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F9" w:rsidRPr="009E4EF9" w:rsidRDefault="009E4EF9" w:rsidP="009E4EF9">
      <w:pPr>
        <w:jc w:val="center"/>
        <w:rPr>
          <w:rFonts w:ascii="Arial" w:eastAsia="Times New Roman" w:hAnsi="Arial" w:cs="Arial"/>
          <w:b/>
          <w:bCs/>
          <w:color w:val="000000"/>
          <w:sz w:val="28"/>
          <w:szCs w:val="28"/>
          <w:lang w:val="en-US"/>
        </w:rPr>
      </w:pPr>
      <w:r w:rsidRPr="009E4EF9">
        <w:rPr>
          <w:rFonts w:ascii="Arial" w:eastAsia="Times New Roman" w:hAnsi="Arial" w:cs="Arial"/>
          <w:b/>
          <w:bCs/>
          <w:color w:val="000000"/>
          <w:sz w:val="28"/>
          <w:szCs w:val="28"/>
          <w:lang w:val="en-US"/>
        </w:rPr>
        <w:t>Miame Checklist</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(Sections in </w:t>
      </w:r>
      <w:r w:rsidRPr="009E4EF9">
        <w:rPr>
          <w:rFonts w:ascii="Arial" w:eastAsia="Times New Roman" w:hAnsi="Arial" w:cs="Arial"/>
          <w:b/>
          <w:bCs/>
          <w:color w:val="000000"/>
          <w:sz w:val="27"/>
          <w:szCs w:val="27"/>
          <w:lang w:val="en-US"/>
        </w:rPr>
        <w:t>BOLD</w:t>
      </w:r>
      <w:r w:rsidRPr="009E4EF9">
        <w:rPr>
          <w:rFonts w:ascii="Arial" w:eastAsia="Times New Roman" w:hAnsi="Arial" w:cs="Arial"/>
          <w:color w:val="000000"/>
          <w:sz w:val="27"/>
          <w:szCs w:val="27"/>
          <w:lang w:val="en-US"/>
        </w:rPr>
        <w:t> represent what each researcher must record about</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every slide and/or experiment)</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Part 1 Experiment description</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“The minimal information required in this section includes the type of the experiment (such as normal-versus-diseased comparison, time course, dose response, and so on) and the experimental variables, including parameters or conditions tested (such as time, dose, genetic variation or response to a treatment or compound).”</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“this section specifies the experimental relationships between the array and sample entities—that is, which samples and which arrays were used in each hybridization assay. Each of these will be assigned unique identifiers that are cross-referenced with the information provided in the following sections.”</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mouse type</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experimental variables (runners vs. non-runners, high fat vs. low fat)</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n-count</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tissues used for slide</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mouse age, and other variables (wean weight, pooled samples, etc.)</w:t>
      </w:r>
    </w:p>
    <w:p w:rsidR="009E4EF9" w:rsidRPr="004C4563" w:rsidRDefault="009E4EF9" w:rsidP="009E4EF9">
      <w:pPr>
        <w:rPr>
          <w:rFonts w:ascii="Arial" w:eastAsia="Times New Roman" w:hAnsi="Arial" w:cs="Arial"/>
          <w:color w:val="000000"/>
          <w:sz w:val="27"/>
          <w:szCs w:val="27"/>
          <w:lang w:val="en-US"/>
        </w:rPr>
      </w:pPr>
    </w:p>
    <w:p w:rsidR="009E4EF9" w:rsidRPr="004C4563" w:rsidRDefault="009E4EF9" w:rsidP="009E4EF9">
      <w:pPr>
        <w:rPr>
          <w:rFonts w:ascii="Arial" w:eastAsia="Times New Roman" w:hAnsi="Arial" w:cs="Arial"/>
          <w:color w:val="000000"/>
          <w:lang w:val="en-US"/>
        </w:rPr>
      </w:pPr>
      <w:r w:rsidRPr="004C4563">
        <w:rPr>
          <w:rFonts w:ascii="Arial" w:eastAsia="Times New Roman" w:hAnsi="Arial" w:cs="Arial"/>
          <w:color w:val="000000"/>
          <w:lang w:val="en-US"/>
        </w:rPr>
        <w:t>10 human samples (T1-T10</w:t>
      </w:r>
      <w:r w:rsidR="003D2D29" w:rsidRPr="004C4563">
        <w:rPr>
          <w:rFonts w:ascii="Arial" w:eastAsia="Times New Roman" w:hAnsi="Arial" w:cs="Arial"/>
          <w:color w:val="000000"/>
          <w:lang w:val="en-US"/>
        </w:rPr>
        <w:t xml:space="preserve">; </w:t>
      </w:r>
      <w:r w:rsidR="003D2D29" w:rsidRPr="004C4563">
        <w:rPr>
          <w:rFonts w:ascii="Arial" w:eastAsia="Times New Roman" w:hAnsi="Arial" w:cs="Arial"/>
          <w:color w:val="000000"/>
          <w:lang w:val="en-US"/>
        </w:rPr>
        <w:t>8 males, 2 females</w:t>
      </w:r>
      <w:r w:rsidRPr="004C4563">
        <w:rPr>
          <w:rFonts w:ascii="Arial" w:eastAsia="Times New Roman" w:hAnsi="Arial" w:cs="Arial"/>
          <w:color w:val="000000"/>
          <w:lang w:val="en-US"/>
        </w:rPr>
        <w:t>) from patients with chronic lymphocytic leukemia bearing</w:t>
      </w:r>
      <w:r w:rsidRPr="004C4563">
        <w:rPr>
          <w:rFonts w:ascii="Arial" w:eastAsia="Times New Roman" w:hAnsi="Arial" w:cs="Arial"/>
          <w:color w:val="000000"/>
          <w:lang w:val="en-US"/>
        </w:rPr>
        <w:t xml:space="preserve"> extensive genomic rearrangements</w:t>
      </w:r>
    </w:p>
    <w:p w:rsidR="003D2D29" w:rsidRPr="004C4563" w:rsidRDefault="003D2D29" w:rsidP="009E4EF9">
      <w:pPr>
        <w:rPr>
          <w:rFonts w:ascii="Arial" w:eastAsia="Times New Roman" w:hAnsi="Arial" w:cs="Arial"/>
          <w:color w:val="000000"/>
          <w:lang w:val="en-US"/>
        </w:rPr>
      </w:pPr>
      <w:r w:rsidRPr="004C4563">
        <w:rPr>
          <w:rFonts w:ascii="Arial" w:eastAsia="Times New Roman" w:hAnsi="Arial" w:cs="Arial"/>
          <w:color w:val="000000"/>
          <w:lang w:val="en-US"/>
        </w:rPr>
        <w:t>Tissue used – peripheral blood</w:t>
      </w:r>
    </w:p>
    <w:p w:rsidR="003D2D29" w:rsidRPr="004C4563" w:rsidRDefault="003D2D29" w:rsidP="009E4EF9">
      <w:pPr>
        <w:rPr>
          <w:rFonts w:ascii="Times New Roman" w:eastAsia="Times New Roman" w:hAnsi="Times New Roman" w:cs="Times New Roman"/>
          <w:color w:val="000000"/>
          <w:sz w:val="27"/>
          <w:szCs w:val="27"/>
          <w:lang w:val="en-US"/>
        </w:rPr>
      </w:pPr>
    </w:p>
    <w:p w:rsidR="009E4EF9" w:rsidRPr="009E4EF9" w:rsidRDefault="009E4EF9" w:rsidP="009E4EF9">
      <w:pPr>
        <w:rPr>
          <w:rFonts w:ascii="Times New Roman" w:eastAsia="Times New Roman" w:hAnsi="Times New Roman" w:cs="Times New Roman"/>
          <w:color w:val="000000"/>
          <w:sz w:val="27"/>
          <w:szCs w:val="27"/>
          <w:lang w:val="en-US"/>
        </w:rPr>
      </w:pP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Part 2</w:t>
      </w:r>
      <w:r w:rsidRPr="009E4EF9">
        <w:rPr>
          <w:rFonts w:ascii="Arial" w:eastAsia="Times New Roman" w:hAnsi="Arial" w:cs="Arial"/>
          <w:b/>
          <w:bCs/>
          <w:color w:val="000000"/>
          <w:sz w:val="27"/>
          <w:szCs w:val="27"/>
          <w:lang w:val="en-US"/>
        </w:rPr>
        <w:t> </w:t>
      </w:r>
      <w:r w:rsidRPr="009E4EF9">
        <w:rPr>
          <w:rFonts w:ascii="Arial" w:eastAsia="Times New Roman" w:hAnsi="Arial" w:cs="Arial"/>
          <w:color w:val="000000"/>
          <w:sz w:val="27"/>
          <w:szCs w:val="27"/>
          <w:lang w:val="en-US"/>
        </w:rPr>
        <w:t>Array design.</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“The aim of this section is to provide a systematic definition of all arrays used in the experiment, including the genes represented and their physical layout on the array.”</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“The array-type definition includes information common to all arrays of a particular type (such as glass-slide spotted with PCR-amplified cDNA clones) as well as precise descriptions of the physical content of each element (spot or feature). This section consists of three parts: (i) a description of the array as a whole (such as platform type, provider and surface type); (ii) a description of each type of element or spot used (properties that are typically common to many elements, such as 'synthesized oligo-nucleotides' or 'PCR products from cDNA clones'); and (iii) a description of the specific properties of each element, such as the DNA sequence and, possibly, quality-control indicators.”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Array series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Deconvoluted spot list with gene names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Array type (mouse, human, cDNA, oligo, number of genes)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Array size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Slide type (and coating)</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3D2D29" w:rsidRPr="003D2D29" w:rsidRDefault="003D2D29" w:rsidP="003D2D29">
      <w:pPr>
        <w:rPr>
          <w:rFonts w:ascii="Arial" w:eastAsia="Times New Roman" w:hAnsi="Arial" w:cs="Arial"/>
          <w:color w:val="000000"/>
          <w:lang w:val="en-US"/>
        </w:rPr>
      </w:pPr>
      <w:r w:rsidRPr="003D2D29">
        <w:rPr>
          <w:rFonts w:ascii="Arial" w:eastAsia="Times New Roman" w:hAnsi="Arial" w:cs="Arial"/>
          <w:color w:val="000000"/>
          <w:lang w:val="en-US"/>
        </w:rPr>
        <w:t>GeneChip® Human Transcriptome Array 2.0</w:t>
      </w:r>
      <w:r w:rsidRPr="004C4563">
        <w:rPr>
          <w:rFonts w:ascii="Arial" w:eastAsia="Times New Roman" w:hAnsi="Arial" w:cs="Arial"/>
          <w:color w:val="000000"/>
          <w:lang w:val="en-US"/>
        </w:rPr>
        <w:t>, Affymetrix</w:t>
      </w:r>
    </w:p>
    <w:p w:rsidR="009E4EF9" w:rsidRPr="004C4563" w:rsidRDefault="009E4EF9" w:rsidP="009E4EF9">
      <w:pPr>
        <w:rPr>
          <w:rFonts w:ascii="Arial" w:eastAsia="Times New Roman" w:hAnsi="Arial" w:cs="Arial"/>
          <w:color w:val="000000"/>
          <w:lang w:val="en-US"/>
        </w:rPr>
      </w:pPr>
    </w:p>
    <w:p w:rsidR="003D2D29" w:rsidRPr="004C4563" w:rsidRDefault="003D2D29" w:rsidP="009E4EF9">
      <w:pPr>
        <w:rPr>
          <w:rFonts w:ascii="Arial" w:eastAsia="Times New Roman" w:hAnsi="Arial" w:cs="Arial"/>
          <w:i/>
          <w:iCs/>
          <w:color w:val="000000"/>
          <w:sz w:val="20"/>
          <w:szCs w:val="20"/>
          <w:lang w:val="en-US"/>
        </w:rPr>
      </w:pPr>
    </w:p>
    <w:p w:rsidR="003D2D29" w:rsidRPr="009E4EF9" w:rsidRDefault="003D2D29"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Part 3 Samples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“The MIAME 'sample' concept represents the biological material (or biomaterial) for which the gene expression profile is being established. This section is divided into three parts which describe the source of the original sample (such as organism taxonomy and cell type) and any biological </w:t>
      </w:r>
      <w:r w:rsidRPr="009E4EF9">
        <w:rPr>
          <w:rFonts w:ascii="Arial" w:eastAsia="Times New Roman" w:hAnsi="Arial" w:cs="Arial"/>
          <w:color w:val="000000"/>
          <w:sz w:val="20"/>
          <w:szCs w:val="20"/>
          <w:lang w:val="en-US"/>
        </w:rPr>
        <w:t>in vivo</w:t>
      </w:r>
      <w:r w:rsidRPr="009E4EF9">
        <w:rPr>
          <w:rFonts w:ascii="Arial" w:eastAsia="Times New Roman" w:hAnsi="Arial" w:cs="Arial"/>
          <w:i/>
          <w:iCs/>
          <w:color w:val="000000"/>
          <w:sz w:val="20"/>
          <w:szCs w:val="20"/>
          <w:lang w:val="en-US"/>
        </w:rPr>
        <w:t> or </w:t>
      </w:r>
      <w:r w:rsidRPr="009E4EF9">
        <w:rPr>
          <w:rFonts w:ascii="Arial" w:eastAsia="Times New Roman" w:hAnsi="Arial" w:cs="Arial"/>
          <w:color w:val="000000"/>
          <w:sz w:val="20"/>
          <w:szCs w:val="20"/>
          <w:lang w:val="en-US"/>
        </w:rPr>
        <w:t>in vitro</w:t>
      </w:r>
      <w:r w:rsidRPr="009E4EF9">
        <w:rPr>
          <w:rFonts w:ascii="Arial" w:eastAsia="Times New Roman" w:hAnsi="Arial" w:cs="Arial"/>
          <w:i/>
          <w:iCs/>
          <w:color w:val="000000"/>
          <w:sz w:val="20"/>
          <w:szCs w:val="20"/>
          <w:lang w:val="en-US"/>
        </w:rPr>
        <w:t> treatments applied, the technical extraction of the nucleic acids, and their subsequent labeling.”</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b/>
          <w:bCs/>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Cy3/Cy5 labels for tissues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Dye swap? Or reference control?</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Labelling protocol used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Sample extraction protocol used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Amount of sample labelled</w:t>
      </w:r>
    </w:p>
    <w:p w:rsidR="009E4EF9" w:rsidRPr="004C4563" w:rsidRDefault="009E4EF9" w:rsidP="009E4EF9">
      <w:pPr>
        <w:rPr>
          <w:rFonts w:ascii="Arial" w:eastAsia="Times New Roman" w:hAnsi="Arial" w:cs="Arial"/>
          <w:color w:val="000000"/>
          <w:lang w:val="en-US"/>
        </w:rPr>
      </w:pPr>
    </w:p>
    <w:p w:rsidR="003D2D29" w:rsidRPr="004C4563" w:rsidRDefault="003D2D29" w:rsidP="009E4EF9">
      <w:pPr>
        <w:rPr>
          <w:rFonts w:ascii="Arial" w:eastAsia="Times New Roman" w:hAnsi="Arial" w:cs="Arial"/>
          <w:color w:val="000000"/>
          <w:lang w:val="en-US"/>
        </w:rPr>
      </w:pPr>
      <w:r w:rsidRPr="004C4563">
        <w:rPr>
          <w:rFonts w:ascii="Arial" w:eastAsia="Times New Roman" w:hAnsi="Arial" w:cs="Arial"/>
          <w:color w:val="000000"/>
          <w:lang w:val="en-US"/>
        </w:rPr>
        <w:t>The arrays were processed according to the manufacturer’s recommendation.</w:t>
      </w:r>
    </w:p>
    <w:p w:rsidR="003D2D29" w:rsidRPr="004C4563" w:rsidRDefault="003D2D29" w:rsidP="009E4EF9">
      <w:pPr>
        <w:rPr>
          <w:rFonts w:ascii="Arial" w:eastAsia="Times New Roman" w:hAnsi="Arial" w:cs="Arial"/>
          <w:color w:val="000000"/>
          <w:lang w:val="en-US"/>
        </w:rPr>
      </w:pPr>
      <w:r w:rsidRPr="004C4563">
        <w:rPr>
          <w:rFonts w:ascii="Arial" w:eastAsia="Times New Roman" w:hAnsi="Arial" w:cs="Arial"/>
          <w:color w:val="000000"/>
          <w:lang w:val="en-US"/>
        </w:rPr>
        <w:t xml:space="preserve">Sample extraction </w:t>
      </w:r>
      <w:r w:rsidR="002B091F" w:rsidRPr="004C4563">
        <w:rPr>
          <w:rFonts w:ascii="Arial" w:eastAsia="Times New Roman" w:hAnsi="Arial" w:cs="Arial"/>
          <w:color w:val="000000"/>
          <w:lang w:val="en-US"/>
        </w:rPr>
        <w:t>was performed using</w:t>
      </w:r>
      <w:r w:rsidRPr="004C4563">
        <w:rPr>
          <w:rFonts w:ascii="Arial" w:eastAsia="Times New Roman" w:hAnsi="Arial" w:cs="Arial"/>
          <w:color w:val="000000"/>
          <w:lang w:val="en-US"/>
        </w:rPr>
        <w:t xml:space="preserve"> </w:t>
      </w:r>
      <w:r w:rsidRPr="004C4563">
        <w:rPr>
          <w:rFonts w:ascii="Arial" w:eastAsia="Times New Roman" w:hAnsi="Arial" w:cs="Arial"/>
          <w:color w:val="000000"/>
          <w:lang w:val="en-US"/>
        </w:rPr>
        <w:t>TriReagent</w:t>
      </w:r>
      <w:r w:rsidRPr="004C4563">
        <w:rPr>
          <w:rFonts w:ascii="Arial" w:eastAsia="Times New Roman" w:hAnsi="Arial" w:cs="Arial"/>
          <w:color w:val="000000"/>
          <w:lang w:val="en-US"/>
        </w:rPr>
        <w:t xml:space="preserve"> (MRC)</w:t>
      </w:r>
      <w:r w:rsidRPr="004C4563">
        <w:rPr>
          <w:rFonts w:ascii="Arial" w:eastAsia="Times New Roman" w:hAnsi="Arial" w:cs="Arial"/>
          <w:color w:val="000000"/>
          <w:lang w:val="en-US"/>
        </w:rPr>
        <w:t xml:space="preserve"> with isopropanol precipitation</w:t>
      </w:r>
      <w:r w:rsidRPr="004C4563">
        <w:rPr>
          <w:rFonts w:ascii="Arial" w:eastAsia="Times New Roman" w:hAnsi="Arial" w:cs="Arial"/>
          <w:color w:val="000000"/>
          <w:lang w:val="en-US"/>
        </w:rPr>
        <w:t>.</w:t>
      </w:r>
      <w:r w:rsidR="002B091F" w:rsidRPr="004C4563">
        <w:rPr>
          <w:rFonts w:ascii="Arial" w:eastAsia="Times New Roman" w:hAnsi="Arial" w:cs="Arial"/>
          <w:color w:val="000000"/>
          <w:lang w:val="en-US"/>
        </w:rPr>
        <w:t xml:space="preserve"> Input amount was 500 pg of RNA.</w:t>
      </w:r>
    </w:p>
    <w:p w:rsidR="002B091F" w:rsidRPr="009E4EF9" w:rsidRDefault="002B091F"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Part 4 Hybridizations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w:t>
      </w:r>
    </w:p>
    <w:p w:rsidR="009E4EF9" w:rsidRPr="004C4563"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“This section defines the laboratory conditions under which the hybridizations were carried out. Other than a free-text description of the hybridization protocol, MIAME requires that a number of critical hybridization parameters are explicitly specified: choice of hybridization solution (such as salt and detergent concentrations), nature of the blocking agent, wash procedure, quantity of labeled target used, hybridization time, volume, temperature and descriptions of the hybridization instruments.”</w:t>
      </w:r>
    </w:p>
    <w:p w:rsidR="003D2D29" w:rsidRPr="009E4EF9" w:rsidRDefault="003D2D29" w:rsidP="009E4EF9">
      <w:pPr>
        <w:rPr>
          <w:rFonts w:ascii="Arial" w:eastAsia="Times New Roman" w:hAnsi="Arial" w:cs="Arial"/>
          <w:i/>
          <w:iCs/>
          <w:color w:val="000000"/>
          <w:sz w:val="20"/>
          <w:szCs w:val="20"/>
          <w:lang w:val="en-US"/>
        </w:rPr>
      </w:pP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Hybridization protocol</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ALL modifications and deviations from the protocol</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Manual hybridization or automatic chamber?</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Number of slides done at the same time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Hyb time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Number of washes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Amount of labelled sample hybridized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Labelling efficiency</w:t>
      </w:r>
    </w:p>
    <w:p w:rsidR="009E4EF9" w:rsidRPr="004C4563" w:rsidRDefault="009E4EF9" w:rsidP="009E4EF9">
      <w:pPr>
        <w:rPr>
          <w:rFonts w:ascii="Arial" w:eastAsia="Times New Roman" w:hAnsi="Arial" w:cs="Arial"/>
          <w:color w:val="000000"/>
          <w:lang w:val="en-US"/>
        </w:rPr>
      </w:pPr>
    </w:p>
    <w:p w:rsidR="003D2D29" w:rsidRPr="004C4563" w:rsidRDefault="003D2D29" w:rsidP="009E4EF9">
      <w:pPr>
        <w:rPr>
          <w:rFonts w:ascii="Arial" w:eastAsia="Times New Roman" w:hAnsi="Arial" w:cs="Arial"/>
          <w:color w:val="000000"/>
          <w:lang w:val="en-US"/>
        </w:rPr>
      </w:pPr>
      <w:r w:rsidRPr="004C4563">
        <w:rPr>
          <w:rFonts w:ascii="Arial" w:eastAsia="Times New Roman" w:hAnsi="Arial" w:cs="Arial"/>
          <w:color w:val="000000"/>
          <w:lang w:val="en-US"/>
        </w:rPr>
        <w:t xml:space="preserve">Hybridization followed the manufacturer’s </w:t>
      </w:r>
      <w:bookmarkStart w:id="0" w:name="_GoBack"/>
      <w:bookmarkEnd w:id="0"/>
      <w:r w:rsidR="004C4563" w:rsidRPr="004C4563">
        <w:rPr>
          <w:rFonts w:ascii="Arial" w:eastAsia="Times New Roman" w:hAnsi="Arial" w:cs="Arial"/>
          <w:color w:val="000000"/>
          <w:lang w:val="en-US"/>
        </w:rPr>
        <w:t>recommendation;</w:t>
      </w:r>
      <w:r w:rsidRPr="004C4563">
        <w:rPr>
          <w:rFonts w:ascii="Arial" w:eastAsia="Times New Roman" w:hAnsi="Arial" w:cs="Arial"/>
          <w:color w:val="000000"/>
          <w:lang w:val="en-US"/>
        </w:rPr>
        <w:t xml:space="preserve"> no modifications were done.</w:t>
      </w:r>
    </w:p>
    <w:p w:rsidR="002735C2" w:rsidRPr="004C4563" w:rsidRDefault="002735C2" w:rsidP="009E4EF9">
      <w:pPr>
        <w:rPr>
          <w:rFonts w:ascii="Arial" w:eastAsia="Times New Roman" w:hAnsi="Arial" w:cs="Arial"/>
          <w:color w:val="000000"/>
          <w:lang w:val="en-US"/>
        </w:rPr>
      </w:pPr>
      <w:r w:rsidRPr="004C4563">
        <w:rPr>
          <w:rFonts w:ascii="Arial" w:eastAsia="Times New Roman" w:hAnsi="Arial" w:cs="Arial"/>
          <w:color w:val="000000"/>
          <w:lang w:val="en-US"/>
        </w:rPr>
        <w:t>10 arrays processed at the same time, washes performed in GeneChip Fluidic Station 450.</w:t>
      </w:r>
    </w:p>
    <w:p w:rsidR="003D2D29" w:rsidRPr="004C4563" w:rsidRDefault="003D2D29" w:rsidP="009E4EF9">
      <w:pPr>
        <w:rPr>
          <w:rFonts w:ascii="Arial" w:eastAsia="Times New Roman" w:hAnsi="Arial" w:cs="Arial"/>
          <w:color w:val="000000"/>
          <w:lang w:val="en-US"/>
        </w:rPr>
      </w:pPr>
    </w:p>
    <w:p w:rsidR="003D2D29" w:rsidRPr="009E4EF9" w:rsidRDefault="003D2D29"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Part 5 Measurements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“Image data should be provided as raw scanner image files (such as TIFF), accompanied by scanning information that includes relevant scan parameters and laboratory protocols.”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Which version of scanner software used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Laser power for scan</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lastRenderedPageBreak/>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Instrument model numbers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Must save original .tiff format images (composite image is optional)</w:t>
      </w:r>
    </w:p>
    <w:p w:rsidR="002735C2" w:rsidRPr="004C4563" w:rsidRDefault="002735C2" w:rsidP="009E4EF9">
      <w:pPr>
        <w:rPr>
          <w:rFonts w:ascii="Arial" w:eastAsia="Times New Roman" w:hAnsi="Arial" w:cs="Arial"/>
          <w:color w:val="000000"/>
          <w:lang w:val="en-US"/>
        </w:rPr>
      </w:pPr>
    </w:p>
    <w:p w:rsidR="002735C2" w:rsidRPr="004C4563" w:rsidRDefault="002735C2" w:rsidP="002735C2">
      <w:pPr>
        <w:pStyle w:val="Default"/>
      </w:pPr>
    </w:p>
    <w:p w:rsidR="002735C2" w:rsidRPr="004C4563" w:rsidRDefault="002735C2" w:rsidP="002735C2">
      <w:pPr>
        <w:rPr>
          <w:rFonts w:ascii="Arial" w:eastAsia="Times New Roman" w:hAnsi="Arial" w:cs="Arial"/>
          <w:color w:val="000000"/>
          <w:lang w:val="en-US"/>
        </w:rPr>
      </w:pPr>
      <w:r w:rsidRPr="004C4563">
        <w:rPr>
          <w:rFonts w:ascii="Arial" w:eastAsia="Times New Roman" w:hAnsi="Arial" w:cs="Arial"/>
          <w:color w:val="000000"/>
          <w:lang w:val="en-US"/>
        </w:rPr>
        <w:t xml:space="preserve">GeneChipTM Scanner 3000 7G </w:t>
      </w:r>
      <w:r w:rsidRPr="004C4563">
        <w:rPr>
          <w:rFonts w:ascii="Arial" w:eastAsia="Times New Roman" w:hAnsi="Arial" w:cs="Arial"/>
          <w:color w:val="000000"/>
          <w:lang w:val="en-US"/>
        </w:rPr>
        <w:t>was used for scanning.</w:t>
      </w:r>
    </w:p>
    <w:p w:rsidR="009E4EF9" w:rsidRPr="004C4563" w:rsidRDefault="002735C2" w:rsidP="009E4EF9">
      <w:pPr>
        <w:rPr>
          <w:rFonts w:ascii="Arial" w:eastAsia="Times New Roman" w:hAnsi="Arial" w:cs="Arial"/>
          <w:color w:val="000000"/>
          <w:lang w:val="en-US"/>
        </w:rPr>
      </w:pPr>
      <w:r w:rsidRPr="004C4563">
        <w:rPr>
          <w:rFonts w:ascii="Arial" w:eastAsia="Times New Roman" w:hAnsi="Arial" w:cs="Arial"/>
          <w:color w:val="000000"/>
          <w:lang w:val="en-US"/>
        </w:rPr>
        <w:t xml:space="preserve">Raw data </w:t>
      </w:r>
      <w:r w:rsidR="00632030" w:rsidRPr="004C4563">
        <w:rPr>
          <w:rFonts w:ascii="Arial" w:eastAsia="Times New Roman" w:hAnsi="Arial" w:cs="Arial"/>
          <w:color w:val="000000"/>
          <w:lang w:val="en-US"/>
        </w:rPr>
        <w:t xml:space="preserve">were </w:t>
      </w:r>
      <w:r w:rsidRPr="004C4563">
        <w:rPr>
          <w:rFonts w:ascii="Arial" w:eastAsia="Times New Roman" w:hAnsi="Arial" w:cs="Arial"/>
          <w:color w:val="000000"/>
          <w:lang w:val="en-US"/>
        </w:rPr>
        <w:t>uploaded to the GEO database.</w:t>
      </w:r>
      <w:r w:rsidR="009E4EF9" w:rsidRPr="009E4EF9">
        <w:rPr>
          <w:rFonts w:ascii="Arial" w:eastAsia="Times New Roman" w:hAnsi="Arial" w:cs="Arial"/>
          <w:color w:val="000000"/>
          <w:lang w:val="en-US"/>
        </w:rPr>
        <w:t> </w:t>
      </w:r>
    </w:p>
    <w:p w:rsidR="002735C2" w:rsidRPr="004C4563" w:rsidRDefault="002735C2" w:rsidP="009E4EF9">
      <w:pPr>
        <w:rPr>
          <w:rFonts w:ascii="Arial" w:eastAsia="Times New Roman" w:hAnsi="Arial" w:cs="Arial"/>
          <w:i/>
          <w:iCs/>
          <w:color w:val="000000"/>
          <w:sz w:val="20"/>
          <w:szCs w:val="20"/>
          <w:lang w:val="en-US"/>
        </w:rPr>
      </w:pPr>
    </w:p>
    <w:p w:rsidR="002735C2" w:rsidRPr="009E4EF9" w:rsidRDefault="002735C2"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For each experimental image, a microarray quantification matrix contains the complete image analysis output as directly generated by the image analysis software (normally provided as separate spreadsheet-type files). Note that for a given image this is a 2D matrix, where array elements (spots or features) constitute one dimension and quantification types (such as mean and median intensity, mean or median background intensity) are the second dimension.</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Normalization protocol</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Does the scanner software subtract background? How much?</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Spot raw values, background intensity, ch1 and 2 intensity, etc.</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Corresponding gene name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Methods of analysis (MAN, Spotfire, Genespring) be detailed.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Normalized to controls? Controls removed? All normalization parameters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Name of Images, Experiment, and location of files.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Lowess or other normalization if used (and parameters)</w:t>
      </w:r>
    </w:p>
    <w:p w:rsidR="002735C2" w:rsidRPr="004C4563" w:rsidRDefault="002735C2" w:rsidP="009E4EF9">
      <w:pPr>
        <w:rPr>
          <w:rFonts w:ascii="Arial" w:eastAsia="Times New Roman" w:hAnsi="Arial" w:cs="Arial"/>
          <w:color w:val="000000"/>
          <w:lang w:val="en-US"/>
        </w:rPr>
      </w:pPr>
    </w:p>
    <w:p w:rsidR="002735C2" w:rsidRPr="004C4563" w:rsidRDefault="002735C2" w:rsidP="002735C2">
      <w:pPr>
        <w:rPr>
          <w:rFonts w:ascii="Arial" w:eastAsia="Times New Roman" w:hAnsi="Arial" w:cs="Arial"/>
          <w:color w:val="000000"/>
          <w:lang w:val="en-US"/>
        </w:rPr>
      </w:pPr>
    </w:p>
    <w:p w:rsidR="002735C2" w:rsidRPr="004C4563" w:rsidRDefault="002735C2" w:rsidP="002735C2">
      <w:pPr>
        <w:rPr>
          <w:rFonts w:ascii="Arial" w:eastAsia="Times New Roman" w:hAnsi="Arial" w:cs="Arial"/>
          <w:color w:val="000000"/>
          <w:lang w:val="en-US"/>
        </w:rPr>
      </w:pPr>
      <w:r w:rsidRPr="004C4563">
        <w:rPr>
          <w:rFonts w:ascii="Arial" w:eastAsia="Times New Roman" w:hAnsi="Arial" w:cs="Arial"/>
          <w:color w:val="000000"/>
          <w:lang w:val="en-US"/>
        </w:rPr>
        <w:t xml:space="preserve">All controls </w:t>
      </w:r>
      <w:r w:rsidR="00632030" w:rsidRPr="004C4563">
        <w:rPr>
          <w:rFonts w:ascii="Arial" w:eastAsia="Times New Roman" w:hAnsi="Arial" w:cs="Arial"/>
          <w:color w:val="000000"/>
          <w:lang w:val="en-US"/>
        </w:rPr>
        <w:t>recommended by the manufacturer</w:t>
      </w:r>
      <w:r w:rsidRPr="004C4563">
        <w:rPr>
          <w:rFonts w:ascii="Arial" w:eastAsia="Times New Roman" w:hAnsi="Arial" w:cs="Arial"/>
          <w:color w:val="000000"/>
          <w:lang w:val="en-US"/>
        </w:rPr>
        <w:t xml:space="preserve"> in the protocol were used. Data were processe</w:t>
      </w:r>
      <w:r w:rsidR="00632030" w:rsidRPr="004C4563">
        <w:rPr>
          <w:rFonts w:ascii="Arial" w:eastAsia="Times New Roman" w:hAnsi="Arial" w:cs="Arial"/>
          <w:color w:val="000000"/>
          <w:lang w:val="en-US"/>
        </w:rPr>
        <w:t xml:space="preserve">d using </w:t>
      </w:r>
      <w:r w:rsidR="00632030" w:rsidRPr="004C4563">
        <w:rPr>
          <w:rFonts w:ascii="Arial" w:eastAsia="Times New Roman" w:hAnsi="Arial" w:cs="Arial"/>
          <w:color w:val="000000"/>
          <w:lang w:val="en-US"/>
        </w:rPr>
        <w:t>Expression Console™ Software</w:t>
      </w:r>
      <w:r w:rsidR="00632030" w:rsidRPr="004C4563">
        <w:rPr>
          <w:rFonts w:ascii="Arial" w:eastAsia="Times New Roman" w:hAnsi="Arial" w:cs="Arial"/>
          <w:color w:val="000000"/>
          <w:lang w:val="en-US"/>
        </w:rPr>
        <w:t xml:space="preserve"> and </w:t>
      </w:r>
      <w:r w:rsidR="00632030" w:rsidRPr="004C4563">
        <w:rPr>
          <w:rFonts w:ascii="Arial" w:eastAsia="Times New Roman" w:hAnsi="Arial" w:cs="Arial"/>
          <w:color w:val="000000"/>
          <w:lang w:val="en-US"/>
        </w:rPr>
        <w:t>Transcriptome Analysis Console</w:t>
      </w:r>
      <w:r w:rsidR="00632030" w:rsidRPr="004C4563">
        <w:rPr>
          <w:rFonts w:ascii="Arial" w:eastAsia="Times New Roman" w:hAnsi="Arial" w:cs="Arial"/>
          <w:color w:val="000000"/>
          <w:lang w:val="en-US"/>
        </w:rPr>
        <w:t xml:space="preserve"> as recommended by the manufacturer. Processed</w:t>
      </w:r>
      <w:r w:rsidRPr="004C4563">
        <w:rPr>
          <w:rFonts w:ascii="Arial" w:eastAsia="Times New Roman" w:hAnsi="Arial" w:cs="Arial"/>
          <w:color w:val="000000"/>
          <w:lang w:val="en-US"/>
        </w:rPr>
        <w:t xml:space="preserve"> data </w:t>
      </w:r>
      <w:r w:rsidR="00632030" w:rsidRPr="004C4563">
        <w:rPr>
          <w:rFonts w:ascii="Arial" w:eastAsia="Times New Roman" w:hAnsi="Arial" w:cs="Arial"/>
          <w:color w:val="000000"/>
          <w:lang w:val="en-US"/>
        </w:rPr>
        <w:t xml:space="preserve">were </w:t>
      </w:r>
      <w:r w:rsidRPr="004C4563">
        <w:rPr>
          <w:rFonts w:ascii="Arial" w:eastAsia="Times New Roman" w:hAnsi="Arial" w:cs="Arial"/>
          <w:color w:val="000000"/>
          <w:lang w:val="en-US"/>
        </w:rPr>
        <w:t>uploaded to the GEO database.</w:t>
      </w:r>
      <w:r w:rsidRPr="009E4EF9">
        <w:rPr>
          <w:rFonts w:ascii="Arial" w:eastAsia="Times New Roman" w:hAnsi="Arial" w:cs="Arial"/>
          <w:color w:val="000000"/>
          <w:lang w:val="en-US"/>
        </w:rPr>
        <w:t> </w:t>
      </w:r>
    </w:p>
    <w:p w:rsidR="002735C2" w:rsidRPr="004C4563" w:rsidRDefault="002735C2" w:rsidP="009E4EF9">
      <w:pPr>
        <w:rPr>
          <w:rFonts w:ascii="Arial" w:eastAsia="Times New Roman" w:hAnsi="Arial" w:cs="Arial"/>
          <w:color w:val="00000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Finally, the gene expression matrix (summarized information) consists of sets of gene expression levels for each sample. If microarray quantification matrices can be considered spot/image centric, then the gene expression matrix is gene/sample centric. At this point, the expression values may have been normalized, consolidated and transformed in any number of ways by the submitter in order to present the data in a form amenable to scientific analysis. Rather than attempting to impose a standard for gene expression values, MIAME indicates preferred detailed specifications of all numerical calculations applied to unprocessed quantifications in (b) that have led to the data in (c). Experimenters are encouraged, though not required, to provide reliability indicators (such as s.d.) for each data point.</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Output file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Normalized ratios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Numerical manipulations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Cut off values</w:t>
      </w:r>
    </w:p>
    <w:p w:rsidR="00632030" w:rsidRPr="004C4563" w:rsidRDefault="00632030" w:rsidP="009E4EF9">
      <w:pPr>
        <w:rPr>
          <w:rFonts w:ascii="Arial" w:eastAsia="Times New Roman" w:hAnsi="Arial" w:cs="Arial"/>
          <w:color w:val="000000"/>
          <w:lang w:val="en-US"/>
        </w:rPr>
      </w:pPr>
    </w:p>
    <w:p w:rsidR="009E4EF9" w:rsidRPr="004C4563" w:rsidRDefault="009E4EF9" w:rsidP="009E4EF9">
      <w:pPr>
        <w:rPr>
          <w:rFonts w:ascii="Arial" w:eastAsia="Times New Roman" w:hAnsi="Arial" w:cs="Arial"/>
          <w:color w:val="000000"/>
          <w:lang w:val="en-US"/>
        </w:rPr>
      </w:pPr>
      <w:r w:rsidRPr="009E4EF9">
        <w:rPr>
          <w:rFonts w:ascii="Arial" w:eastAsia="Times New Roman" w:hAnsi="Arial" w:cs="Arial"/>
          <w:color w:val="000000"/>
          <w:lang w:val="en-US"/>
        </w:rPr>
        <w:t> </w:t>
      </w:r>
      <w:r w:rsidR="00632030" w:rsidRPr="004C4563">
        <w:rPr>
          <w:rFonts w:ascii="Arial" w:eastAsia="Times New Roman" w:hAnsi="Arial" w:cs="Arial"/>
          <w:color w:val="000000"/>
          <w:lang w:val="en-US"/>
        </w:rPr>
        <w:t>Data were processed as recommended by the manufacturer. All further manipulations were described in detail in the methods section of the manuscript.</w:t>
      </w:r>
    </w:p>
    <w:p w:rsidR="00632030" w:rsidRPr="004C4563" w:rsidRDefault="00632030" w:rsidP="009E4EF9">
      <w:pPr>
        <w:rPr>
          <w:rFonts w:ascii="Arial" w:eastAsia="Times New Roman" w:hAnsi="Arial" w:cs="Arial"/>
          <w:i/>
          <w:iCs/>
          <w:color w:val="000000"/>
          <w:sz w:val="20"/>
          <w:szCs w:val="20"/>
          <w:lang w:val="en-US"/>
        </w:rPr>
      </w:pPr>
    </w:p>
    <w:p w:rsidR="00632030" w:rsidRPr="009E4EF9" w:rsidRDefault="00632030"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Part 6 Normalization controls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lastRenderedPageBreak/>
        <w:t>“A typical microarray experiment involves a number of hybridization assays in which the data from multiple samples are analyzed to identify relative changes in expression levels, identify differentially expressed genes and, in many cases, discover classes of genes or samples having similar patterns of expression.”</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Hypothesis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Gene expression patterns found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Controls used, normalization methods used (see above)</w:t>
      </w:r>
    </w:p>
    <w:p w:rsidR="00E149BB" w:rsidRPr="004C4563" w:rsidRDefault="004C4563">
      <w:pPr>
        <w:rPr>
          <w:lang w:val="en-US"/>
        </w:rPr>
      </w:pPr>
    </w:p>
    <w:p w:rsidR="00632030" w:rsidRPr="004C4563" w:rsidRDefault="00632030">
      <w:pPr>
        <w:rPr>
          <w:lang w:val="en-US"/>
        </w:rPr>
      </w:pPr>
      <w:r w:rsidRPr="004C4563">
        <w:rPr>
          <w:rFonts w:ascii="Arial" w:eastAsia="Times New Roman" w:hAnsi="Arial" w:cs="Arial"/>
          <w:color w:val="000000"/>
          <w:lang w:val="en-US"/>
        </w:rPr>
        <w:t>All controls recommended by the manufacturer in the protocol were used.</w:t>
      </w:r>
    </w:p>
    <w:sectPr w:rsidR="00632030" w:rsidRPr="004C4563" w:rsidSect="009E4EF9">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F9"/>
    <w:rsid w:val="000430E4"/>
    <w:rsid w:val="000F7094"/>
    <w:rsid w:val="00237C6B"/>
    <w:rsid w:val="00264B02"/>
    <w:rsid w:val="002735C2"/>
    <w:rsid w:val="0029426F"/>
    <w:rsid w:val="0029648E"/>
    <w:rsid w:val="002B091F"/>
    <w:rsid w:val="00365F3A"/>
    <w:rsid w:val="003D2D29"/>
    <w:rsid w:val="00400AE5"/>
    <w:rsid w:val="0045154F"/>
    <w:rsid w:val="0046568F"/>
    <w:rsid w:val="004C4563"/>
    <w:rsid w:val="005B4B14"/>
    <w:rsid w:val="00632030"/>
    <w:rsid w:val="00642054"/>
    <w:rsid w:val="006716D0"/>
    <w:rsid w:val="00723042"/>
    <w:rsid w:val="008422AA"/>
    <w:rsid w:val="00932406"/>
    <w:rsid w:val="009E4EF9"/>
    <w:rsid w:val="00B36A3B"/>
    <w:rsid w:val="00B80D56"/>
    <w:rsid w:val="00BD7127"/>
    <w:rsid w:val="00BE556B"/>
    <w:rsid w:val="00C346E4"/>
    <w:rsid w:val="00C62F43"/>
    <w:rsid w:val="00C63D0D"/>
    <w:rsid w:val="00C759CF"/>
    <w:rsid w:val="00CA5860"/>
    <w:rsid w:val="00D2363E"/>
    <w:rsid w:val="00D3419F"/>
    <w:rsid w:val="00D43FF3"/>
    <w:rsid w:val="00F04AA3"/>
    <w:rsid w:val="00F04BF1"/>
    <w:rsid w:val="00F11DED"/>
    <w:rsid w:val="00F65226"/>
    <w:rsid w:val="00F7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5D48D"/>
  <w14:defaultImageDpi w14:val="32767"/>
  <w15:chartTrackingRefBased/>
  <w15:docId w15:val="{FC9685AF-1DDE-794A-9411-E41CD641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E4EF9"/>
    <w:pPr>
      <w:spacing w:before="100" w:beforeAutospacing="1" w:after="100" w:afterAutospacing="1"/>
    </w:pPr>
    <w:rPr>
      <w:rFonts w:ascii="Times New Roman" w:eastAsia="Times New Roman" w:hAnsi="Times New Roman" w:cs="Times New Roman"/>
      <w:lang w:val="cs-CZ"/>
    </w:rPr>
  </w:style>
  <w:style w:type="character" w:customStyle="1" w:styleId="TitleChar">
    <w:name w:val="Title Char"/>
    <w:basedOn w:val="DefaultParagraphFont"/>
    <w:link w:val="Title"/>
    <w:uiPriority w:val="10"/>
    <w:rsid w:val="009E4EF9"/>
    <w:rPr>
      <w:rFonts w:ascii="Times New Roman" w:eastAsia="Times New Roman" w:hAnsi="Times New Roman" w:cs="Times New Roman"/>
      <w:lang w:val="cs-CZ"/>
    </w:rPr>
  </w:style>
  <w:style w:type="paragraph" w:styleId="BodyText">
    <w:name w:val="Body Text"/>
    <w:basedOn w:val="Normal"/>
    <w:link w:val="BodyTextChar"/>
    <w:uiPriority w:val="99"/>
    <w:semiHidden/>
    <w:unhideWhenUsed/>
    <w:rsid w:val="009E4EF9"/>
    <w:pPr>
      <w:spacing w:before="100" w:beforeAutospacing="1" w:after="100" w:afterAutospacing="1"/>
    </w:pPr>
    <w:rPr>
      <w:rFonts w:ascii="Times New Roman" w:eastAsia="Times New Roman" w:hAnsi="Times New Roman" w:cs="Times New Roman"/>
      <w:lang w:val="cs-CZ"/>
    </w:rPr>
  </w:style>
  <w:style w:type="character" w:customStyle="1" w:styleId="BodyTextChar">
    <w:name w:val="Body Text Char"/>
    <w:basedOn w:val="DefaultParagraphFont"/>
    <w:link w:val="BodyText"/>
    <w:uiPriority w:val="99"/>
    <w:semiHidden/>
    <w:rsid w:val="009E4EF9"/>
    <w:rPr>
      <w:rFonts w:ascii="Times New Roman" w:eastAsia="Times New Roman" w:hAnsi="Times New Roman" w:cs="Times New Roman"/>
      <w:lang w:val="cs-CZ"/>
    </w:rPr>
  </w:style>
  <w:style w:type="paragraph" w:customStyle="1" w:styleId="Default">
    <w:name w:val="Default"/>
    <w:rsid w:val="002735C2"/>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11949">
      <w:bodyDiv w:val="1"/>
      <w:marLeft w:val="0"/>
      <w:marRight w:val="0"/>
      <w:marTop w:val="0"/>
      <w:marBottom w:val="0"/>
      <w:divBdr>
        <w:top w:val="none" w:sz="0" w:space="0" w:color="auto"/>
        <w:left w:val="none" w:sz="0" w:space="0" w:color="auto"/>
        <w:bottom w:val="none" w:sz="0" w:space="0" w:color="auto"/>
        <w:right w:val="none" w:sz="0" w:space="0" w:color="auto"/>
      </w:divBdr>
    </w:div>
    <w:div w:id="548342768">
      <w:bodyDiv w:val="1"/>
      <w:marLeft w:val="0"/>
      <w:marRight w:val="0"/>
      <w:marTop w:val="0"/>
      <w:marBottom w:val="0"/>
      <w:divBdr>
        <w:top w:val="none" w:sz="0" w:space="0" w:color="auto"/>
        <w:left w:val="none" w:sz="0" w:space="0" w:color="auto"/>
        <w:bottom w:val="none" w:sz="0" w:space="0" w:color="auto"/>
        <w:right w:val="none" w:sz="0" w:space="0" w:color="auto"/>
      </w:divBdr>
    </w:div>
    <w:div w:id="912080530">
      <w:bodyDiv w:val="1"/>
      <w:marLeft w:val="0"/>
      <w:marRight w:val="0"/>
      <w:marTop w:val="0"/>
      <w:marBottom w:val="0"/>
      <w:divBdr>
        <w:top w:val="none" w:sz="0" w:space="0" w:color="auto"/>
        <w:left w:val="none" w:sz="0" w:space="0" w:color="auto"/>
        <w:bottom w:val="none" w:sz="0" w:space="0" w:color="auto"/>
        <w:right w:val="none" w:sz="0" w:space="0" w:color="auto"/>
      </w:divBdr>
    </w:div>
    <w:div w:id="928587085">
      <w:bodyDiv w:val="1"/>
      <w:marLeft w:val="0"/>
      <w:marRight w:val="0"/>
      <w:marTop w:val="0"/>
      <w:marBottom w:val="0"/>
      <w:divBdr>
        <w:top w:val="none" w:sz="0" w:space="0" w:color="auto"/>
        <w:left w:val="none" w:sz="0" w:space="0" w:color="auto"/>
        <w:bottom w:val="none" w:sz="0" w:space="0" w:color="auto"/>
        <w:right w:val="none" w:sz="0" w:space="0" w:color="auto"/>
      </w:divBdr>
    </w:div>
    <w:div w:id="13960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960</Words>
  <Characters>6528</Characters>
  <Application>Microsoft Office Word</Application>
  <DocSecurity>0</DocSecurity>
  <Lines>114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Plevová</dc:creator>
  <cp:keywords/>
  <dc:description/>
  <cp:lastModifiedBy>Karla Plevová</cp:lastModifiedBy>
  <cp:revision>2</cp:revision>
  <dcterms:created xsi:type="dcterms:W3CDTF">2018-12-30T07:12:00Z</dcterms:created>
  <dcterms:modified xsi:type="dcterms:W3CDTF">2018-12-30T08:00:00Z</dcterms:modified>
</cp:coreProperties>
</file>