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2" w:rsidRPr="000C11AD" w:rsidRDefault="00480912" w:rsidP="00480912">
      <w:pPr>
        <w:pStyle w:val="berschrift1"/>
        <w:spacing w:line="480" w:lineRule="auto"/>
        <w:rPr>
          <w:rFonts w:ascii="US Letter" w:eastAsia="Calibri" w:hAnsi="US Letter" w:cs="Arial"/>
          <w:b w:val="0"/>
          <w:sz w:val="22"/>
          <w:szCs w:val="22"/>
          <w:lang w:val="en-GB"/>
        </w:rPr>
      </w:pPr>
      <w:r w:rsidRPr="00BC34AF">
        <w:rPr>
          <w:rFonts w:ascii="US Letter" w:eastAsia="Calibri" w:hAnsi="US Letter" w:cs="Arial"/>
          <w:sz w:val="22"/>
          <w:szCs w:val="22"/>
          <w:lang w:val="en-GB"/>
        </w:rPr>
        <w:t xml:space="preserve">Table S1: Cochrane risk of bias tool. </w:t>
      </w:r>
      <w:r w:rsidRPr="000C11AD">
        <w:rPr>
          <w:rFonts w:ascii="US Letter" w:eastAsia="Calibri" w:hAnsi="US Letter" w:cs="Arial"/>
          <w:b w:val="0"/>
          <w:sz w:val="22"/>
          <w:szCs w:val="22"/>
          <w:lang w:val="en-GB"/>
        </w:rPr>
        <w:t>Plus (+) represents low risk of bias; minus (-) represents high risk of bias; question mark (?) represents unclear risk of bias.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600"/>
        <w:gridCol w:w="5971"/>
      </w:tblGrid>
      <w:tr w:rsidR="00480912" w:rsidRPr="00480912" w:rsidTr="002705A5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b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b/>
                <w:color w:val="000000"/>
                <w:lang w:val="en-GB" w:eastAsia="de-DE"/>
              </w:rPr>
              <w:t>Domain of bias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b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b/>
                <w:color w:val="000000"/>
                <w:lang w:val="en-GB" w:eastAsia="de-DE"/>
              </w:rPr>
              <w:t>Qualification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b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b/>
                <w:color w:val="000000"/>
                <w:lang w:val="en-GB" w:eastAsia="de-DE"/>
              </w:rPr>
              <w:t>Criteria for assigning risk of bias</w:t>
            </w:r>
          </w:p>
        </w:tc>
      </w:tr>
      <w:tr w:rsidR="00480912" w:rsidRPr="00BC34AF" w:rsidTr="002705A5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Selection bias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Sequence generation</w:t>
            </w:r>
          </w:p>
        </w:tc>
      </w:tr>
      <w:tr w:rsidR="00480912" w:rsidRPr="00480912" w:rsidTr="002705A5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+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Computer based random number generators, a table with random numbers or similar methods</w:t>
            </w:r>
          </w:p>
        </w:tc>
      </w:tr>
      <w:tr w:rsidR="00480912" w:rsidRPr="00480912" w:rsidTr="002705A5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-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Quasi randomization procedures e.g. allocation based on date of birth or on day of the week</w:t>
            </w:r>
          </w:p>
        </w:tc>
      </w:tr>
      <w:tr w:rsidR="00480912" w:rsidRPr="00BC34AF" w:rsidTr="002705A5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?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None described sequence generation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Performance bias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Blinding of participants and personnel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+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Blinded participants and personnel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-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Non blinded participants and personnel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?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None described or unclear blinding of participants and personnel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Detection bias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Blinding of outcome assessment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+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Blinded outcome assessor</w:t>
            </w:r>
          </w:p>
        </w:tc>
      </w:tr>
      <w:tr w:rsidR="00480912" w:rsidRPr="00BC34AF" w:rsidTr="002705A5">
        <w:trPr>
          <w:trHeight w:val="33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-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Non blinded outcome assessor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?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Methods of (blinding) the outcome assessment were not described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Attrition bias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Incomplete outcome data</w:t>
            </w:r>
          </w:p>
        </w:tc>
      </w:tr>
      <w:tr w:rsidR="00480912" w:rsidRPr="00480912" w:rsidTr="002705A5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+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Random drop-out of participants was present when ≤ 10% drop-out rate</w:t>
            </w:r>
          </w:p>
        </w:tc>
      </w:tr>
      <w:tr w:rsidR="00480912" w:rsidRPr="00480912" w:rsidTr="002705A5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-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Selective drop-out of participants was present when &gt; 10% dropped-out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?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Unclear drop-out rate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Reporting bias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Selective reporting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+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Articles that reported all a priori described outcomes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-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Articles that did not report all a priori described outcomes</w:t>
            </w:r>
          </w:p>
        </w:tc>
      </w:tr>
      <w:tr w:rsidR="00480912" w:rsidRPr="00480912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?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The protocol was not found</w:t>
            </w:r>
          </w:p>
        </w:tc>
      </w:tr>
      <w:tr w:rsidR="00480912" w:rsidRPr="00BC34AF" w:rsidTr="002705A5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Other biases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</w:tr>
      <w:tr w:rsidR="00480912" w:rsidRPr="00480912" w:rsidTr="00107362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+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No other systematic errors were present</w:t>
            </w:r>
          </w:p>
        </w:tc>
      </w:tr>
      <w:tr w:rsidR="00480912" w:rsidRPr="00480912" w:rsidTr="00107362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-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912" w:rsidRPr="00BC34AF" w:rsidRDefault="0048091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 w:rsidRPr="00BC34AF">
              <w:rPr>
                <w:rFonts w:ascii="US Letter" w:eastAsia="Times New Roman" w:hAnsi="US Letter" w:cs="Arial"/>
                <w:color w:val="000000"/>
                <w:lang w:val="en-GB" w:eastAsia="de-DE"/>
              </w:rPr>
              <w:t>Any other systematic errors that could lead to bias (e.g. baseline differences between groups in GMFCS-ER, or other possibly relevant factors)</w:t>
            </w:r>
          </w:p>
        </w:tc>
      </w:tr>
      <w:tr w:rsidR="00107362" w:rsidRPr="00480912" w:rsidTr="00BF10DE">
        <w:trPr>
          <w:trHeight w:val="31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62" w:rsidRPr="00BC34AF" w:rsidRDefault="00107362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362" w:rsidRPr="00BC34AF" w:rsidRDefault="00107362" w:rsidP="002705A5">
            <w:pPr>
              <w:spacing w:after="0" w:line="240" w:lineRule="auto"/>
              <w:jc w:val="center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>
              <w:rPr>
                <w:rFonts w:ascii="US Letter" w:eastAsia="Times New Roman" w:hAnsi="US Letter" w:cs="Arial"/>
                <w:color w:val="000000"/>
                <w:lang w:val="en-GB" w:eastAsia="de-DE"/>
              </w:rPr>
              <w:t>?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362" w:rsidRPr="00BC34AF" w:rsidRDefault="00BF10DE" w:rsidP="002705A5">
            <w:pPr>
              <w:spacing w:after="0" w:line="240" w:lineRule="auto"/>
              <w:rPr>
                <w:rFonts w:ascii="US Letter" w:eastAsia="Times New Roman" w:hAnsi="US Letter" w:cs="Arial"/>
                <w:color w:val="000000"/>
                <w:lang w:val="en-GB" w:eastAsia="de-DE"/>
              </w:rPr>
            </w:pPr>
            <w:r>
              <w:rPr>
                <w:rFonts w:ascii="US Letter" w:eastAsia="Times New Roman" w:hAnsi="US Letter" w:cs="Arial"/>
                <w:color w:val="000000"/>
                <w:lang w:val="en-GB" w:eastAsia="de-DE"/>
              </w:rPr>
              <w:t>Unclear other systematic errors</w:t>
            </w:r>
            <w:bookmarkStart w:id="0" w:name="_GoBack"/>
            <w:bookmarkEnd w:id="0"/>
          </w:p>
        </w:tc>
      </w:tr>
    </w:tbl>
    <w:p w:rsidR="00480912" w:rsidRPr="00480912" w:rsidRDefault="00480912" w:rsidP="00480912">
      <w:pPr>
        <w:rPr>
          <w:rFonts w:ascii="US Letter" w:hAnsi="US Letter"/>
          <w:lang w:val="en-US"/>
        </w:rPr>
      </w:pPr>
    </w:p>
    <w:p w:rsidR="007B6152" w:rsidRPr="00480912" w:rsidRDefault="00BF10DE">
      <w:pPr>
        <w:rPr>
          <w:lang w:val="en-US"/>
        </w:rPr>
      </w:pPr>
    </w:p>
    <w:sectPr w:rsidR="007B6152" w:rsidRPr="00480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S Let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2"/>
    <w:rsid w:val="000A0AFC"/>
    <w:rsid w:val="00107362"/>
    <w:rsid w:val="00480912"/>
    <w:rsid w:val="00581548"/>
    <w:rsid w:val="00B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9F2D-C902-410A-A818-DF1B921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912"/>
  </w:style>
  <w:style w:type="paragraph" w:styleId="berschrift1">
    <w:name w:val="heading 1"/>
    <w:basedOn w:val="Standard"/>
    <w:next w:val="Standard"/>
    <w:link w:val="berschrift1Zchn"/>
    <w:uiPriority w:val="9"/>
    <w:qFormat/>
    <w:rsid w:val="004809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91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Khader</dc:creator>
  <cp:keywords/>
  <dc:description/>
  <cp:lastModifiedBy>APekanovic</cp:lastModifiedBy>
  <cp:revision>2</cp:revision>
  <dcterms:created xsi:type="dcterms:W3CDTF">2019-03-13T13:54:00Z</dcterms:created>
  <dcterms:modified xsi:type="dcterms:W3CDTF">2019-05-02T07:28:00Z</dcterms:modified>
</cp:coreProperties>
</file>