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8F" w:rsidRPr="00A6418F" w:rsidRDefault="00A6418F" w:rsidP="00A6418F">
      <w:pPr>
        <w:pStyle w:val="berschrift1"/>
        <w:spacing w:line="480" w:lineRule="auto"/>
        <w:rPr>
          <w:rFonts w:ascii="US Letter" w:eastAsia="Calibri" w:hAnsi="US Letter"/>
          <w:b w:val="0"/>
          <w:bCs w:val="0"/>
          <w:sz w:val="22"/>
          <w:szCs w:val="22"/>
          <w:lang w:val="en-US"/>
        </w:rPr>
      </w:pPr>
      <w:r w:rsidRPr="00BC34AF">
        <w:rPr>
          <w:rFonts w:ascii="US Letter" w:eastAsia="Calibri" w:hAnsi="US Letter" w:cs="Arial"/>
          <w:sz w:val="22"/>
          <w:szCs w:val="22"/>
          <w:lang w:val="en-GB"/>
        </w:rPr>
        <w:t xml:space="preserve">Table S2: </w:t>
      </w:r>
      <w:r w:rsidRPr="00A6418F">
        <w:rPr>
          <w:rFonts w:ascii="US Letter" w:eastAsia="Calibri" w:hAnsi="US Letter"/>
          <w:bCs w:val="0"/>
          <w:sz w:val="22"/>
          <w:szCs w:val="22"/>
          <w:lang w:val="en-US"/>
        </w:rPr>
        <w:t xml:space="preserve">Results of individual studies in changes in PROM of lower extremities with the dynamic standing device. </w:t>
      </w:r>
      <w:r w:rsidRPr="00A6418F">
        <w:rPr>
          <w:rFonts w:ascii="US Letter" w:eastAsia="Calibri" w:hAnsi="US Letter"/>
          <w:b w:val="0"/>
          <w:bCs w:val="0"/>
          <w:sz w:val="22"/>
          <w:szCs w:val="22"/>
          <w:lang w:val="en-US"/>
        </w:rPr>
        <w:t xml:space="preserve">FU1 represents follow up visit after 1 month. FU2 represents follow up visit in the period from 2-5 months. </w:t>
      </w:r>
      <w:proofErr w:type="gramStart"/>
      <w:r w:rsidRPr="00A6418F">
        <w:rPr>
          <w:rFonts w:ascii="US Letter" w:eastAsia="Calibri" w:hAnsi="US Letter"/>
          <w:b w:val="0"/>
          <w:bCs w:val="0"/>
          <w:sz w:val="22"/>
          <w:szCs w:val="22"/>
          <w:lang w:val="en-US"/>
        </w:rPr>
        <w:t>n</w:t>
      </w:r>
      <w:proofErr w:type="gramEnd"/>
      <w:r w:rsidRPr="00A6418F">
        <w:rPr>
          <w:rFonts w:ascii="US Letter" w:eastAsia="Calibri" w:hAnsi="US Letter"/>
          <w:b w:val="0"/>
          <w:bCs w:val="0"/>
          <w:sz w:val="22"/>
          <w:szCs w:val="22"/>
          <w:lang w:val="en-US"/>
        </w:rPr>
        <w:t xml:space="preserve"> represents number of joints. In the study of Hansen, there were no control patients (n.d. = not defined).</w:t>
      </w: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1276"/>
        <w:gridCol w:w="1134"/>
        <w:gridCol w:w="1134"/>
      </w:tblGrid>
      <w:tr w:rsidR="00A6418F" w:rsidRPr="00BC34AF" w:rsidTr="002705A5">
        <w:trPr>
          <w:trHeight w:val="527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b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b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b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b/>
                <w:sz w:val="20"/>
                <w:szCs w:val="20"/>
                <w:lang w:val="en-GB"/>
              </w:rPr>
              <w:t>FU1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b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b/>
                <w:sz w:val="20"/>
                <w:szCs w:val="20"/>
                <w:lang w:val="en-GB"/>
              </w:rPr>
              <w:t>FU2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b/>
                <w:sz w:val="20"/>
                <w:szCs w:val="20"/>
                <w:lang w:val="en-GB"/>
              </w:rPr>
            </w:pPr>
          </w:p>
        </w:tc>
      </w:tr>
      <w:tr w:rsidR="00A6418F" w:rsidRPr="00BC34AF" w:rsidTr="002705A5">
        <w:trPr>
          <w:trHeight w:val="1064"/>
        </w:trPr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b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b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b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b/>
                <w:sz w:val="20"/>
                <w:szCs w:val="20"/>
                <w:lang w:val="en-GB"/>
              </w:rPr>
              <w:t>Innowalk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b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b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b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b/>
                <w:sz w:val="20"/>
                <w:szCs w:val="20"/>
                <w:lang w:val="en-GB"/>
              </w:rPr>
              <w:t>Innowalk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b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b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b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b/>
                <w:sz w:val="20"/>
                <w:szCs w:val="20"/>
                <w:lang w:val="en-GB"/>
              </w:rPr>
              <w:t>Innowalk</w:t>
            </w:r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Hip extension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Käferle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>
              <w:rPr>
                <w:rFonts w:ascii="US Letter" w:hAnsi="US Letter" w:cs="Arial"/>
                <w:sz w:val="20"/>
                <w:szCs w:val="20"/>
                <w:lang w:val="en-GB"/>
              </w:rPr>
              <w:t>n</w:t>
            </w: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 xml:space="preserve">1.4 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1,4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1E0A18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</w:t>
            </w:r>
            <w:r w:rsidR="001E0A18">
              <w:rPr>
                <w:rFonts w:ascii="US Letter" w:hAnsi="US Letter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1,4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1E0A18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</w:t>
            </w:r>
            <w:r w:rsidR="001E0A18">
              <w:rPr>
                <w:rFonts w:ascii="US Letter" w:hAnsi="US Letter" w:cs="Arial"/>
                <w:sz w:val="20"/>
                <w:szCs w:val="20"/>
                <w:lang w:val="en-GB"/>
              </w:rPr>
              <w:t>14</w:t>
            </w:r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Hansen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 xml:space="preserve">5.4 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5 [0 - 11.2]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5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5 [0 - 10]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n=4</w:t>
            </w:r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Hip neutral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extension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flexion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Käferle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- 14.8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-19 [-23.8 - -2.5]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-8.21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 [-16.25 - 0]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-14.4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-15 [-23.8 - 2.5]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-2,6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 [-6.3 - 0]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-14.4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-15 [-23.8 - 2.5]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-2.5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 [-5 – 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Hansen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</w:t>
            </w:r>
            <w:proofErr w:type="spellEnd"/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Hip flexion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Käferle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111.3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110 [95 - 128.8]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 xml:space="preserve">110.7 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115 [93.8 - 122.5]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109.4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110 [91.3 - 127.5]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120.9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126.5 [110 - 130]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109.4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107.5 [95 - 127.5]</w:t>
            </w:r>
          </w:p>
          <w:p w:rsidR="00A6418F" w:rsidRPr="00BC34AF" w:rsidRDefault="00A6418F" w:rsidP="001E0A18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</w:t>
            </w:r>
            <w:bookmarkStart w:id="0" w:name="_GoBack"/>
            <w:bookmarkEnd w:id="0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128.7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130 [121.5 – 140]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Hansen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Hip abduction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Käferle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20.5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16 [2.5 - 39]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lastRenderedPageBreak/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lastRenderedPageBreak/>
              <w:t xml:space="preserve">21.9 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20 [10 - 35]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lastRenderedPageBreak/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lastRenderedPageBreak/>
              <w:t>19.6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16 [2.5 - 37]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lastRenderedPageBreak/>
              <w:t>n=8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lastRenderedPageBreak/>
              <w:t>29.6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27.5 [20 - 45]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lastRenderedPageBreak/>
              <w:t>n=14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lastRenderedPageBreak/>
              <w:t>19.6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16 [2.5 – 37]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lastRenderedPageBreak/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lastRenderedPageBreak/>
              <w:t>35.7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40 [20 - 45]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lastRenderedPageBreak/>
              <w:t>n=14</w:t>
            </w:r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Hansen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32.2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32 [30.1 - 34.6]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35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35 [30.5 - 39.5]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n=4</w:t>
            </w:r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Hip neutral abduction adduction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Käferle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Hansen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Hip adduction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Käferle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22.5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22.5 [18.5 – 28.7]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 xml:space="preserve">23.8 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20 [17.3 - 30]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22.87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22.5 [18.5 – 30]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32.3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35 [23.7 – 36.2]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22.87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22.5 [18.5 – 30]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37.1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37.5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[28.8 – 46.2]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Hansen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Hip external rotation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Käferle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49.4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42.5 [25 - 78.8]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60.1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50 [36.3 - 85]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50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45 [25 – 78.8]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68.8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70 [40 - 100]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50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45 [25 – 78.8]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67.14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 xml:space="preserve">70 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[40 - 85]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Hansen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 xml:space="preserve">44.4 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44.7 [37.3 - 51.2]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47.5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 xml:space="preserve">50 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[42.5 - 50]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n=4</w:t>
            </w:r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Hip neutral external rotation internal rotation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Käferle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Hansen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lastRenderedPageBreak/>
              <w:t>Hip internal rotation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Käferle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47.5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47.5 [28.8 – 60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 xml:space="preserve">34.8 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30 [20 - 43]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47.5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47.5 [28.8 – 60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43.2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40 [30-60]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47.5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47.5 [28.8 – 60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53.6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45 [33.8-73.8]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Hansen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39.7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38.8 [31.4 – 48.8]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47.5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50 [42.5-50]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n=4</w:t>
            </w:r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Knee flexion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Käferle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155.4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157.5 [148.5 – 160]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141.3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156.5 [143.8 – 165]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156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157 [150 – 160]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151.4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165 [148.8 – 165]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155.8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157.5 [148.5 – 160]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155.7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165 [150 – 170]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Hansen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Knee neutral flexion extension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Käferle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- 22.2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-20 [-44.5 – (- 2.5)]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- 6.4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- 2.5 [-11.2 – 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-23.8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-20 [-48.8 – (- 2.5)]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- 3.9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 [-6.2 – 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-23.8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-20 [-48.8 – (- 2.5)]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- 3.5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 [-2.8 – 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Hansen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Knee extension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Käferle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5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 [0 – 15]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1.8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5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 [0 – 15]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2.4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 [0 – 2.5]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5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0 [0 – 15]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1.8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 xml:space="preserve">0 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Hansen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Ankle dorsal extension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Käferle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20.2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26 [5 – 30]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23.4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25 [20 – 31.2]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19.4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20 [5 – 30]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27.1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30 [23.8 – 30]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19.4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20 [5 – 30]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30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30 [25 – 31.2]</w:t>
            </w:r>
          </w:p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n=14</w:t>
            </w:r>
          </w:p>
        </w:tc>
      </w:tr>
      <w:tr w:rsidR="00A6418F" w:rsidRPr="00BC34AF" w:rsidTr="002705A5">
        <w:trPr>
          <w:trHeight w:val="73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r w:rsidRPr="00BC34AF">
              <w:rPr>
                <w:rFonts w:ascii="US Letter" w:eastAsia="Calibri" w:hAnsi="US Letter" w:cs="Arial"/>
                <w:color w:val="000000"/>
                <w:sz w:val="20"/>
                <w:szCs w:val="20"/>
                <w:lang w:val="en-GB"/>
              </w:rPr>
              <w:t>Hansen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F" w:rsidRPr="00BC34AF" w:rsidRDefault="00A6418F" w:rsidP="002705A5">
            <w:pPr>
              <w:spacing w:line="480" w:lineRule="auto"/>
              <w:jc w:val="center"/>
              <w:rPr>
                <w:rFonts w:ascii="US Letter" w:hAnsi="US Letter" w:cs="Arial"/>
                <w:sz w:val="20"/>
                <w:szCs w:val="20"/>
                <w:lang w:val="en-GB"/>
              </w:rPr>
            </w:pPr>
            <w:proofErr w:type="spellStart"/>
            <w:r w:rsidRPr="00BC34AF">
              <w:rPr>
                <w:rFonts w:ascii="US Letter" w:hAnsi="US Letter" w:cs="Arial"/>
                <w:sz w:val="20"/>
                <w:szCs w:val="20"/>
                <w:lang w:val="en-GB"/>
              </w:rPr>
              <w:t>n.d.</w:t>
            </w:r>
            <w:proofErr w:type="spellEnd"/>
          </w:p>
        </w:tc>
      </w:tr>
    </w:tbl>
    <w:p w:rsidR="00A6418F" w:rsidRPr="00BC34AF" w:rsidRDefault="00A6418F" w:rsidP="00A6418F">
      <w:pPr>
        <w:rPr>
          <w:rFonts w:ascii="US Letter" w:hAnsi="US Letter"/>
        </w:rPr>
      </w:pPr>
    </w:p>
    <w:p w:rsidR="00A6418F" w:rsidRPr="00BC34AF" w:rsidRDefault="00A6418F" w:rsidP="00A6418F">
      <w:pPr>
        <w:rPr>
          <w:rFonts w:ascii="US Letter" w:hAnsi="US Letter"/>
        </w:rPr>
      </w:pPr>
    </w:p>
    <w:p w:rsidR="007B6152" w:rsidRPr="00A6418F" w:rsidRDefault="001E0A18" w:rsidP="00A6418F"/>
    <w:sectPr w:rsidR="007B6152" w:rsidRPr="00A641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S Let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12"/>
    <w:rsid w:val="000A0AFC"/>
    <w:rsid w:val="001E0A18"/>
    <w:rsid w:val="00480912"/>
    <w:rsid w:val="00581548"/>
    <w:rsid w:val="00A6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C9F2D-C902-410A-A818-DF1B921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418F"/>
  </w:style>
  <w:style w:type="paragraph" w:styleId="berschrift1">
    <w:name w:val="heading 1"/>
    <w:basedOn w:val="Standard"/>
    <w:next w:val="Standard"/>
    <w:link w:val="berschrift1Zchn"/>
    <w:uiPriority w:val="9"/>
    <w:qFormat/>
    <w:rsid w:val="0048091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912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table" w:styleId="Tabellenraster">
    <w:name w:val="Table Grid"/>
    <w:basedOn w:val="NormaleTabelle"/>
    <w:uiPriority w:val="39"/>
    <w:rsid w:val="00A6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 Khader</dc:creator>
  <cp:keywords/>
  <dc:description/>
  <cp:lastModifiedBy>APekanovic</cp:lastModifiedBy>
  <cp:revision>3</cp:revision>
  <dcterms:created xsi:type="dcterms:W3CDTF">2019-03-13T14:01:00Z</dcterms:created>
  <dcterms:modified xsi:type="dcterms:W3CDTF">2019-05-02T07:31:00Z</dcterms:modified>
</cp:coreProperties>
</file>