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25" w:rsidRPr="00775BFA" w:rsidRDefault="00E86F25">
      <w:pPr>
        <w:ind w:left="851" w:hanging="851"/>
        <w:jc w:val="left"/>
        <w:rPr>
          <w:rFonts w:ascii="Times New Roman" w:eastAsia="等线" w:hAnsi="Times New Roman"/>
          <w:b/>
          <w:color w:val="000000"/>
          <w:sz w:val="24"/>
          <w:lang w:bidi="ar"/>
        </w:rPr>
      </w:pPr>
      <w:bookmarkStart w:id="0" w:name="_GoBack"/>
      <w:bookmarkEnd w:id="0"/>
      <w:r w:rsidRPr="00775BFA">
        <w:rPr>
          <w:rFonts w:ascii="Times New Roman" w:eastAsia="等线" w:hAnsi="Times New Roman"/>
          <w:b/>
          <w:color w:val="000000"/>
          <w:sz w:val="24"/>
          <w:lang w:bidi="ar"/>
        </w:rPr>
        <w:t>Table S1. The number of DEGs identified in two datasets (GSE33774 and GSE57631) of peri</w:t>
      </w:r>
      <w:r w:rsidR="00775BFA">
        <w:rPr>
          <w:rFonts w:ascii="Times New Roman" w:eastAsia="等线" w:hAnsi="Times New Roman" w:hint="eastAsia"/>
          <w:b/>
          <w:color w:val="000000"/>
          <w:sz w:val="24"/>
          <w:lang w:bidi="ar"/>
        </w:rPr>
        <w:t>-</w:t>
      </w:r>
      <w:r w:rsidRPr="00775BFA">
        <w:rPr>
          <w:rFonts w:ascii="Times New Roman" w:eastAsia="等线" w:hAnsi="Times New Roman"/>
          <w:b/>
          <w:color w:val="000000"/>
          <w:sz w:val="24"/>
          <w:lang w:bidi="ar"/>
        </w:rPr>
        <w:t>implantitis.</w:t>
      </w:r>
    </w:p>
    <w:p w:rsidR="00E86F25" w:rsidRDefault="00E86F25">
      <w:pPr>
        <w:ind w:left="851" w:hanging="851"/>
        <w:jc w:val="left"/>
        <w:rPr>
          <w:rFonts w:ascii="Times New Roman" w:eastAsia="等线" w:hAnsi="Times New Roman" w:hint="eastAsia"/>
          <w:color w:val="000000"/>
          <w:szCs w:val="21"/>
          <w:lang w:bidi="ar"/>
        </w:rPr>
      </w:pPr>
    </w:p>
    <w:tbl>
      <w:tblPr>
        <w:tblW w:w="0" w:type="auto"/>
        <w:tblInd w:w="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1159"/>
        <w:gridCol w:w="1417"/>
        <w:gridCol w:w="1560"/>
        <w:gridCol w:w="1703"/>
        <w:gridCol w:w="1349"/>
        <w:gridCol w:w="1199"/>
      </w:tblGrid>
      <w:tr w:rsidR="00E86F25" w:rsidRPr="00E86F25" w:rsidTr="00E86F25">
        <w:trPr>
          <w:trHeight w:val="1374"/>
        </w:trPr>
        <w:tc>
          <w:tcPr>
            <w:tcW w:w="138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E86F25" w:rsidRPr="00E86F25" w:rsidRDefault="00E86F25" w:rsidP="00E86F25">
            <w:pPr>
              <w:rPr>
                <w:rFonts w:ascii="Times New Roman" w:hAnsi="Times New Roman"/>
                <w:color w:val="FFFFFF"/>
                <w:szCs w:val="21"/>
              </w:rPr>
            </w:pPr>
            <w:r w:rsidRPr="00E86F25">
              <w:rPr>
                <w:rFonts w:ascii="Times New Roman" w:hAnsi="Times New Roman"/>
                <w:b/>
                <w:bCs/>
                <w:color w:val="FFFFFF"/>
                <w:szCs w:val="21"/>
              </w:rPr>
              <w:t>datasets</w:t>
            </w:r>
          </w:p>
        </w:tc>
        <w:tc>
          <w:tcPr>
            <w:tcW w:w="1159" w:type="dxa"/>
            <w:tcBorders>
              <w:top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E86F25" w:rsidRPr="00E86F25" w:rsidRDefault="00E86F25" w:rsidP="00E86F25">
            <w:pPr>
              <w:rPr>
                <w:rFonts w:ascii="Times New Roman" w:hAnsi="Times New Roman"/>
                <w:color w:val="FFFFFF"/>
                <w:szCs w:val="21"/>
              </w:rPr>
            </w:pPr>
            <w:r w:rsidRPr="00E86F25">
              <w:rPr>
                <w:rFonts w:ascii="Times New Roman" w:hAnsi="Times New Roman"/>
                <w:b/>
                <w:bCs/>
                <w:color w:val="FFFFFF"/>
                <w:szCs w:val="21"/>
              </w:rPr>
              <w:t>Periimplantitis samples</w:t>
            </w:r>
          </w:p>
        </w:tc>
        <w:tc>
          <w:tcPr>
            <w:tcW w:w="1417" w:type="dxa"/>
            <w:tcBorders>
              <w:top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E86F25" w:rsidRPr="00E86F25" w:rsidRDefault="00E86F25" w:rsidP="00E86F25">
            <w:pPr>
              <w:rPr>
                <w:rFonts w:ascii="Times New Roman" w:hAnsi="Times New Roman"/>
                <w:color w:val="FFFFFF"/>
                <w:szCs w:val="21"/>
              </w:rPr>
            </w:pPr>
            <w:r w:rsidRPr="00E86F25">
              <w:rPr>
                <w:rFonts w:ascii="Times New Roman" w:hAnsi="Times New Roman"/>
                <w:b/>
                <w:bCs/>
                <w:color w:val="FFFFFF"/>
                <w:szCs w:val="21"/>
              </w:rPr>
              <w:t>Healthy samples</w:t>
            </w:r>
          </w:p>
        </w:tc>
        <w:tc>
          <w:tcPr>
            <w:tcW w:w="1560" w:type="dxa"/>
            <w:tcBorders>
              <w:top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E86F25" w:rsidRPr="00E86F25" w:rsidRDefault="00E86F25" w:rsidP="00E86F25">
            <w:pPr>
              <w:rPr>
                <w:rFonts w:ascii="Times New Roman" w:hAnsi="Times New Roman"/>
                <w:color w:val="FFFFFF"/>
                <w:szCs w:val="21"/>
              </w:rPr>
            </w:pPr>
            <w:r w:rsidRPr="00E86F25">
              <w:rPr>
                <w:rFonts w:ascii="Times New Roman" w:hAnsi="Times New Roman"/>
                <w:b/>
                <w:bCs/>
                <w:color w:val="FFFFFF"/>
                <w:szCs w:val="21"/>
              </w:rPr>
              <w:t>Platform</w:t>
            </w:r>
          </w:p>
        </w:tc>
        <w:tc>
          <w:tcPr>
            <w:tcW w:w="1703" w:type="dxa"/>
            <w:tcBorders>
              <w:top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E86F25" w:rsidRPr="00E86F25" w:rsidRDefault="00E86F25" w:rsidP="00E86F25">
            <w:pPr>
              <w:rPr>
                <w:rFonts w:ascii="Times New Roman" w:hAnsi="Times New Roman"/>
                <w:color w:val="FFFFFF"/>
                <w:szCs w:val="21"/>
              </w:rPr>
            </w:pPr>
            <w:r w:rsidRPr="00E86F25">
              <w:rPr>
                <w:rFonts w:ascii="Times New Roman" w:hAnsi="Times New Roman"/>
                <w:b/>
                <w:bCs/>
                <w:color w:val="FFFFFF"/>
                <w:szCs w:val="21"/>
              </w:rPr>
              <w:t>Up-regulated DEGs</w:t>
            </w:r>
          </w:p>
        </w:tc>
        <w:tc>
          <w:tcPr>
            <w:tcW w:w="1349" w:type="dxa"/>
            <w:tcBorders>
              <w:top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E86F25" w:rsidRPr="00E86F25" w:rsidRDefault="00E86F25" w:rsidP="00E86F25">
            <w:pPr>
              <w:rPr>
                <w:rFonts w:ascii="Times New Roman" w:hAnsi="Times New Roman"/>
                <w:color w:val="FFFFFF"/>
                <w:szCs w:val="21"/>
              </w:rPr>
            </w:pPr>
            <w:r w:rsidRPr="00E86F25">
              <w:rPr>
                <w:rFonts w:ascii="Times New Roman" w:hAnsi="Times New Roman"/>
                <w:b/>
                <w:bCs/>
                <w:color w:val="FFFFFF"/>
                <w:szCs w:val="21"/>
              </w:rPr>
              <w:t>Down-regulated DEGs</w:t>
            </w:r>
          </w:p>
        </w:tc>
        <w:tc>
          <w:tcPr>
            <w:tcW w:w="1199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E86F25" w:rsidRPr="00E86F25" w:rsidRDefault="00E86F25" w:rsidP="00E86F25">
            <w:pPr>
              <w:rPr>
                <w:rFonts w:ascii="Times New Roman" w:hAnsi="Times New Roman"/>
                <w:color w:val="FFFFFF"/>
                <w:szCs w:val="21"/>
              </w:rPr>
            </w:pPr>
            <w:r w:rsidRPr="00E86F25">
              <w:rPr>
                <w:rFonts w:ascii="Times New Roman" w:hAnsi="Times New Roman"/>
                <w:b/>
                <w:bCs/>
                <w:color w:val="FFFFFF"/>
                <w:szCs w:val="21"/>
              </w:rPr>
              <w:t>Total DEGs</w:t>
            </w:r>
          </w:p>
        </w:tc>
      </w:tr>
      <w:tr w:rsidR="00E86F25" w:rsidRPr="00E86F25" w:rsidTr="00E86F25">
        <w:trPr>
          <w:trHeight w:val="347"/>
        </w:trPr>
        <w:tc>
          <w:tcPr>
            <w:tcW w:w="1388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/>
                <w:bCs/>
                <w:szCs w:val="21"/>
              </w:rPr>
              <w:t>GSE33774</w:t>
            </w:r>
          </w:p>
        </w:tc>
        <w:tc>
          <w:tcPr>
            <w:tcW w:w="1159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417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560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GPL6244</w:t>
            </w:r>
          </w:p>
        </w:tc>
        <w:tc>
          <w:tcPr>
            <w:tcW w:w="1703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158</w:t>
            </w:r>
          </w:p>
        </w:tc>
        <w:tc>
          <w:tcPr>
            <w:tcW w:w="1349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66</w:t>
            </w:r>
          </w:p>
        </w:tc>
        <w:tc>
          <w:tcPr>
            <w:tcW w:w="1199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224</w:t>
            </w:r>
          </w:p>
        </w:tc>
      </w:tr>
      <w:tr w:rsidR="00E86F25" w:rsidRPr="00E86F25" w:rsidTr="00E86F25">
        <w:trPr>
          <w:trHeight w:val="347"/>
        </w:trPr>
        <w:tc>
          <w:tcPr>
            <w:tcW w:w="1388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/>
                <w:bCs/>
                <w:szCs w:val="21"/>
              </w:rPr>
              <w:t>GSE57631</w:t>
            </w:r>
          </w:p>
        </w:tc>
        <w:tc>
          <w:tcPr>
            <w:tcW w:w="1159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GPL15034</w:t>
            </w:r>
          </w:p>
        </w:tc>
        <w:tc>
          <w:tcPr>
            <w:tcW w:w="1703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678</w:t>
            </w:r>
          </w:p>
        </w:tc>
        <w:tc>
          <w:tcPr>
            <w:tcW w:w="1349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135</w:t>
            </w:r>
          </w:p>
        </w:tc>
        <w:tc>
          <w:tcPr>
            <w:tcW w:w="1199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813</w:t>
            </w:r>
          </w:p>
        </w:tc>
      </w:tr>
    </w:tbl>
    <w:p w:rsidR="00E86F25" w:rsidRDefault="00E86F25">
      <w:pPr>
        <w:rPr>
          <w:rFonts w:ascii="Times New Roman" w:hAnsi="Times New Roman"/>
          <w:szCs w:val="21"/>
        </w:rPr>
      </w:pPr>
    </w:p>
    <w:p w:rsidR="00E86F25" w:rsidRPr="00775BFA" w:rsidRDefault="00E86F25">
      <w:pPr>
        <w:jc w:val="left"/>
        <w:rPr>
          <w:rFonts w:ascii="Times New Roman" w:eastAsia="等线" w:hAnsi="Times New Roman"/>
          <w:b/>
          <w:color w:val="000000"/>
          <w:sz w:val="24"/>
          <w:lang w:bidi="ar"/>
        </w:rPr>
      </w:pPr>
      <w:r w:rsidRPr="00775BFA">
        <w:rPr>
          <w:rFonts w:ascii="Times New Roman" w:eastAsia="等线" w:hAnsi="Times New Roman"/>
          <w:b/>
          <w:color w:val="000000"/>
          <w:sz w:val="24"/>
          <w:lang w:bidi="ar"/>
        </w:rPr>
        <w:t>Table S2. Top 20 nodes in PPI networks of both peri</w:t>
      </w:r>
      <w:r w:rsidR="00775BFA">
        <w:rPr>
          <w:rFonts w:ascii="Times New Roman" w:eastAsia="等线" w:hAnsi="Times New Roman" w:hint="eastAsia"/>
          <w:b/>
          <w:color w:val="000000"/>
          <w:sz w:val="24"/>
          <w:lang w:bidi="ar"/>
        </w:rPr>
        <w:t>-</w:t>
      </w:r>
      <w:r w:rsidRPr="00775BFA">
        <w:rPr>
          <w:rFonts w:ascii="Times New Roman" w:eastAsia="等线" w:hAnsi="Times New Roman"/>
          <w:b/>
          <w:color w:val="000000"/>
          <w:sz w:val="24"/>
          <w:lang w:bidi="ar"/>
        </w:rPr>
        <w:t>implantitis and T2MD.</w:t>
      </w:r>
    </w:p>
    <w:p w:rsidR="00E86F25" w:rsidRDefault="00E86F25">
      <w:pPr>
        <w:jc w:val="left"/>
        <w:rPr>
          <w:rFonts w:ascii="Times New Roman" w:eastAsia="等线" w:hAnsi="Times New Roman"/>
          <w:color w:val="000000"/>
          <w:szCs w:val="21"/>
          <w:lang w:bidi="ar"/>
        </w:rPr>
      </w:pPr>
    </w:p>
    <w:tbl>
      <w:tblPr>
        <w:tblW w:w="0" w:type="auto"/>
        <w:tblInd w:w="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39"/>
        <w:gridCol w:w="856"/>
        <w:gridCol w:w="1368"/>
        <w:gridCol w:w="904"/>
        <w:gridCol w:w="904"/>
        <w:gridCol w:w="904"/>
        <w:gridCol w:w="1104"/>
      </w:tblGrid>
      <w:tr w:rsidR="00E86F25" w:rsidRPr="00E86F25" w:rsidTr="00E86F25">
        <w:trPr>
          <w:trHeight w:val="285"/>
        </w:trPr>
        <w:tc>
          <w:tcPr>
            <w:tcW w:w="4480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E86F25" w:rsidRPr="00E86F25" w:rsidRDefault="00E86F25" w:rsidP="00E86F25">
            <w:pPr>
              <w:jc w:val="center"/>
              <w:rPr>
                <w:rFonts w:ascii="Times New Roman" w:hAnsi="Times New Roman"/>
                <w:color w:val="FFFFFF"/>
                <w:szCs w:val="21"/>
              </w:rPr>
            </w:pPr>
            <w:r w:rsidRPr="00E86F25">
              <w:rPr>
                <w:rFonts w:ascii="Times New Roman" w:hAnsi="Times New Roman"/>
                <w:bCs/>
                <w:color w:val="FFFFFF"/>
                <w:szCs w:val="21"/>
              </w:rPr>
              <w:t>periimplantitis</w:t>
            </w:r>
          </w:p>
        </w:tc>
        <w:tc>
          <w:tcPr>
            <w:tcW w:w="3816" w:type="dxa"/>
            <w:gridSpan w:val="4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E86F25" w:rsidRPr="00E86F25" w:rsidRDefault="00E86F25" w:rsidP="00E86F25">
            <w:pPr>
              <w:jc w:val="center"/>
              <w:rPr>
                <w:rFonts w:ascii="Times New Roman" w:hAnsi="Times New Roman" w:hint="eastAsia"/>
                <w:color w:val="FFFFFF"/>
                <w:szCs w:val="21"/>
              </w:rPr>
            </w:pPr>
            <w:r w:rsidRPr="00E86F25">
              <w:rPr>
                <w:rFonts w:ascii="Times New Roman" w:hAnsi="Times New Roman" w:hint="eastAsia"/>
                <w:color w:val="FFFFFF"/>
                <w:szCs w:val="21"/>
              </w:rPr>
              <w:t>T2DM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name</w:t>
            </w:r>
          </w:p>
        </w:tc>
        <w:tc>
          <w:tcPr>
            <w:tcW w:w="1139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label</w:t>
            </w:r>
          </w:p>
        </w:tc>
        <w:tc>
          <w:tcPr>
            <w:tcW w:w="856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Degree</w:t>
            </w:r>
          </w:p>
        </w:tc>
        <w:tc>
          <w:tcPr>
            <w:tcW w:w="1368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Betweenness</w:t>
            </w:r>
          </w:p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Centrality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label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Degree</w:t>
            </w:r>
          </w:p>
        </w:tc>
        <w:tc>
          <w:tcPr>
            <w:tcW w:w="11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Betweenness</w:t>
            </w:r>
          </w:p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Centrality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bookmarkStart w:id="1" w:name="_Hlk523258564"/>
            <w:r w:rsidRPr="00E86F25">
              <w:rPr>
                <w:rFonts w:ascii="Times New Roman" w:hAnsi="Times New Roman"/>
                <w:bCs/>
                <w:szCs w:val="21"/>
              </w:rPr>
              <w:t>IL6</w:t>
            </w:r>
            <w:bookmarkEnd w:id="1"/>
          </w:p>
        </w:tc>
        <w:tc>
          <w:tcPr>
            <w:tcW w:w="1139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856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110</w:t>
            </w:r>
          </w:p>
        </w:tc>
        <w:tc>
          <w:tcPr>
            <w:tcW w:w="1368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0.066558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INS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496</w:t>
            </w:r>
          </w:p>
        </w:tc>
        <w:tc>
          <w:tcPr>
            <w:tcW w:w="11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0.090076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HSP90AA1</w:t>
            </w:r>
          </w:p>
        </w:tc>
        <w:tc>
          <w:tcPr>
            <w:tcW w:w="1139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856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108</w:t>
            </w:r>
          </w:p>
        </w:tc>
        <w:tc>
          <w:tcPr>
            <w:tcW w:w="1368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0.086674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ALB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463</w:t>
            </w:r>
          </w:p>
        </w:tc>
        <w:tc>
          <w:tcPr>
            <w:tcW w:w="11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0.066404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JUN</w:t>
            </w:r>
          </w:p>
        </w:tc>
        <w:tc>
          <w:tcPr>
            <w:tcW w:w="1139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DEG</w:t>
            </w:r>
          </w:p>
        </w:tc>
        <w:tc>
          <w:tcPr>
            <w:tcW w:w="856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88</w:t>
            </w:r>
          </w:p>
        </w:tc>
        <w:tc>
          <w:tcPr>
            <w:tcW w:w="1368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0.055696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GAPDH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415</w:t>
            </w:r>
          </w:p>
        </w:tc>
        <w:tc>
          <w:tcPr>
            <w:tcW w:w="11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0.034327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IL8</w:t>
            </w:r>
          </w:p>
        </w:tc>
        <w:tc>
          <w:tcPr>
            <w:tcW w:w="1139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6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77</w:t>
            </w:r>
          </w:p>
        </w:tc>
        <w:tc>
          <w:tcPr>
            <w:tcW w:w="1368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0.027852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AKT1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394</w:t>
            </w:r>
          </w:p>
        </w:tc>
        <w:tc>
          <w:tcPr>
            <w:tcW w:w="11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0.040254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NFKB1</w:t>
            </w:r>
          </w:p>
        </w:tc>
        <w:tc>
          <w:tcPr>
            <w:tcW w:w="1139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856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74</w:t>
            </w:r>
          </w:p>
        </w:tc>
        <w:tc>
          <w:tcPr>
            <w:tcW w:w="1368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0.021399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MBOAT4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380</w:t>
            </w:r>
          </w:p>
        </w:tc>
        <w:tc>
          <w:tcPr>
            <w:tcW w:w="11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0.025206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HSPA5</w:t>
            </w:r>
          </w:p>
        </w:tc>
        <w:tc>
          <w:tcPr>
            <w:tcW w:w="1139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856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73</w:t>
            </w:r>
          </w:p>
        </w:tc>
        <w:tc>
          <w:tcPr>
            <w:tcW w:w="1368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0.040629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TP53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378</w:t>
            </w:r>
          </w:p>
        </w:tc>
        <w:tc>
          <w:tcPr>
            <w:tcW w:w="11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0.042707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CDH1</w:t>
            </w:r>
          </w:p>
        </w:tc>
        <w:tc>
          <w:tcPr>
            <w:tcW w:w="1139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DEG</w:t>
            </w:r>
          </w:p>
        </w:tc>
        <w:tc>
          <w:tcPr>
            <w:tcW w:w="856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70</w:t>
            </w:r>
          </w:p>
        </w:tc>
        <w:tc>
          <w:tcPr>
            <w:tcW w:w="1368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0.057981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IL6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376</w:t>
            </w:r>
          </w:p>
        </w:tc>
        <w:tc>
          <w:tcPr>
            <w:tcW w:w="11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0.021643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bookmarkStart w:id="2" w:name="_Hlk523258590"/>
            <w:r w:rsidRPr="00E86F25">
              <w:rPr>
                <w:rFonts w:ascii="Times New Roman" w:hAnsi="Times New Roman"/>
                <w:bCs/>
                <w:szCs w:val="21"/>
              </w:rPr>
              <w:t>PIK3CG</w:t>
            </w:r>
            <w:bookmarkEnd w:id="2"/>
          </w:p>
        </w:tc>
        <w:tc>
          <w:tcPr>
            <w:tcW w:w="1139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856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64</w:t>
            </w:r>
          </w:p>
        </w:tc>
        <w:tc>
          <w:tcPr>
            <w:tcW w:w="1368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0.025111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TNF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346</w:t>
            </w:r>
          </w:p>
        </w:tc>
        <w:tc>
          <w:tcPr>
            <w:tcW w:w="11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0.021709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P4HB</w:t>
            </w:r>
          </w:p>
        </w:tc>
        <w:tc>
          <w:tcPr>
            <w:tcW w:w="1139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856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64</w:t>
            </w:r>
          </w:p>
        </w:tc>
        <w:tc>
          <w:tcPr>
            <w:tcW w:w="1368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0.019196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VEGFA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323</w:t>
            </w:r>
          </w:p>
        </w:tc>
        <w:tc>
          <w:tcPr>
            <w:tcW w:w="11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0.016165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IL1B</w:t>
            </w:r>
          </w:p>
        </w:tc>
        <w:tc>
          <w:tcPr>
            <w:tcW w:w="1139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856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62</w:t>
            </w:r>
          </w:p>
        </w:tc>
        <w:tc>
          <w:tcPr>
            <w:tcW w:w="1368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0.016059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PIK3CA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294</w:t>
            </w:r>
          </w:p>
        </w:tc>
        <w:tc>
          <w:tcPr>
            <w:tcW w:w="11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0.011573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lastRenderedPageBreak/>
              <w:t>RHOA</w:t>
            </w:r>
          </w:p>
        </w:tc>
        <w:tc>
          <w:tcPr>
            <w:tcW w:w="1139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DEG</w:t>
            </w:r>
          </w:p>
        </w:tc>
        <w:tc>
          <w:tcPr>
            <w:tcW w:w="856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61</w:t>
            </w:r>
          </w:p>
        </w:tc>
        <w:tc>
          <w:tcPr>
            <w:tcW w:w="1368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0.030243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IL8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270</w:t>
            </w:r>
          </w:p>
        </w:tc>
        <w:tc>
          <w:tcPr>
            <w:tcW w:w="11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0.010011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ENO1</w:t>
            </w:r>
          </w:p>
        </w:tc>
        <w:tc>
          <w:tcPr>
            <w:tcW w:w="1139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DEG</w:t>
            </w:r>
          </w:p>
        </w:tc>
        <w:tc>
          <w:tcPr>
            <w:tcW w:w="856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58</w:t>
            </w:r>
          </w:p>
        </w:tc>
        <w:tc>
          <w:tcPr>
            <w:tcW w:w="1368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0.022039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IGF1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268</w:t>
            </w:r>
          </w:p>
        </w:tc>
        <w:tc>
          <w:tcPr>
            <w:tcW w:w="11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0.009889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MMP9</w:t>
            </w:r>
          </w:p>
        </w:tc>
        <w:tc>
          <w:tcPr>
            <w:tcW w:w="1139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856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1368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0.016405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MYC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259</w:t>
            </w:r>
          </w:p>
        </w:tc>
        <w:tc>
          <w:tcPr>
            <w:tcW w:w="11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0.013882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TLR4</w:t>
            </w:r>
          </w:p>
        </w:tc>
        <w:tc>
          <w:tcPr>
            <w:tcW w:w="1139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856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1368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0.014158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EGFR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258</w:t>
            </w:r>
          </w:p>
        </w:tc>
        <w:tc>
          <w:tcPr>
            <w:tcW w:w="11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0.01463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ICAM1</w:t>
            </w:r>
          </w:p>
        </w:tc>
        <w:tc>
          <w:tcPr>
            <w:tcW w:w="1139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856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1368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0.008012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PIK3CG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253</w:t>
            </w:r>
          </w:p>
        </w:tc>
        <w:tc>
          <w:tcPr>
            <w:tcW w:w="11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0.00535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TXN</w:t>
            </w:r>
          </w:p>
        </w:tc>
        <w:tc>
          <w:tcPr>
            <w:tcW w:w="1139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856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1368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0.016857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PIK3CB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249</w:t>
            </w:r>
          </w:p>
        </w:tc>
        <w:tc>
          <w:tcPr>
            <w:tcW w:w="11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0.005612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PTPRC</w:t>
            </w:r>
          </w:p>
        </w:tc>
        <w:tc>
          <w:tcPr>
            <w:tcW w:w="1139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DEG</w:t>
            </w:r>
          </w:p>
        </w:tc>
        <w:tc>
          <w:tcPr>
            <w:tcW w:w="856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53</w:t>
            </w:r>
          </w:p>
        </w:tc>
        <w:tc>
          <w:tcPr>
            <w:tcW w:w="1368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0.022321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MAPK8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248</w:t>
            </w:r>
          </w:p>
        </w:tc>
        <w:tc>
          <w:tcPr>
            <w:tcW w:w="11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0.01054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CCT5</w:t>
            </w:r>
          </w:p>
        </w:tc>
        <w:tc>
          <w:tcPr>
            <w:tcW w:w="1139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DEG</w:t>
            </w:r>
          </w:p>
        </w:tc>
        <w:tc>
          <w:tcPr>
            <w:tcW w:w="856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51</w:t>
            </w:r>
          </w:p>
        </w:tc>
        <w:tc>
          <w:tcPr>
            <w:tcW w:w="1368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0.013908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STAT3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245</w:t>
            </w:r>
          </w:p>
        </w:tc>
        <w:tc>
          <w:tcPr>
            <w:tcW w:w="11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0.009688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NFKBIA</w:t>
            </w:r>
          </w:p>
        </w:tc>
        <w:tc>
          <w:tcPr>
            <w:tcW w:w="1139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DEG</w:t>
            </w:r>
          </w:p>
        </w:tc>
        <w:tc>
          <w:tcPr>
            <w:tcW w:w="856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1368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0.008915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PIK3CD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diabete</w:t>
            </w:r>
          </w:p>
        </w:tc>
        <w:tc>
          <w:tcPr>
            <w:tcW w:w="9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242</w:t>
            </w:r>
          </w:p>
        </w:tc>
        <w:tc>
          <w:tcPr>
            <w:tcW w:w="1104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0.004588</w:t>
            </w:r>
          </w:p>
        </w:tc>
      </w:tr>
      <w:tr w:rsidR="00E86F25" w:rsidRPr="00E86F25" w:rsidTr="00E86F25">
        <w:trPr>
          <w:trHeight w:val="285"/>
        </w:trPr>
        <w:tc>
          <w:tcPr>
            <w:tcW w:w="1117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Cs/>
                <w:szCs w:val="21"/>
              </w:rPr>
              <w:t>PSMA6</w:t>
            </w:r>
          </w:p>
        </w:tc>
        <w:tc>
          <w:tcPr>
            <w:tcW w:w="1139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856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49</w:t>
            </w:r>
          </w:p>
        </w:tc>
        <w:tc>
          <w:tcPr>
            <w:tcW w:w="1368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0.012421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NFKB1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common</w:t>
            </w:r>
          </w:p>
        </w:tc>
        <w:tc>
          <w:tcPr>
            <w:tcW w:w="9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235</w:t>
            </w:r>
          </w:p>
        </w:tc>
        <w:tc>
          <w:tcPr>
            <w:tcW w:w="1104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0.005533</w:t>
            </w:r>
          </w:p>
        </w:tc>
      </w:tr>
    </w:tbl>
    <w:p w:rsidR="00E86F25" w:rsidRDefault="00E86F25">
      <w:pPr>
        <w:rPr>
          <w:rFonts w:ascii="Times New Roman" w:hAnsi="Times New Roman"/>
          <w:szCs w:val="21"/>
        </w:rPr>
      </w:pPr>
    </w:p>
    <w:p w:rsidR="00E86F25" w:rsidRPr="00775BFA" w:rsidRDefault="00E86F25">
      <w:pPr>
        <w:jc w:val="left"/>
        <w:rPr>
          <w:rFonts w:ascii="Times New Roman" w:eastAsia="等线" w:hAnsi="Times New Roman"/>
          <w:b/>
          <w:color w:val="000000"/>
          <w:sz w:val="24"/>
          <w:lang w:bidi="ar"/>
        </w:rPr>
      </w:pPr>
      <w:r w:rsidRPr="00775BFA">
        <w:rPr>
          <w:rFonts w:ascii="Times New Roman" w:eastAsia="等线" w:hAnsi="Times New Roman"/>
          <w:b/>
          <w:color w:val="000000"/>
          <w:sz w:val="24"/>
          <w:lang w:bidi="ar"/>
        </w:rPr>
        <w:t>Table S3. Three leader genes shared in two selected significant classes.</w:t>
      </w:r>
    </w:p>
    <w:p w:rsidR="00775BFA" w:rsidRDefault="00775BFA">
      <w:pPr>
        <w:jc w:val="left"/>
        <w:rPr>
          <w:rFonts w:ascii="Times New Roman" w:eastAsia="等线" w:hAnsi="Times New Roman"/>
          <w:color w:val="000000"/>
          <w:szCs w:val="21"/>
          <w:lang w:bidi="ar"/>
        </w:rPr>
      </w:pPr>
    </w:p>
    <w:tbl>
      <w:tblPr>
        <w:tblW w:w="0" w:type="auto"/>
        <w:tblInd w:w="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523"/>
        <w:gridCol w:w="1278"/>
        <w:gridCol w:w="1732"/>
        <w:gridCol w:w="120"/>
        <w:gridCol w:w="1825"/>
      </w:tblGrid>
      <w:tr w:rsidR="00E86F25" w:rsidRPr="00E86F25" w:rsidTr="00E86F25">
        <w:trPr>
          <w:trHeight w:val="285"/>
        </w:trPr>
        <w:tc>
          <w:tcPr>
            <w:tcW w:w="10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E86F25" w:rsidRPr="00E86F25" w:rsidRDefault="00E86F25" w:rsidP="00E86F25">
            <w:pPr>
              <w:rPr>
                <w:rFonts w:ascii="Times New Roman" w:hAnsi="Times New Roman"/>
                <w:color w:val="FFFFFF"/>
                <w:szCs w:val="21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E86F25" w:rsidRPr="00E86F25" w:rsidRDefault="00E86F25" w:rsidP="00E86F25">
            <w:pPr>
              <w:jc w:val="center"/>
              <w:rPr>
                <w:rFonts w:ascii="Times New Roman" w:hAnsi="Times New Roman"/>
                <w:color w:val="FFFFFF"/>
                <w:szCs w:val="21"/>
              </w:rPr>
            </w:pPr>
            <w:r w:rsidRPr="00E86F25">
              <w:rPr>
                <w:rFonts w:ascii="Times New Roman" w:hAnsi="Times New Roman"/>
                <w:b/>
                <w:bCs/>
                <w:color w:val="FFFFFF"/>
                <w:szCs w:val="21"/>
              </w:rPr>
              <w:t>periimplantitis</w:t>
            </w:r>
          </w:p>
        </w:tc>
        <w:tc>
          <w:tcPr>
            <w:tcW w:w="3677" w:type="dxa"/>
            <w:gridSpan w:val="3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E86F25" w:rsidRPr="00E86F25" w:rsidRDefault="00E86F25" w:rsidP="00E86F25">
            <w:pPr>
              <w:jc w:val="center"/>
              <w:rPr>
                <w:rFonts w:ascii="Times New Roman" w:hAnsi="Times New Roman" w:hint="eastAsia"/>
                <w:color w:val="FFFFFF"/>
                <w:szCs w:val="21"/>
              </w:rPr>
            </w:pPr>
            <w:r w:rsidRPr="00E86F25">
              <w:rPr>
                <w:rFonts w:ascii="Times New Roman" w:hAnsi="Times New Roman" w:hint="eastAsia"/>
                <w:color w:val="FFFFFF"/>
                <w:szCs w:val="21"/>
              </w:rPr>
              <w:t>T2DM</w:t>
            </w:r>
          </w:p>
        </w:tc>
      </w:tr>
      <w:tr w:rsidR="00E86F25" w:rsidRPr="00E86F25" w:rsidTr="00E86F25">
        <w:trPr>
          <w:trHeight w:val="285"/>
        </w:trPr>
        <w:tc>
          <w:tcPr>
            <w:tcW w:w="1080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/>
                <w:bCs/>
                <w:szCs w:val="21"/>
              </w:rPr>
              <w:t>gene</w:t>
            </w:r>
          </w:p>
        </w:tc>
        <w:tc>
          <w:tcPr>
            <w:tcW w:w="1523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comscore_gene</w:t>
            </w:r>
          </w:p>
        </w:tc>
        <w:tc>
          <w:tcPr>
            <w:tcW w:w="1278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cluster_gene</w:t>
            </w:r>
          </w:p>
        </w:tc>
        <w:tc>
          <w:tcPr>
            <w:tcW w:w="1852" w:type="dxa"/>
            <w:gridSpan w:val="2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 w:hint="eastAsia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comscore_diabete</w:t>
            </w:r>
            <w:r w:rsidRPr="00E86F25">
              <w:rPr>
                <w:rFonts w:ascii="Times New Roman" w:hAnsi="Times New Roman" w:hint="eastAsia"/>
                <w:szCs w:val="21"/>
              </w:rPr>
              <w:t>s</w:t>
            </w:r>
          </w:p>
        </w:tc>
        <w:tc>
          <w:tcPr>
            <w:tcW w:w="1825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 w:hint="eastAsia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cluster_diabete</w:t>
            </w:r>
            <w:r w:rsidRPr="00E86F25">
              <w:rPr>
                <w:rFonts w:ascii="Times New Roman" w:hAnsi="Times New Roman" w:hint="eastAsia"/>
                <w:szCs w:val="21"/>
              </w:rPr>
              <w:t>s</w:t>
            </w:r>
          </w:p>
        </w:tc>
      </w:tr>
      <w:tr w:rsidR="00E86F25" w:rsidRPr="00E86F25" w:rsidTr="00E86F25">
        <w:trPr>
          <w:trHeight w:val="285"/>
        </w:trPr>
        <w:tc>
          <w:tcPr>
            <w:tcW w:w="1080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bookmarkStart w:id="3" w:name="OLE_LINK1"/>
            <w:bookmarkStart w:id="4" w:name="OLE_LINK2"/>
            <w:r w:rsidRPr="00E86F25">
              <w:rPr>
                <w:rFonts w:ascii="Times New Roman" w:hAnsi="Times New Roman"/>
                <w:b/>
                <w:bCs/>
                <w:szCs w:val="21"/>
              </w:rPr>
              <w:t>PSMD10</w:t>
            </w:r>
            <w:bookmarkEnd w:id="3"/>
            <w:bookmarkEnd w:id="4"/>
          </w:p>
        </w:tc>
        <w:tc>
          <w:tcPr>
            <w:tcW w:w="1523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0.809333</w:t>
            </w:r>
          </w:p>
        </w:tc>
        <w:tc>
          <w:tcPr>
            <w:tcW w:w="1278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class2</w:t>
            </w:r>
          </w:p>
        </w:tc>
        <w:tc>
          <w:tcPr>
            <w:tcW w:w="1732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0.782813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class3</w:t>
            </w:r>
          </w:p>
        </w:tc>
      </w:tr>
      <w:tr w:rsidR="00E86F25" w:rsidRPr="00E86F25" w:rsidTr="00E86F25">
        <w:trPr>
          <w:trHeight w:val="285"/>
        </w:trPr>
        <w:tc>
          <w:tcPr>
            <w:tcW w:w="1080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/>
                <w:bCs/>
                <w:szCs w:val="21"/>
              </w:rPr>
              <w:t>SOS1</w:t>
            </w:r>
          </w:p>
        </w:tc>
        <w:tc>
          <w:tcPr>
            <w:tcW w:w="1523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0.82892</w:t>
            </w:r>
          </w:p>
        </w:tc>
        <w:tc>
          <w:tcPr>
            <w:tcW w:w="1278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class2</w:t>
            </w:r>
          </w:p>
        </w:tc>
        <w:tc>
          <w:tcPr>
            <w:tcW w:w="1732" w:type="dxa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0.859122</w:t>
            </w:r>
          </w:p>
        </w:tc>
        <w:tc>
          <w:tcPr>
            <w:tcW w:w="1945" w:type="dxa"/>
            <w:gridSpan w:val="2"/>
            <w:shd w:val="clear" w:color="auto" w:fill="D9E2F3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class3</w:t>
            </w:r>
          </w:p>
        </w:tc>
      </w:tr>
      <w:tr w:rsidR="00E86F25" w:rsidRPr="00E86F25" w:rsidTr="00E86F25">
        <w:trPr>
          <w:trHeight w:val="285"/>
        </w:trPr>
        <w:tc>
          <w:tcPr>
            <w:tcW w:w="1080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b/>
                <w:bCs/>
                <w:szCs w:val="21"/>
              </w:rPr>
              <w:t>WASF3</w:t>
            </w:r>
          </w:p>
        </w:tc>
        <w:tc>
          <w:tcPr>
            <w:tcW w:w="1523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0.872375</w:t>
            </w:r>
          </w:p>
        </w:tc>
        <w:tc>
          <w:tcPr>
            <w:tcW w:w="1278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class2</w:t>
            </w:r>
          </w:p>
        </w:tc>
        <w:tc>
          <w:tcPr>
            <w:tcW w:w="1732" w:type="dxa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0.807111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E86F25" w:rsidRPr="00E86F25" w:rsidRDefault="00E86F25" w:rsidP="00E86F25">
            <w:pPr>
              <w:rPr>
                <w:rFonts w:ascii="Times New Roman" w:hAnsi="Times New Roman"/>
                <w:szCs w:val="21"/>
              </w:rPr>
            </w:pPr>
            <w:r w:rsidRPr="00E86F25">
              <w:rPr>
                <w:rFonts w:ascii="Times New Roman" w:hAnsi="Times New Roman"/>
                <w:szCs w:val="21"/>
              </w:rPr>
              <w:t>class3</w:t>
            </w:r>
          </w:p>
        </w:tc>
      </w:tr>
    </w:tbl>
    <w:p w:rsidR="00E86F25" w:rsidRDefault="00E86F25">
      <w:pPr>
        <w:ind w:left="851" w:hanging="851"/>
        <w:jc w:val="left"/>
        <w:rPr>
          <w:rFonts w:ascii="Times New Roman" w:eastAsia="等线" w:hAnsi="Times New Roman"/>
          <w:color w:val="000000"/>
          <w:szCs w:val="21"/>
          <w:lang w:bidi="ar"/>
        </w:rPr>
      </w:pPr>
    </w:p>
    <w:p w:rsidR="00E86F25" w:rsidRDefault="00E86F25"/>
    <w:sectPr w:rsidR="00E86F25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A0B" w:rsidRDefault="00F77A0B" w:rsidP="00775BFA">
      <w:r>
        <w:separator/>
      </w:r>
    </w:p>
  </w:endnote>
  <w:endnote w:type="continuationSeparator" w:id="0">
    <w:p w:rsidR="00F77A0B" w:rsidRDefault="00F77A0B" w:rsidP="0077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A0B" w:rsidRDefault="00F77A0B" w:rsidP="00775BFA">
      <w:r>
        <w:separator/>
      </w:r>
    </w:p>
  </w:footnote>
  <w:footnote w:type="continuationSeparator" w:id="0">
    <w:p w:rsidR="00F77A0B" w:rsidRDefault="00F77A0B" w:rsidP="0077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0sTAyszCyMLWwMDdT0lEKTi0uzszPAykwrAUA4RylUiwAAAA="/>
  </w:docVars>
  <w:rsids>
    <w:rsidRoot w:val="00172A27"/>
    <w:rsid w:val="00501F26"/>
    <w:rsid w:val="00775BFA"/>
    <w:rsid w:val="007818C0"/>
    <w:rsid w:val="00E86F25"/>
    <w:rsid w:val="00F77A0B"/>
    <w:rsid w:val="02FA6B36"/>
    <w:rsid w:val="0B5701FE"/>
    <w:rsid w:val="0B5B7CE8"/>
    <w:rsid w:val="0EDC291E"/>
    <w:rsid w:val="14E67663"/>
    <w:rsid w:val="14FD3D94"/>
    <w:rsid w:val="172E7797"/>
    <w:rsid w:val="21D11D3C"/>
    <w:rsid w:val="23281EEB"/>
    <w:rsid w:val="32992CC7"/>
    <w:rsid w:val="39E17F93"/>
    <w:rsid w:val="42C06F34"/>
    <w:rsid w:val="4BF02C42"/>
    <w:rsid w:val="4F2A615A"/>
    <w:rsid w:val="4F565E77"/>
    <w:rsid w:val="53375CD8"/>
    <w:rsid w:val="570B3925"/>
    <w:rsid w:val="63EC35B8"/>
    <w:rsid w:val="65CB551F"/>
    <w:rsid w:val="680C2988"/>
    <w:rsid w:val="6D5B5A18"/>
    <w:rsid w:val="6E2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88805A-F586-4DFF-BE91-1F06B84E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Calibri Light" w:hAnsi="Calibri Light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pPr>
      <w:spacing w:after="160" w:line="256" w:lineRule="auto"/>
    </w:pPr>
    <w:rPr>
      <w:rFonts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Calibri Light" w:eastAsia="宋体" w:hAnsi="Calibri Light" w:cs="Times New Roman"/>
      <w:b/>
      <w:sz w:val="24"/>
    </w:rPr>
  </w:style>
  <w:style w:type="table" w:customStyle="1" w:styleId="4-51">
    <w:name w:val="网格表 4 - 着色 51"/>
    <w:basedOn w:val="a1"/>
    <w:uiPriority w:val="49"/>
    <w:qFormat/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3">
    <w:name w:val="header"/>
    <w:basedOn w:val="a"/>
    <w:link w:val="a4"/>
    <w:rsid w:val="00775BFA"/>
    <w:pPr>
      <w:tabs>
        <w:tab w:val="center" w:pos="4153"/>
        <w:tab w:val="right" w:pos="8306"/>
      </w:tabs>
    </w:pPr>
  </w:style>
  <w:style w:type="character" w:customStyle="1" w:styleId="a4">
    <w:name w:val="页眉 字符"/>
    <w:link w:val="a3"/>
    <w:rsid w:val="00775BFA"/>
    <w:rPr>
      <w:rFonts w:cs="Times New Roman"/>
      <w:kern w:val="2"/>
      <w:sz w:val="21"/>
      <w:szCs w:val="24"/>
    </w:rPr>
  </w:style>
  <w:style w:type="paragraph" w:styleId="a5">
    <w:name w:val="footer"/>
    <w:basedOn w:val="a"/>
    <w:link w:val="a6"/>
    <w:rsid w:val="00775BFA"/>
    <w:pPr>
      <w:tabs>
        <w:tab w:val="center" w:pos="4153"/>
        <w:tab w:val="right" w:pos="8306"/>
      </w:tabs>
    </w:pPr>
  </w:style>
  <w:style w:type="character" w:customStyle="1" w:styleId="a6">
    <w:name w:val="页脚 字符"/>
    <w:link w:val="a5"/>
    <w:rsid w:val="00775BFA"/>
    <w:rPr>
      <w:rFonts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>Kingsoft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 li</dc:creator>
  <cp:keywords/>
  <cp:lastModifiedBy>思敏 李</cp:lastModifiedBy>
  <cp:revision>2</cp:revision>
  <dcterms:created xsi:type="dcterms:W3CDTF">2019-02-15T12:20:00Z</dcterms:created>
  <dcterms:modified xsi:type="dcterms:W3CDTF">2019-02-15T12:20:00Z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