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33" w:rsidRPr="00B85033" w:rsidRDefault="00B85033" w:rsidP="00B132A9">
      <w:pPr>
        <w:rPr>
          <w:rFonts w:ascii="Times New Roman" w:hAnsi="Times New Roman" w:cs="Times New Roman"/>
          <w:sz w:val="20"/>
          <w:szCs w:val="20"/>
        </w:rPr>
      </w:pPr>
      <w:r w:rsidRPr="00B85033">
        <w:rPr>
          <w:rFonts w:ascii="Times New Roman" w:hAnsi="Times New Roman" w:cs="Times New Roman" w:hint="eastAsia"/>
          <w:sz w:val="20"/>
          <w:szCs w:val="20"/>
        </w:rPr>
        <w:t>Table</w:t>
      </w:r>
      <w:r w:rsidRPr="00B85033">
        <w:rPr>
          <w:rFonts w:ascii="Times New Roman" w:hAnsi="Times New Roman" w:cs="Times New Roman"/>
          <w:sz w:val="20"/>
          <w:szCs w:val="20"/>
        </w:rPr>
        <w:t xml:space="preserve"> </w:t>
      </w:r>
      <w:r w:rsidR="001447A3" w:rsidRPr="00B85033">
        <w:rPr>
          <w:rFonts w:ascii="Times New Roman" w:hAnsi="Times New Roman" w:cs="Times New Roman"/>
          <w:sz w:val="20"/>
          <w:szCs w:val="20"/>
        </w:rPr>
        <w:t>S2</w:t>
      </w:r>
    </w:p>
    <w:p w:rsidR="00187C6D" w:rsidRPr="00B85033" w:rsidRDefault="001C6DD7" w:rsidP="00B132A9">
      <w:pPr>
        <w:rPr>
          <w:sz w:val="20"/>
          <w:szCs w:val="20"/>
        </w:rPr>
      </w:pPr>
      <w:r w:rsidRPr="00B85033">
        <w:rPr>
          <w:rFonts w:ascii="Times New Roman" w:hAnsi="Times New Roman" w:cs="Times New Roman"/>
          <w:sz w:val="20"/>
          <w:szCs w:val="20"/>
        </w:rPr>
        <w:t>Functional groups related to the carbon cycle</w:t>
      </w:r>
      <w:r w:rsidR="00187C6D" w:rsidRPr="00B85033">
        <w:rPr>
          <w:rFonts w:ascii="Times New Roman" w:hAnsi="Times New Roman" w:cs="Times New Roman"/>
          <w:sz w:val="20"/>
          <w:szCs w:val="20"/>
        </w:rPr>
        <w:t>.</w:t>
      </w:r>
      <w:r w:rsidR="001447A3" w:rsidRPr="00B8503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9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7"/>
        <w:gridCol w:w="2074"/>
        <w:gridCol w:w="830"/>
        <w:gridCol w:w="1414"/>
        <w:gridCol w:w="1490"/>
        <w:gridCol w:w="330"/>
        <w:gridCol w:w="1452"/>
        <w:gridCol w:w="288"/>
        <w:gridCol w:w="1463"/>
        <w:gridCol w:w="402"/>
        <w:gridCol w:w="1580"/>
        <w:gridCol w:w="336"/>
        <w:gridCol w:w="2080"/>
      </w:tblGrid>
      <w:tr w:rsidR="00286E76" w:rsidRPr="00B85033" w:rsidTr="00577315">
        <w:trPr>
          <w:trHeight w:val="324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286E76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Samples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E76" w:rsidRPr="00B85033" w:rsidRDefault="00286E76" w:rsidP="00B132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hAnsi="Times New Roman" w:cs="Times New Roman"/>
                <w:sz w:val="20"/>
                <w:szCs w:val="20"/>
              </w:rPr>
              <w:t>Chemoheterotrophy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286E76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Aerobic chemoheterotrophy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7278A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="00286E76"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hototrophy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7278A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="00286E76"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hotoautotrophy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7278A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="00286E76"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hotoheterotrophy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286E76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Anoxygenic photoautotrophy S oxidizing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286E76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Anoxygenic photoautotrophy</w:t>
            </w:r>
          </w:p>
        </w:tc>
      </w:tr>
      <w:tr w:rsidR="00577315" w:rsidRPr="00B85033" w:rsidTr="00577315">
        <w:trPr>
          <w:trHeight w:val="324"/>
        </w:trPr>
        <w:tc>
          <w:tcPr>
            <w:tcW w:w="1150" w:type="dxa"/>
            <w:tcBorders>
              <w:top w:val="single" w:sz="4" w:space="0" w:color="auto"/>
            </w:tcBorders>
            <w:hideMark/>
          </w:tcPr>
          <w:p w:rsidR="00E909FA" w:rsidRPr="00B85033" w:rsidRDefault="00E909FA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="004519DD"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:rsidR="00E909FA" w:rsidRPr="00B85033" w:rsidRDefault="00E909FA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26.526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2.90aA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25.64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2.84aA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1.75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0.09aA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1.75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0.09aA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1.28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0.23aA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1.20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0.22aA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1.21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0.22aA</w:t>
            </w:r>
          </w:p>
        </w:tc>
      </w:tr>
      <w:tr w:rsidR="00577315" w:rsidRPr="00B85033" w:rsidTr="00577315">
        <w:trPr>
          <w:trHeight w:val="324"/>
        </w:trPr>
        <w:tc>
          <w:tcPr>
            <w:tcW w:w="1150" w:type="dxa"/>
            <w:hideMark/>
          </w:tcPr>
          <w:p w:rsidR="00E909FA" w:rsidRPr="00B85033" w:rsidRDefault="00E909FA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PT</w:t>
            </w:r>
          </w:p>
        </w:tc>
        <w:tc>
          <w:tcPr>
            <w:tcW w:w="2091" w:type="dxa"/>
            <w:gridSpan w:val="2"/>
            <w:vAlign w:val="center"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31.565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3.96aA</w:t>
            </w:r>
          </w:p>
        </w:tc>
        <w:tc>
          <w:tcPr>
            <w:tcW w:w="2244" w:type="dxa"/>
            <w:gridSpan w:val="2"/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30.58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3.82aA</w:t>
            </w:r>
          </w:p>
        </w:tc>
        <w:tc>
          <w:tcPr>
            <w:tcW w:w="1820" w:type="dxa"/>
            <w:gridSpan w:val="2"/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1.16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0.25bB</w:t>
            </w:r>
          </w:p>
        </w:tc>
        <w:tc>
          <w:tcPr>
            <w:tcW w:w="1740" w:type="dxa"/>
            <w:gridSpan w:val="2"/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1.16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0.25bB</w:t>
            </w:r>
          </w:p>
        </w:tc>
        <w:tc>
          <w:tcPr>
            <w:tcW w:w="1865" w:type="dxa"/>
            <w:gridSpan w:val="2"/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0.74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0.29bA</w:t>
            </w:r>
          </w:p>
        </w:tc>
        <w:tc>
          <w:tcPr>
            <w:tcW w:w="1916" w:type="dxa"/>
            <w:gridSpan w:val="2"/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0.68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0.23bA</w:t>
            </w:r>
          </w:p>
        </w:tc>
        <w:tc>
          <w:tcPr>
            <w:tcW w:w="2080" w:type="dxa"/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0.68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0.26bA</w:t>
            </w:r>
          </w:p>
        </w:tc>
      </w:tr>
      <w:tr w:rsidR="00577315" w:rsidRPr="00B85033" w:rsidTr="00577315">
        <w:trPr>
          <w:trHeight w:val="324"/>
        </w:trPr>
        <w:tc>
          <w:tcPr>
            <w:tcW w:w="1150" w:type="dxa"/>
            <w:tcBorders>
              <w:bottom w:val="single" w:sz="4" w:space="0" w:color="auto"/>
            </w:tcBorders>
            <w:hideMark/>
          </w:tcPr>
          <w:p w:rsidR="00E909FA" w:rsidRPr="00B85033" w:rsidRDefault="00E909FA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="004519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31.73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0.44aA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29.89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0.64aA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0.90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0.04bB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0.90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0.04bB</w:t>
            </w: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0.79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0.04bA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0.69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0.04bA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  <w:hideMark/>
          </w:tcPr>
          <w:p w:rsidR="00E909FA" w:rsidRPr="00B85033" w:rsidRDefault="00E909FA" w:rsidP="00B132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0.69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0.04bA</w:t>
            </w:r>
          </w:p>
        </w:tc>
      </w:tr>
      <w:tr w:rsidR="00286E76" w:rsidRPr="00B85033" w:rsidTr="00577315">
        <w:trPr>
          <w:trHeight w:val="325"/>
        </w:trPr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286E76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Samples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E76" w:rsidRPr="00B85033" w:rsidRDefault="007278A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="00286E76"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ellulolysis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286E76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Oxygenic photoautotrophy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7278A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</w:t>
            </w:r>
            <w:r w:rsidR="00286E76"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ethylotrophy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286E76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Methanol oxidation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286E76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Hydrocarbon degradation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86E76" w:rsidRPr="00B85033" w:rsidRDefault="007278A5" w:rsidP="00B132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</w:t>
            </w:r>
            <w:r w:rsidR="00286E76"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ethanotrophy</w:t>
            </w:r>
          </w:p>
        </w:tc>
      </w:tr>
      <w:tr w:rsidR="004519DD" w:rsidRPr="00B85033" w:rsidTr="00577315">
        <w:trPr>
          <w:trHeight w:val="325"/>
        </w:trPr>
        <w:tc>
          <w:tcPr>
            <w:tcW w:w="1167" w:type="dxa"/>
            <w:gridSpan w:val="2"/>
            <w:tcBorders>
              <w:top w:val="single" w:sz="4" w:space="0" w:color="auto"/>
            </w:tcBorders>
            <w:hideMark/>
          </w:tcPr>
          <w:p w:rsidR="004519DD" w:rsidRPr="00B85033" w:rsidRDefault="004519DD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PC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</w:tcBorders>
            <w:vAlign w:val="center"/>
          </w:tcPr>
          <w:p w:rsidR="004519DD" w:rsidRPr="00B85033" w:rsidRDefault="004519DD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0.89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0.58aA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0.47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0.14aA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0.20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0.10bA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0.17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0.07bB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0.03aA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0.03aA</w:t>
            </w:r>
          </w:p>
        </w:tc>
      </w:tr>
      <w:tr w:rsidR="004519DD" w:rsidRPr="00B85033" w:rsidTr="00577315">
        <w:trPr>
          <w:trHeight w:val="325"/>
        </w:trPr>
        <w:tc>
          <w:tcPr>
            <w:tcW w:w="1167" w:type="dxa"/>
            <w:gridSpan w:val="2"/>
            <w:hideMark/>
          </w:tcPr>
          <w:p w:rsidR="004519DD" w:rsidRPr="00B85033" w:rsidRDefault="004519DD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PT</w:t>
            </w:r>
          </w:p>
        </w:tc>
        <w:tc>
          <w:tcPr>
            <w:tcW w:w="2904" w:type="dxa"/>
            <w:gridSpan w:val="2"/>
            <w:vAlign w:val="center"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0.67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0.19aA</w:t>
            </w:r>
          </w:p>
        </w:tc>
        <w:tc>
          <w:tcPr>
            <w:tcW w:w="2904" w:type="dxa"/>
            <w:gridSpan w:val="2"/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0.42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0.08aA</w:t>
            </w:r>
          </w:p>
        </w:tc>
        <w:tc>
          <w:tcPr>
            <w:tcW w:w="1782" w:type="dxa"/>
            <w:gridSpan w:val="2"/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0.21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0.10bA</w:t>
            </w:r>
          </w:p>
        </w:tc>
        <w:tc>
          <w:tcPr>
            <w:tcW w:w="1751" w:type="dxa"/>
            <w:gridSpan w:val="2"/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0.13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0.04bB</w:t>
            </w:r>
          </w:p>
        </w:tc>
        <w:tc>
          <w:tcPr>
            <w:tcW w:w="1982" w:type="dxa"/>
            <w:gridSpan w:val="2"/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0.08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0.07aA</w:t>
            </w:r>
          </w:p>
        </w:tc>
        <w:tc>
          <w:tcPr>
            <w:tcW w:w="2416" w:type="dxa"/>
            <w:gridSpan w:val="2"/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0.08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0.07aA</w:t>
            </w:r>
          </w:p>
        </w:tc>
      </w:tr>
      <w:tr w:rsidR="004519DD" w:rsidRPr="00B85033" w:rsidTr="00577315">
        <w:trPr>
          <w:trHeight w:val="325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hideMark/>
          </w:tcPr>
          <w:p w:rsidR="004519DD" w:rsidRPr="00B85033" w:rsidRDefault="004519DD" w:rsidP="004519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0.38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0.12aA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0.11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0.02bB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0.38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0.03aA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0.33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0.04aA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0.09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0.02aA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519DD" w:rsidRPr="00B85033" w:rsidRDefault="004519DD" w:rsidP="004519D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0.05</w:t>
            </w:r>
            <w:r w:rsidRPr="00B850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±</w:t>
            </w:r>
            <w:r w:rsidRPr="00B8503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0.02aA</w:t>
            </w:r>
          </w:p>
        </w:tc>
      </w:tr>
    </w:tbl>
    <w:p w:rsidR="00B40108" w:rsidRDefault="00B40108" w:rsidP="00B132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</w:t>
      </w:r>
      <w:r>
        <w:rPr>
          <w:rFonts w:ascii="Times New Roman" w:hAnsi="Times New Roman" w:cs="Times New Roman" w:hint="eastAsia"/>
          <w:sz w:val="20"/>
          <w:szCs w:val="20"/>
        </w:rPr>
        <w:t>:</w:t>
      </w:r>
    </w:p>
    <w:p w:rsidR="001C5839" w:rsidRPr="00B85033" w:rsidRDefault="00B85033" w:rsidP="00B132A9">
      <w:pPr>
        <w:rPr>
          <w:sz w:val="20"/>
          <w:szCs w:val="20"/>
        </w:rPr>
      </w:pPr>
      <w:r w:rsidRPr="00B85033">
        <w:rPr>
          <w:rFonts w:ascii="Times New Roman" w:hAnsi="Times New Roman" w:cs="Times New Roman"/>
          <w:sz w:val="20"/>
          <w:szCs w:val="20"/>
        </w:rPr>
        <w:t xml:space="preserve">Data are means ± standard error (n =3). </w:t>
      </w:r>
      <w:r w:rsidR="00546FC3" w:rsidRPr="00546FC3">
        <w:rPr>
          <w:rFonts w:ascii="Times New Roman" w:hAnsi="Times New Roman" w:cs="Times New Roman"/>
          <w:kern w:val="0"/>
          <w:sz w:val="20"/>
          <w:szCs w:val="20"/>
        </w:rPr>
        <w:t xml:space="preserve">PC: </w:t>
      </w:r>
      <w:r w:rsidR="00546FC3" w:rsidRPr="00546FC3">
        <w:rPr>
          <w:rFonts w:ascii="Times New Roman" w:hAnsi="Times New Roman" w:cs="Times New Roman"/>
          <w:i/>
          <w:kern w:val="0"/>
          <w:sz w:val="20"/>
          <w:szCs w:val="20"/>
        </w:rPr>
        <w:t>Populus</w:t>
      </w:r>
      <w:r w:rsidR="00546FC3" w:rsidRPr="00546FC3">
        <w:rPr>
          <w:rFonts w:ascii="Times New Roman" w:hAnsi="Times New Roman" w:cs="Times New Roman"/>
          <w:kern w:val="0"/>
          <w:sz w:val="20"/>
          <w:szCs w:val="20"/>
        </w:rPr>
        <w:t xml:space="preserve"> × </w:t>
      </w:r>
      <w:r w:rsidR="00546FC3" w:rsidRPr="00546FC3">
        <w:rPr>
          <w:rFonts w:ascii="Times New Roman" w:hAnsi="Times New Roman" w:cs="Times New Roman"/>
          <w:i/>
          <w:kern w:val="0"/>
          <w:sz w:val="20"/>
          <w:szCs w:val="20"/>
        </w:rPr>
        <w:t>canadensis</w:t>
      </w:r>
      <w:r w:rsidR="00546FC3" w:rsidRPr="00546FC3">
        <w:rPr>
          <w:rFonts w:ascii="Times New Roman" w:hAnsi="Times New Roman" w:cs="Times New Roman"/>
          <w:kern w:val="0"/>
          <w:sz w:val="20"/>
          <w:szCs w:val="20"/>
        </w:rPr>
        <w:t xml:space="preserve"> Moench</w:t>
      </w:r>
      <w:r w:rsidR="00546FC3" w:rsidRPr="00546FC3">
        <w:rPr>
          <w:rFonts w:ascii="Times New Roman" w:hAnsi="Times New Roman" w:cs="Times New Roman" w:hint="eastAsia"/>
          <w:kern w:val="0"/>
          <w:sz w:val="20"/>
          <w:szCs w:val="20"/>
        </w:rPr>
        <w:t>;</w:t>
      </w:r>
      <w:r w:rsidR="00546FC3" w:rsidRPr="00546FC3">
        <w:rPr>
          <w:rFonts w:ascii="Times New Roman" w:hAnsi="Times New Roman" w:cs="Times New Roman"/>
          <w:kern w:val="0"/>
          <w:sz w:val="20"/>
          <w:szCs w:val="20"/>
        </w:rPr>
        <w:t xml:space="preserve"> PS: </w:t>
      </w:r>
      <w:r w:rsidR="00546FC3" w:rsidRPr="00546FC3">
        <w:rPr>
          <w:rFonts w:ascii="Times New Roman" w:hAnsi="Times New Roman" w:cs="Times New Roman"/>
          <w:i/>
          <w:kern w:val="0"/>
          <w:sz w:val="20"/>
          <w:szCs w:val="20"/>
        </w:rPr>
        <w:t>Pinus</w:t>
      </w:r>
      <w:r w:rsidR="00546FC3" w:rsidRPr="00546FC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546FC3" w:rsidRPr="00546FC3">
        <w:rPr>
          <w:rFonts w:ascii="Times New Roman" w:hAnsi="Times New Roman" w:cs="Times New Roman"/>
          <w:i/>
          <w:kern w:val="0"/>
          <w:sz w:val="20"/>
          <w:szCs w:val="20"/>
        </w:rPr>
        <w:t xml:space="preserve">sylvestris </w:t>
      </w:r>
      <w:r w:rsidR="00546FC3" w:rsidRPr="00546FC3">
        <w:rPr>
          <w:rFonts w:ascii="Times New Roman" w:hAnsi="Times New Roman" w:cs="Times New Roman"/>
          <w:kern w:val="0"/>
          <w:sz w:val="20"/>
          <w:szCs w:val="20"/>
        </w:rPr>
        <w:t>var.</w:t>
      </w:r>
      <w:r w:rsidR="00546FC3" w:rsidRPr="00546FC3">
        <w:rPr>
          <w:rFonts w:ascii="Times New Roman" w:hAnsi="Times New Roman" w:cs="Times New Roman"/>
          <w:i/>
          <w:kern w:val="0"/>
          <w:sz w:val="20"/>
          <w:szCs w:val="20"/>
        </w:rPr>
        <w:t xml:space="preserve"> mongolica</w:t>
      </w:r>
      <w:r w:rsidR="00546FC3" w:rsidRPr="00546FC3">
        <w:rPr>
          <w:rFonts w:ascii="Times New Roman" w:hAnsi="Times New Roman" w:cs="Times New Roman"/>
          <w:kern w:val="0"/>
          <w:sz w:val="20"/>
          <w:szCs w:val="20"/>
        </w:rPr>
        <w:t xml:space="preserve">; PT: </w:t>
      </w:r>
      <w:r w:rsidR="00546FC3" w:rsidRPr="00546FC3">
        <w:rPr>
          <w:rFonts w:ascii="Times New Roman" w:hAnsi="Times New Roman" w:cs="Times New Roman"/>
          <w:i/>
          <w:kern w:val="0"/>
          <w:sz w:val="20"/>
          <w:szCs w:val="20"/>
        </w:rPr>
        <w:t>Pinus</w:t>
      </w:r>
      <w:r w:rsidR="00546FC3" w:rsidRPr="00546FC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546FC3" w:rsidRPr="00546FC3">
        <w:rPr>
          <w:rFonts w:ascii="Times New Roman" w:hAnsi="Times New Roman" w:cs="Times New Roman"/>
          <w:i/>
          <w:kern w:val="0"/>
          <w:sz w:val="20"/>
          <w:szCs w:val="20"/>
        </w:rPr>
        <w:t>tabul</w:t>
      </w:r>
      <w:r w:rsidR="00565D0D">
        <w:rPr>
          <w:rFonts w:ascii="Times New Roman" w:hAnsi="Times New Roman" w:cs="Times New Roman" w:hint="eastAsia"/>
          <w:i/>
          <w:kern w:val="0"/>
          <w:sz w:val="20"/>
          <w:szCs w:val="20"/>
        </w:rPr>
        <w:t>i</w:t>
      </w:r>
      <w:r w:rsidR="00546FC3" w:rsidRPr="00546FC3">
        <w:rPr>
          <w:rFonts w:ascii="Times New Roman" w:hAnsi="Times New Roman" w:cs="Times New Roman"/>
          <w:i/>
          <w:kern w:val="0"/>
          <w:sz w:val="20"/>
          <w:szCs w:val="20"/>
        </w:rPr>
        <w:t>formis</w:t>
      </w:r>
      <w:r w:rsidR="00546FC3" w:rsidRPr="00546FC3">
        <w:rPr>
          <w:rFonts w:ascii="Times New Roman" w:hAnsi="Times New Roman" w:cs="Times New Roman"/>
          <w:kern w:val="0"/>
          <w:sz w:val="20"/>
          <w:szCs w:val="20"/>
        </w:rPr>
        <w:t xml:space="preserve">. </w:t>
      </w:r>
      <w:r w:rsidRPr="00B85033">
        <w:rPr>
          <w:rFonts w:ascii="Times New Roman" w:hAnsi="Times New Roman" w:cs="Times New Roman"/>
          <w:kern w:val="0"/>
          <w:sz w:val="20"/>
          <w:szCs w:val="20"/>
        </w:rPr>
        <w:t>Different small letters meant significant difference at 0.05 level. Different big letters meant significant difference at 0.01 level</w:t>
      </w:r>
    </w:p>
    <w:p w:rsidR="001C5839" w:rsidRPr="00B85033" w:rsidRDefault="001C5839" w:rsidP="00B132A9">
      <w:pPr>
        <w:rPr>
          <w:sz w:val="20"/>
          <w:szCs w:val="20"/>
        </w:rPr>
      </w:pPr>
    </w:p>
    <w:p w:rsidR="001C5839" w:rsidRPr="00B85033" w:rsidRDefault="001C5839" w:rsidP="00B132A9">
      <w:pPr>
        <w:rPr>
          <w:sz w:val="20"/>
          <w:szCs w:val="20"/>
        </w:rPr>
      </w:pPr>
      <w:bookmarkStart w:id="0" w:name="_GoBack"/>
      <w:bookmarkEnd w:id="0"/>
    </w:p>
    <w:p w:rsidR="001C5839" w:rsidRPr="00B85033" w:rsidRDefault="001C5839" w:rsidP="00B132A9">
      <w:pPr>
        <w:rPr>
          <w:sz w:val="20"/>
          <w:szCs w:val="20"/>
        </w:rPr>
      </w:pPr>
    </w:p>
    <w:p w:rsidR="001447A3" w:rsidRPr="00B85033" w:rsidRDefault="001447A3" w:rsidP="00B132A9">
      <w:pPr>
        <w:rPr>
          <w:sz w:val="20"/>
          <w:szCs w:val="20"/>
        </w:rPr>
      </w:pPr>
    </w:p>
    <w:p w:rsidR="001447A3" w:rsidRPr="00B85033" w:rsidRDefault="001447A3" w:rsidP="00B132A9">
      <w:pPr>
        <w:rPr>
          <w:sz w:val="20"/>
          <w:szCs w:val="20"/>
        </w:rPr>
      </w:pPr>
    </w:p>
    <w:sectPr w:rsidR="001447A3" w:rsidRPr="00B85033" w:rsidSect="00577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F8" w:rsidRDefault="004E61F8" w:rsidP="00C66A32">
      <w:r>
        <w:separator/>
      </w:r>
    </w:p>
  </w:endnote>
  <w:endnote w:type="continuationSeparator" w:id="0">
    <w:p w:rsidR="004E61F8" w:rsidRDefault="004E61F8" w:rsidP="00C6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F8" w:rsidRDefault="004E61F8" w:rsidP="00C66A32">
      <w:r>
        <w:separator/>
      </w:r>
    </w:p>
  </w:footnote>
  <w:footnote w:type="continuationSeparator" w:id="0">
    <w:p w:rsidR="004E61F8" w:rsidRDefault="004E61F8" w:rsidP="00C6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86F"/>
    <w:multiLevelType w:val="multilevel"/>
    <w:tmpl w:val="E17E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35"/>
    <w:rsid w:val="00065536"/>
    <w:rsid w:val="0008234C"/>
    <w:rsid w:val="00086587"/>
    <w:rsid w:val="0008789B"/>
    <w:rsid w:val="0010386C"/>
    <w:rsid w:val="00115997"/>
    <w:rsid w:val="0012702E"/>
    <w:rsid w:val="001447A3"/>
    <w:rsid w:val="00166685"/>
    <w:rsid w:val="0017796F"/>
    <w:rsid w:val="00187C6D"/>
    <w:rsid w:val="00196E4A"/>
    <w:rsid w:val="001A318A"/>
    <w:rsid w:val="001C169C"/>
    <w:rsid w:val="001C5839"/>
    <w:rsid w:val="001C6DD7"/>
    <w:rsid w:val="001D63F4"/>
    <w:rsid w:val="001E1F34"/>
    <w:rsid w:val="001E24E7"/>
    <w:rsid w:val="00205DD8"/>
    <w:rsid w:val="00263AA4"/>
    <w:rsid w:val="00286E76"/>
    <w:rsid w:val="002A4A87"/>
    <w:rsid w:val="002B2B70"/>
    <w:rsid w:val="002E3AF6"/>
    <w:rsid w:val="003027AF"/>
    <w:rsid w:val="00327658"/>
    <w:rsid w:val="0033058B"/>
    <w:rsid w:val="003727CE"/>
    <w:rsid w:val="003812E0"/>
    <w:rsid w:val="00384E56"/>
    <w:rsid w:val="003A05CE"/>
    <w:rsid w:val="004036A4"/>
    <w:rsid w:val="004519DD"/>
    <w:rsid w:val="00471DEB"/>
    <w:rsid w:val="00494DAC"/>
    <w:rsid w:val="004D1A2D"/>
    <w:rsid w:val="004D33CE"/>
    <w:rsid w:val="004E61F8"/>
    <w:rsid w:val="004E6F38"/>
    <w:rsid w:val="00537AF4"/>
    <w:rsid w:val="00541FCA"/>
    <w:rsid w:val="00546FC3"/>
    <w:rsid w:val="00565D0D"/>
    <w:rsid w:val="00571188"/>
    <w:rsid w:val="00577315"/>
    <w:rsid w:val="00586E08"/>
    <w:rsid w:val="005C36A4"/>
    <w:rsid w:val="006B15E9"/>
    <w:rsid w:val="006C7779"/>
    <w:rsid w:val="006F7FE0"/>
    <w:rsid w:val="007278A5"/>
    <w:rsid w:val="007E75C9"/>
    <w:rsid w:val="0080583A"/>
    <w:rsid w:val="008E4FDA"/>
    <w:rsid w:val="009275A1"/>
    <w:rsid w:val="009473E9"/>
    <w:rsid w:val="00A27693"/>
    <w:rsid w:val="00A30535"/>
    <w:rsid w:val="00A450F5"/>
    <w:rsid w:val="00AA5ADC"/>
    <w:rsid w:val="00AA7C93"/>
    <w:rsid w:val="00AC312C"/>
    <w:rsid w:val="00AD300B"/>
    <w:rsid w:val="00B132A9"/>
    <w:rsid w:val="00B40108"/>
    <w:rsid w:val="00B85033"/>
    <w:rsid w:val="00C50D7A"/>
    <w:rsid w:val="00C66A32"/>
    <w:rsid w:val="00C67692"/>
    <w:rsid w:val="00C84352"/>
    <w:rsid w:val="00CC33AD"/>
    <w:rsid w:val="00CE40DE"/>
    <w:rsid w:val="00CF2B23"/>
    <w:rsid w:val="00D008CB"/>
    <w:rsid w:val="00D01B04"/>
    <w:rsid w:val="00D216C1"/>
    <w:rsid w:val="00D34341"/>
    <w:rsid w:val="00D44838"/>
    <w:rsid w:val="00DB60AF"/>
    <w:rsid w:val="00DD1F40"/>
    <w:rsid w:val="00DD2557"/>
    <w:rsid w:val="00E21808"/>
    <w:rsid w:val="00E31FB7"/>
    <w:rsid w:val="00E42AA4"/>
    <w:rsid w:val="00E7756E"/>
    <w:rsid w:val="00E909FA"/>
    <w:rsid w:val="00E93F1E"/>
    <w:rsid w:val="00E947FB"/>
    <w:rsid w:val="00EE3C2D"/>
    <w:rsid w:val="00EF4387"/>
    <w:rsid w:val="00F407A9"/>
    <w:rsid w:val="00F50E4F"/>
    <w:rsid w:val="00F73EF7"/>
    <w:rsid w:val="00F944D5"/>
    <w:rsid w:val="00F94C41"/>
    <w:rsid w:val="00FA6977"/>
    <w:rsid w:val="00FD21A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507FC-6D93-46AA-BD80-0F89FA68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6A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6A32"/>
    <w:rPr>
      <w:sz w:val="18"/>
      <w:szCs w:val="18"/>
    </w:rPr>
  </w:style>
  <w:style w:type="paragraph" w:customStyle="1" w:styleId="src">
    <w:name w:val="src"/>
    <w:basedOn w:val="a"/>
    <w:rsid w:val="00C50D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Jj</dc:creator>
  <cp:keywords/>
  <dc:description/>
  <cp:lastModifiedBy>Jiaojiao</cp:lastModifiedBy>
  <cp:revision>65</cp:revision>
  <dcterms:created xsi:type="dcterms:W3CDTF">2018-10-30T00:49:00Z</dcterms:created>
  <dcterms:modified xsi:type="dcterms:W3CDTF">2019-05-12T05:02:00Z</dcterms:modified>
</cp:coreProperties>
</file>