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99" w:rsidRPr="007B741C" w:rsidRDefault="00053899" w:rsidP="00053899">
      <w:pPr>
        <w:rPr>
          <w:rFonts w:asciiTheme="majorBidi" w:hAnsiTheme="majorBidi" w:cstheme="majorBidi"/>
          <w:b/>
          <w:bCs/>
        </w:rPr>
      </w:pPr>
      <w:r w:rsidRPr="007B741C">
        <w:rPr>
          <w:rFonts w:asciiTheme="majorBidi" w:hAnsiTheme="majorBidi" w:cstheme="majorBidi"/>
          <w:b/>
          <w:bCs/>
        </w:rPr>
        <w:t>Dataset description</w:t>
      </w:r>
    </w:p>
    <w:p w:rsidR="004013DE" w:rsidRPr="007B741C" w:rsidRDefault="00BB0AAC" w:rsidP="00053899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 xml:space="preserve">The dataset comes from a scientific research project </w:t>
      </w:r>
      <w:r w:rsidR="00A66A51">
        <w:rPr>
          <w:rFonts w:asciiTheme="majorBidi" w:hAnsiTheme="majorBidi" w:cstheme="majorBidi"/>
        </w:rPr>
        <w:t xml:space="preserve">approved </w:t>
      </w:r>
      <w:r w:rsidRPr="007B741C">
        <w:rPr>
          <w:rFonts w:asciiTheme="majorBidi" w:hAnsiTheme="majorBidi" w:cstheme="majorBidi"/>
        </w:rPr>
        <w:t xml:space="preserve">in </w:t>
      </w:r>
      <w:proofErr w:type="spellStart"/>
      <w:r w:rsidR="00A66A51">
        <w:rPr>
          <w:rFonts w:asciiTheme="majorBidi" w:hAnsiTheme="majorBidi" w:cstheme="majorBidi"/>
        </w:rPr>
        <w:t>Mazandaran</w:t>
      </w:r>
      <w:proofErr w:type="spellEnd"/>
      <w:r w:rsidR="00A66A51">
        <w:rPr>
          <w:rFonts w:asciiTheme="majorBidi" w:hAnsiTheme="majorBidi" w:cstheme="majorBidi"/>
        </w:rPr>
        <w:t xml:space="preserve"> University of Medical sciences and was collected in the </w:t>
      </w:r>
      <w:r w:rsidR="004013DE" w:rsidRPr="007B741C">
        <w:rPr>
          <w:rFonts w:asciiTheme="majorBidi" w:hAnsiTheme="majorBidi" w:cstheme="majorBidi"/>
        </w:rPr>
        <w:t>cancer institute of Tehran, Iran. There are two table files: ProstateCance</w:t>
      </w:r>
      <w:r w:rsidR="00C342B6">
        <w:rPr>
          <w:rFonts w:asciiTheme="majorBidi" w:hAnsiTheme="majorBidi" w:cstheme="majorBidi"/>
        </w:rPr>
        <w:t>r</w:t>
      </w:r>
      <w:r w:rsidR="004013DE" w:rsidRPr="007B741C">
        <w:rPr>
          <w:rFonts w:asciiTheme="majorBidi" w:hAnsiTheme="majorBidi" w:cstheme="majorBidi"/>
        </w:rPr>
        <w:t xml:space="preserve">Data.csv and an additional </w:t>
      </w:r>
      <w:r w:rsidR="003624A3" w:rsidRPr="007B741C">
        <w:rPr>
          <w:rFonts w:asciiTheme="majorBidi" w:hAnsiTheme="majorBidi" w:cstheme="majorBidi"/>
        </w:rPr>
        <w:t>.</w:t>
      </w:r>
      <w:proofErr w:type="spellStart"/>
      <w:r w:rsidR="003624A3" w:rsidRPr="007B741C">
        <w:rPr>
          <w:rFonts w:asciiTheme="majorBidi" w:hAnsiTheme="majorBidi" w:cstheme="majorBidi"/>
        </w:rPr>
        <w:t>xls</w:t>
      </w:r>
      <w:proofErr w:type="spellEnd"/>
      <w:r w:rsidR="003624A3" w:rsidRPr="007B741C">
        <w:rPr>
          <w:rFonts w:asciiTheme="majorBidi" w:hAnsiTheme="majorBidi" w:cstheme="majorBidi"/>
        </w:rPr>
        <w:t xml:space="preserve"> EXCEL </w:t>
      </w:r>
      <w:r w:rsidR="004013DE" w:rsidRPr="007B741C">
        <w:rPr>
          <w:rFonts w:asciiTheme="majorBidi" w:hAnsiTheme="majorBidi" w:cstheme="majorBidi"/>
        </w:rPr>
        <w:t>file contains the Trajectory PSA values “</w:t>
      </w:r>
      <w:proofErr w:type="spellStart"/>
      <w:r w:rsidR="004013DE" w:rsidRPr="007B741C">
        <w:rPr>
          <w:rFonts w:asciiTheme="majorBidi" w:hAnsiTheme="majorBidi" w:cstheme="majorBidi"/>
        </w:rPr>
        <w:t>PSArepeatedmeasurements</w:t>
      </w:r>
      <w:proofErr w:type="spellEnd"/>
      <w:r w:rsidR="004013DE" w:rsidRPr="007B741C">
        <w:rPr>
          <w:rFonts w:asciiTheme="majorBidi" w:hAnsiTheme="majorBidi" w:cstheme="majorBidi"/>
        </w:rPr>
        <w:t>”.</w:t>
      </w:r>
    </w:p>
    <w:p w:rsidR="003873A5" w:rsidRDefault="003873A5" w:rsidP="003873A5">
      <w:pPr>
        <w:rPr>
          <w:rFonts w:asciiTheme="majorBidi" w:hAnsiTheme="majorBidi" w:cstheme="majorBidi"/>
          <w:b/>
          <w:bCs/>
        </w:rPr>
      </w:pPr>
      <w:r w:rsidRPr="003873A5">
        <w:rPr>
          <w:rFonts w:asciiTheme="majorBidi" w:hAnsiTheme="majorBidi" w:cstheme="majorBidi"/>
          <w:b/>
          <w:bCs/>
        </w:rPr>
        <w:t>1-</w:t>
      </w:r>
      <w:r w:rsidR="004013DE" w:rsidRPr="003873A5">
        <w:rPr>
          <w:rFonts w:asciiTheme="majorBidi" w:hAnsiTheme="majorBidi" w:cstheme="majorBidi"/>
          <w:b/>
          <w:bCs/>
        </w:rPr>
        <w:t xml:space="preserve"> </w:t>
      </w:r>
      <w:r w:rsidRPr="003873A5">
        <w:rPr>
          <w:rFonts w:asciiTheme="majorBidi" w:hAnsiTheme="majorBidi" w:cstheme="majorBidi"/>
          <w:b/>
          <w:bCs/>
        </w:rPr>
        <w:t>“</w:t>
      </w:r>
      <w:proofErr w:type="spellStart"/>
      <w:r w:rsidRPr="003873A5">
        <w:rPr>
          <w:rFonts w:asciiTheme="majorBidi" w:hAnsiTheme="majorBidi" w:cstheme="majorBidi"/>
          <w:b/>
          <w:bCs/>
        </w:rPr>
        <w:t>ProstateCancerData</w:t>
      </w:r>
      <w:proofErr w:type="spellEnd"/>
      <w:r w:rsidRPr="003873A5">
        <w:rPr>
          <w:rFonts w:asciiTheme="majorBidi" w:hAnsiTheme="majorBidi" w:cstheme="majorBidi"/>
          <w:b/>
          <w:bCs/>
        </w:rPr>
        <w:t>”.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3B66DA" w:rsidRPr="007B741C" w:rsidRDefault="003B66DA" w:rsidP="003873A5">
      <w:pPr>
        <w:rPr>
          <w:rFonts w:asciiTheme="majorBidi" w:hAnsiTheme="majorBidi" w:cstheme="majorBidi"/>
        </w:rPr>
      </w:pPr>
      <w:r w:rsidRPr="003873A5">
        <w:rPr>
          <w:rFonts w:asciiTheme="majorBidi" w:hAnsiTheme="majorBidi" w:cstheme="majorBidi"/>
        </w:rPr>
        <w:t>The raw data</w:t>
      </w:r>
      <w:r w:rsidRPr="007B741C">
        <w:rPr>
          <w:rFonts w:asciiTheme="majorBidi" w:hAnsiTheme="majorBidi" w:cstheme="majorBidi"/>
        </w:rPr>
        <w:t xml:space="preserve"> is available as </w:t>
      </w:r>
      <w:bookmarkStart w:id="0" w:name="_GoBack"/>
      <w:bookmarkEnd w:id="0"/>
      <w:r w:rsidR="002C59DF" w:rsidRPr="007B741C">
        <w:rPr>
          <w:rFonts w:asciiTheme="majorBidi" w:hAnsiTheme="majorBidi" w:cstheme="majorBidi"/>
        </w:rPr>
        <w:t>an</w:t>
      </w:r>
      <w:r w:rsidRPr="007B741C">
        <w:rPr>
          <w:rFonts w:asciiTheme="majorBidi" w:hAnsiTheme="majorBidi" w:cstheme="majorBidi"/>
        </w:rPr>
        <w:t xml:space="preserve"> .</w:t>
      </w:r>
      <w:proofErr w:type="spellStart"/>
      <w:r w:rsidRPr="007B741C">
        <w:rPr>
          <w:rFonts w:asciiTheme="majorBidi" w:hAnsiTheme="majorBidi" w:cstheme="majorBidi"/>
        </w:rPr>
        <w:t>xls</w:t>
      </w:r>
      <w:proofErr w:type="spellEnd"/>
      <w:r w:rsidRPr="007B741C">
        <w:rPr>
          <w:rFonts w:asciiTheme="majorBidi" w:hAnsiTheme="majorBidi" w:cstheme="majorBidi"/>
        </w:rPr>
        <w:t xml:space="preserve"> EXCEL file</w:t>
      </w:r>
      <w:r w:rsidR="003873A5">
        <w:rPr>
          <w:rFonts w:asciiTheme="majorBidi" w:hAnsiTheme="majorBidi" w:cstheme="majorBidi"/>
        </w:rPr>
        <w:t>.</w:t>
      </w:r>
      <w:r w:rsidRPr="007B741C">
        <w:rPr>
          <w:rFonts w:asciiTheme="majorBidi" w:hAnsiTheme="majorBidi" w:cstheme="majorBidi"/>
        </w:rPr>
        <w:t xml:space="preserve"> </w:t>
      </w:r>
      <w:r w:rsidR="003624A3" w:rsidRPr="007B741C">
        <w:rPr>
          <w:rFonts w:asciiTheme="majorBidi" w:hAnsiTheme="majorBidi" w:cstheme="majorBidi"/>
        </w:rPr>
        <w:t xml:space="preserve">The file </w:t>
      </w:r>
      <w:r w:rsidR="00E34FC9" w:rsidRPr="007B741C">
        <w:rPr>
          <w:rFonts w:asciiTheme="majorBidi" w:hAnsiTheme="majorBidi" w:cstheme="majorBidi"/>
        </w:rPr>
        <w:t>ProstateCance</w:t>
      </w:r>
      <w:r w:rsidR="00E34FC9">
        <w:rPr>
          <w:rFonts w:asciiTheme="majorBidi" w:hAnsiTheme="majorBidi" w:cstheme="majorBidi"/>
        </w:rPr>
        <w:t>r</w:t>
      </w:r>
      <w:r w:rsidR="00E34FC9" w:rsidRPr="007B741C">
        <w:rPr>
          <w:rFonts w:asciiTheme="majorBidi" w:hAnsiTheme="majorBidi" w:cstheme="majorBidi"/>
        </w:rPr>
        <w:t xml:space="preserve">Data.csv </w:t>
      </w:r>
      <w:r w:rsidR="00E34FC9">
        <w:rPr>
          <w:rFonts w:asciiTheme="majorBidi" w:hAnsiTheme="majorBidi" w:cstheme="majorBidi"/>
        </w:rPr>
        <w:t>c</w:t>
      </w:r>
      <w:r w:rsidR="003624A3" w:rsidRPr="007B741C">
        <w:rPr>
          <w:rFonts w:asciiTheme="majorBidi" w:hAnsiTheme="majorBidi" w:cstheme="majorBidi"/>
        </w:rPr>
        <w:t>ontains the main table. It has clinical data for all patients</w:t>
      </w:r>
      <w:r w:rsidR="00E34FC9">
        <w:rPr>
          <w:rFonts w:asciiTheme="majorBidi" w:hAnsiTheme="majorBidi" w:cstheme="majorBidi"/>
        </w:rPr>
        <w:t xml:space="preserve"> (n=195)</w:t>
      </w:r>
      <w:r w:rsidR="003624A3" w:rsidRPr="007B741C">
        <w:rPr>
          <w:rFonts w:asciiTheme="majorBidi" w:hAnsiTheme="majorBidi" w:cstheme="majorBidi"/>
        </w:rPr>
        <w:t xml:space="preserve">, one row represents one patient data.  </w:t>
      </w:r>
    </w:p>
    <w:p w:rsidR="003B66DA" w:rsidRPr="007B741C" w:rsidRDefault="003B66DA">
      <w:pPr>
        <w:rPr>
          <w:rFonts w:asciiTheme="majorBidi" w:hAnsiTheme="majorBidi" w:cstheme="majorBidi"/>
          <w:b/>
          <w:bCs/>
        </w:rPr>
      </w:pPr>
      <w:r w:rsidRPr="007B741C">
        <w:rPr>
          <w:rFonts w:asciiTheme="majorBidi" w:hAnsiTheme="majorBidi" w:cstheme="majorBidi"/>
          <w:b/>
          <w:bCs/>
        </w:rPr>
        <w:t>Variables:</w:t>
      </w:r>
    </w:p>
    <w:p w:rsidR="003B66DA" w:rsidRPr="007B741C" w:rsidRDefault="003B66DA" w:rsidP="00DC4AF7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gramStart"/>
      <w:r w:rsidR="00D447FD" w:rsidRPr="009E2B2A">
        <w:rPr>
          <w:rFonts w:asciiTheme="majorBidi" w:eastAsia="Times New Roman" w:hAnsiTheme="majorBidi" w:cstheme="majorBidi"/>
          <w:color w:val="000000"/>
        </w:rPr>
        <w:t>code</w:t>
      </w:r>
      <w:proofErr w:type="gramEnd"/>
      <w:r w:rsidR="00D447FD" w:rsidRPr="009E2B2A">
        <w:rPr>
          <w:rFonts w:asciiTheme="majorBidi" w:eastAsia="Times New Roman" w:hAnsiTheme="majorBidi" w:cstheme="majorBidi"/>
          <w:color w:val="000000"/>
        </w:rPr>
        <w:t xml:space="preserve"> of patient</w:t>
      </w:r>
      <w:r w:rsidRPr="007B741C">
        <w:rPr>
          <w:rFonts w:asciiTheme="majorBidi" w:hAnsiTheme="majorBidi" w:cstheme="majorBidi"/>
        </w:rPr>
        <w:t>“ = Number to identify</w:t>
      </w:r>
      <w:r w:rsidR="00DC4AF7">
        <w:rPr>
          <w:rFonts w:asciiTheme="majorBidi" w:hAnsiTheme="majorBidi" w:cstheme="majorBidi"/>
        </w:rPr>
        <w:t xml:space="preserve"> every patient</w:t>
      </w:r>
    </w:p>
    <w:p w:rsidR="00362F36" w:rsidRPr="007B741C" w:rsidRDefault="00362F36" w:rsidP="00362F36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 xml:space="preserve"> “</w:t>
      </w:r>
      <w:r w:rsidRPr="009E2B2A">
        <w:rPr>
          <w:rFonts w:asciiTheme="majorBidi" w:eastAsia="Times New Roman" w:hAnsiTheme="majorBidi" w:cstheme="majorBidi"/>
          <w:color w:val="000000"/>
        </w:rPr>
        <w:t>Recurrent Event</w:t>
      </w:r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 xml:space="preserve">with </w:t>
      </w:r>
      <w:r w:rsidR="001D7814">
        <w:rPr>
          <w:rFonts w:asciiTheme="majorBidi" w:hAnsiTheme="majorBidi" w:cstheme="majorBidi"/>
        </w:rPr>
        <w:t xml:space="preserve">prostate cancer </w:t>
      </w:r>
      <w:r>
        <w:rPr>
          <w:rFonts w:asciiTheme="majorBidi" w:hAnsiTheme="majorBidi" w:cstheme="majorBidi"/>
        </w:rPr>
        <w:t>recurrence: yes=1 and no=0.</w:t>
      </w:r>
    </w:p>
    <w:p w:rsidR="00362F36" w:rsidRDefault="00362F36" w:rsidP="00362F36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spellStart"/>
      <w:r>
        <w:rPr>
          <w:rFonts w:asciiTheme="majorBidi" w:hAnsiTheme="majorBidi" w:cstheme="majorBidi"/>
        </w:rPr>
        <w:t>Metastaz</w:t>
      </w:r>
      <w:proofErr w:type="spellEnd"/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>with metastasis: yes=1 and no=0.</w:t>
      </w:r>
    </w:p>
    <w:p w:rsidR="00362F36" w:rsidRDefault="00362F36" w:rsidP="00362F36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spellStart"/>
      <w:r w:rsidRPr="009E2B2A">
        <w:rPr>
          <w:rFonts w:asciiTheme="majorBidi" w:eastAsia="Times New Roman" w:hAnsiTheme="majorBidi" w:cstheme="majorBidi"/>
          <w:color w:val="000000"/>
        </w:rPr>
        <w:t>Hormon</w:t>
      </w:r>
      <w:proofErr w:type="spellEnd"/>
      <w:r w:rsidRPr="009E2B2A">
        <w:rPr>
          <w:rFonts w:asciiTheme="majorBidi" w:eastAsia="Times New Roman" w:hAnsiTheme="majorBidi" w:cstheme="majorBidi"/>
          <w:color w:val="000000"/>
        </w:rPr>
        <w:t xml:space="preserve"> therapy</w:t>
      </w:r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HT</w:t>
      </w:r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>with H</w:t>
      </w:r>
      <w:r w:rsidRPr="009E2B2A">
        <w:rPr>
          <w:rFonts w:asciiTheme="majorBidi" w:eastAsia="Times New Roman" w:hAnsiTheme="majorBidi" w:cstheme="majorBidi"/>
          <w:color w:val="000000"/>
        </w:rPr>
        <w:t>ormone therapy</w:t>
      </w:r>
      <w:r>
        <w:rPr>
          <w:rFonts w:asciiTheme="majorBidi" w:hAnsiTheme="majorBidi" w:cstheme="majorBidi"/>
        </w:rPr>
        <w:t>: yes=1 and no=0.</w:t>
      </w:r>
    </w:p>
    <w:p w:rsidR="00362F36" w:rsidRDefault="00362F36" w:rsidP="007F3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“Age (year)” = Patient age (year)</w:t>
      </w:r>
      <w:r w:rsidR="001D7814">
        <w:rPr>
          <w:rFonts w:asciiTheme="majorBidi" w:hAnsiTheme="majorBidi" w:cstheme="majorBidi"/>
        </w:rPr>
        <w:t xml:space="preserve"> </w:t>
      </w:r>
      <w:r w:rsidR="001D7814" w:rsidRPr="001D7814">
        <w:rPr>
          <w:rFonts w:asciiTheme="majorBidi" w:hAnsiTheme="majorBidi" w:cstheme="majorBidi"/>
        </w:rPr>
        <w:t>at starting radiotherapy</w:t>
      </w:r>
    </w:p>
    <w:p w:rsidR="003B66DA" w:rsidRPr="007B741C" w:rsidRDefault="00BB0AAC" w:rsidP="007F3EFA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spellStart"/>
      <w:r w:rsidR="00DC4AF7" w:rsidRPr="009E2B2A">
        <w:rPr>
          <w:rFonts w:asciiTheme="majorBidi" w:eastAsia="Times New Roman" w:hAnsiTheme="majorBidi" w:cstheme="majorBidi"/>
          <w:color w:val="000000"/>
        </w:rPr>
        <w:t>T.Stage</w:t>
      </w:r>
      <w:proofErr w:type="spellEnd"/>
      <w:r w:rsidRPr="007B741C">
        <w:rPr>
          <w:rFonts w:asciiTheme="majorBidi" w:hAnsiTheme="majorBidi" w:cstheme="majorBidi"/>
        </w:rPr>
        <w:t xml:space="preserve">“= Identifies </w:t>
      </w:r>
      <w:r w:rsidR="007F3EFA">
        <w:rPr>
          <w:rFonts w:asciiTheme="majorBidi" w:hAnsiTheme="majorBidi" w:cstheme="majorBidi"/>
        </w:rPr>
        <w:t>tumor s</w:t>
      </w:r>
      <w:r w:rsidR="00DC4AF7" w:rsidRPr="009E2B2A">
        <w:rPr>
          <w:rFonts w:asciiTheme="majorBidi" w:eastAsia="Times New Roman" w:hAnsiTheme="majorBidi" w:cstheme="majorBidi"/>
          <w:color w:val="000000"/>
        </w:rPr>
        <w:t>tage</w:t>
      </w:r>
    </w:p>
    <w:p w:rsidR="00DC4AF7" w:rsidRDefault="00362F36" w:rsidP="00362F36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r w:rsidR="00DC4AF7" w:rsidRPr="009E2B2A">
        <w:rPr>
          <w:rFonts w:asciiTheme="majorBidi" w:eastAsia="Times New Roman" w:hAnsiTheme="majorBidi" w:cstheme="majorBidi"/>
          <w:color w:val="000000"/>
        </w:rPr>
        <w:t>Gleason score</w:t>
      </w:r>
      <w:r>
        <w:rPr>
          <w:rFonts w:asciiTheme="majorBidi" w:eastAsia="Times New Roman" w:hAnsiTheme="majorBidi" w:cstheme="majorBidi"/>
          <w:color w:val="000000"/>
        </w:rPr>
        <w:t xml:space="preserve">” = </w:t>
      </w:r>
      <w:r w:rsidRPr="007B741C">
        <w:rPr>
          <w:rFonts w:asciiTheme="majorBidi" w:hAnsiTheme="majorBidi" w:cstheme="majorBidi"/>
        </w:rPr>
        <w:t xml:space="preserve">Identifies </w:t>
      </w:r>
      <w:r>
        <w:rPr>
          <w:rFonts w:asciiTheme="majorBidi" w:hAnsiTheme="majorBidi" w:cstheme="majorBidi"/>
        </w:rPr>
        <w:t>Gleason score</w:t>
      </w:r>
    </w:p>
    <w:p w:rsidR="00362F36" w:rsidRDefault="00362F36" w:rsidP="00362F36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r w:rsidRPr="009E2B2A">
        <w:rPr>
          <w:rFonts w:asciiTheme="majorBidi" w:eastAsia="Times New Roman" w:hAnsiTheme="majorBidi" w:cstheme="majorBidi"/>
          <w:color w:val="000000"/>
        </w:rPr>
        <w:t>Total.Radiation.Dose</w:t>
      </w:r>
      <w:proofErr w:type="spellEnd"/>
      <w:r>
        <w:rPr>
          <w:rFonts w:asciiTheme="majorBidi" w:eastAsia="Times New Roman" w:hAnsiTheme="majorBidi" w:cstheme="majorBidi"/>
          <w:color w:val="000000"/>
        </w:rPr>
        <w:t xml:space="preserve">” = </w:t>
      </w:r>
      <w:r w:rsidRPr="009E2B2A">
        <w:rPr>
          <w:rFonts w:asciiTheme="majorBidi" w:eastAsia="Times New Roman" w:hAnsiTheme="majorBidi" w:cstheme="majorBidi"/>
          <w:color w:val="000000"/>
        </w:rPr>
        <w:t>Total</w:t>
      </w:r>
      <w:r>
        <w:rPr>
          <w:rFonts w:asciiTheme="majorBidi" w:eastAsia="Times New Roman" w:hAnsiTheme="majorBidi" w:cstheme="majorBidi"/>
          <w:color w:val="000000"/>
        </w:rPr>
        <w:t xml:space="preserve"> r</w:t>
      </w:r>
      <w:r w:rsidRPr="009E2B2A">
        <w:rPr>
          <w:rFonts w:asciiTheme="majorBidi" w:eastAsia="Times New Roman" w:hAnsiTheme="majorBidi" w:cstheme="majorBidi"/>
          <w:color w:val="000000"/>
        </w:rPr>
        <w:t>adiation</w:t>
      </w:r>
      <w:r>
        <w:rPr>
          <w:rFonts w:asciiTheme="majorBidi" w:eastAsia="Times New Roman" w:hAnsiTheme="majorBidi" w:cstheme="majorBidi"/>
          <w:color w:val="000000"/>
        </w:rPr>
        <w:t xml:space="preserve"> d</w:t>
      </w:r>
      <w:r w:rsidRPr="009E2B2A">
        <w:rPr>
          <w:rFonts w:asciiTheme="majorBidi" w:eastAsia="Times New Roman" w:hAnsiTheme="majorBidi" w:cstheme="majorBidi"/>
          <w:color w:val="000000"/>
        </w:rPr>
        <w:t>ose</w:t>
      </w:r>
      <w:r>
        <w:rPr>
          <w:rFonts w:asciiTheme="majorBidi" w:eastAsia="Times New Roman" w:hAnsiTheme="majorBidi" w:cstheme="majorBidi"/>
          <w:color w:val="000000"/>
        </w:rPr>
        <w:t xml:space="preserve"> received each patient in all fraction</w:t>
      </w:r>
      <w:r w:rsidR="006016B8">
        <w:rPr>
          <w:rFonts w:asciiTheme="majorBidi" w:eastAsia="Times New Roman" w:hAnsiTheme="majorBidi" w:cstheme="majorBidi"/>
          <w:color w:val="000000"/>
        </w:rPr>
        <w:t xml:space="preserve"> (</w:t>
      </w:r>
      <w:proofErr w:type="spellStart"/>
      <w:r w:rsidR="006016B8">
        <w:rPr>
          <w:rFonts w:asciiTheme="majorBidi" w:eastAsia="Times New Roman" w:hAnsiTheme="majorBidi" w:cstheme="majorBidi"/>
          <w:color w:val="000000"/>
        </w:rPr>
        <w:t>Gy</w:t>
      </w:r>
      <w:proofErr w:type="spellEnd"/>
      <w:r w:rsidR="006016B8">
        <w:rPr>
          <w:rFonts w:asciiTheme="majorBidi" w:eastAsia="Times New Roman" w:hAnsiTheme="majorBidi" w:cstheme="majorBidi"/>
          <w:color w:val="000000"/>
        </w:rPr>
        <w:t>)</w:t>
      </w:r>
    </w:p>
    <w:p w:rsidR="00D117DB" w:rsidRDefault="006016B8" w:rsidP="001D7814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proofErr w:type="gramStart"/>
      <w:r w:rsidRPr="009E2B2A">
        <w:rPr>
          <w:rFonts w:asciiTheme="majorBidi" w:eastAsia="Times New Roman" w:hAnsiTheme="majorBidi" w:cstheme="majorBidi"/>
          <w:color w:val="000000"/>
        </w:rPr>
        <w:t>iPSA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</w:rPr>
        <w:t xml:space="preserve">” = Last PSA measurement pretreatment (Baseline PSA) </w:t>
      </w:r>
    </w:p>
    <w:p w:rsidR="00DC4AF7" w:rsidRDefault="006016B8" w:rsidP="006016B8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proofErr w:type="gramStart"/>
      <w:r w:rsidRPr="009E2B2A">
        <w:rPr>
          <w:rFonts w:asciiTheme="majorBidi" w:eastAsia="Times New Roman" w:hAnsiTheme="majorBidi" w:cstheme="majorBidi"/>
          <w:color w:val="000000"/>
        </w:rPr>
        <w:t>lniPSA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</w:rPr>
        <w:t>” =</w:t>
      </w:r>
      <w:r w:rsidRPr="006016B8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it’s natural logarithm of </w:t>
      </w:r>
      <w:proofErr w:type="spellStart"/>
      <w:r>
        <w:rPr>
          <w:rFonts w:asciiTheme="majorBidi" w:eastAsia="Times New Roman" w:hAnsiTheme="majorBidi" w:cstheme="majorBidi"/>
          <w:color w:val="000000"/>
        </w:rPr>
        <w:t>iPSA</w:t>
      </w:r>
      <w:proofErr w:type="spellEnd"/>
      <w:r>
        <w:rPr>
          <w:rFonts w:asciiTheme="majorBidi" w:eastAsia="Times New Roman" w:hAnsiTheme="majorBidi" w:cstheme="majorBidi"/>
          <w:color w:val="000000"/>
        </w:rPr>
        <w:t>.</w:t>
      </w:r>
    </w:p>
    <w:p w:rsidR="00732A47" w:rsidRDefault="006016B8" w:rsidP="00732A47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gramStart"/>
      <w:r>
        <w:rPr>
          <w:rFonts w:asciiTheme="majorBidi" w:eastAsia="Times New Roman" w:hAnsiTheme="majorBidi" w:cstheme="majorBidi"/>
          <w:color w:val="000000"/>
        </w:rPr>
        <w:t>slope</w:t>
      </w:r>
      <w:proofErr w:type="gramEnd"/>
      <w:r>
        <w:rPr>
          <w:rFonts w:asciiTheme="majorBidi" w:eastAsia="Times New Roman" w:hAnsiTheme="majorBidi" w:cstheme="majorBidi"/>
          <w:color w:val="000000"/>
        </w:rPr>
        <w:t>”</w:t>
      </w:r>
      <w:r w:rsidR="00FC5CCE">
        <w:rPr>
          <w:rFonts w:asciiTheme="majorBidi" w:eastAsia="Times New Roman" w:hAnsiTheme="majorBidi" w:cstheme="majorBidi"/>
          <w:color w:val="000000"/>
        </w:rPr>
        <w:t xml:space="preserve">= The slope of linear regression on time, it was calculated for every patient. PSA repeated measurements </w:t>
      </w:r>
      <w:r w:rsidR="001D7814">
        <w:rPr>
          <w:rFonts w:asciiTheme="majorBidi" w:eastAsia="Times New Roman" w:hAnsiTheme="majorBidi" w:cstheme="majorBidi"/>
          <w:color w:val="000000"/>
        </w:rPr>
        <w:t xml:space="preserve">was </w:t>
      </w:r>
      <w:r w:rsidR="00FC5CCE">
        <w:rPr>
          <w:rFonts w:asciiTheme="majorBidi" w:eastAsia="Times New Roman" w:hAnsiTheme="majorBidi" w:cstheme="majorBidi"/>
          <w:color w:val="000000"/>
        </w:rPr>
        <w:t xml:space="preserve">as </w:t>
      </w:r>
      <w:r w:rsidR="00A7705E">
        <w:rPr>
          <w:rFonts w:asciiTheme="majorBidi" w:eastAsia="Times New Roman" w:hAnsiTheme="majorBidi" w:cstheme="majorBidi"/>
          <w:color w:val="000000"/>
        </w:rPr>
        <w:t>dependent</w:t>
      </w:r>
      <w:r w:rsidR="00FC5CCE">
        <w:rPr>
          <w:rFonts w:asciiTheme="majorBidi" w:eastAsia="Times New Roman" w:hAnsiTheme="majorBidi" w:cstheme="majorBidi"/>
          <w:color w:val="000000"/>
        </w:rPr>
        <w:t xml:space="preserve"> variable and </w:t>
      </w:r>
      <w:r w:rsidR="00A7705E">
        <w:rPr>
          <w:rFonts w:asciiTheme="majorBidi" w:eastAsia="Times New Roman" w:hAnsiTheme="majorBidi" w:cstheme="majorBidi"/>
          <w:color w:val="000000"/>
        </w:rPr>
        <w:t>time duration</w:t>
      </w:r>
      <w:r w:rsidR="00732A47">
        <w:rPr>
          <w:rFonts w:asciiTheme="majorBidi" w:eastAsia="Times New Roman" w:hAnsiTheme="majorBidi" w:cstheme="majorBidi"/>
          <w:color w:val="000000"/>
        </w:rPr>
        <w:t xml:space="preserve"> (months)</w:t>
      </w:r>
      <w:r w:rsidR="00A7705E">
        <w:rPr>
          <w:rFonts w:asciiTheme="majorBidi" w:eastAsia="Times New Roman" w:hAnsiTheme="majorBidi" w:cstheme="majorBidi"/>
          <w:color w:val="000000"/>
        </w:rPr>
        <w:t xml:space="preserve"> between each PSA testing </w:t>
      </w:r>
      <w:r w:rsidR="00FC5CCE">
        <w:rPr>
          <w:rFonts w:asciiTheme="majorBidi" w:eastAsia="Times New Roman" w:hAnsiTheme="majorBidi" w:cstheme="majorBidi"/>
          <w:color w:val="000000"/>
        </w:rPr>
        <w:t>time</w:t>
      </w:r>
      <w:r w:rsidR="00A7705E">
        <w:rPr>
          <w:rFonts w:asciiTheme="majorBidi" w:eastAsia="Times New Roman" w:hAnsiTheme="majorBidi" w:cstheme="majorBidi"/>
          <w:color w:val="000000"/>
        </w:rPr>
        <w:t xml:space="preserve"> and previous</w:t>
      </w:r>
      <w:r w:rsidR="00732A47">
        <w:rPr>
          <w:rFonts w:asciiTheme="majorBidi" w:eastAsia="Times New Roman" w:hAnsiTheme="majorBidi" w:cstheme="majorBidi"/>
          <w:color w:val="000000"/>
        </w:rPr>
        <w:t xml:space="preserve"> test time</w:t>
      </w:r>
      <w:r w:rsidR="001D7814">
        <w:rPr>
          <w:rFonts w:asciiTheme="majorBidi" w:eastAsia="Times New Roman" w:hAnsiTheme="majorBidi" w:cstheme="majorBidi"/>
          <w:color w:val="000000"/>
        </w:rPr>
        <w:t xml:space="preserve"> was</w:t>
      </w:r>
      <w:r w:rsidR="00732A47">
        <w:rPr>
          <w:rFonts w:asciiTheme="majorBidi" w:eastAsia="Times New Roman" w:hAnsiTheme="majorBidi" w:cstheme="majorBidi"/>
          <w:color w:val="000000"/>
        </w:rPr>
        <w:t xml:space="preserve"> as independent variable. Time for baseline (PSA) was assumed zero.</w:t>
      </w:r>
    </w:p>
    <w:p w:rsidR="00BE5CF3" w:rsidRDefault="00BE5CF3" w:rsidP="00AE41AA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gramStart"/>
      <w:r w:rsidR="000C2CCA" w:rsidRPr="009E2B2A">
        <w:rPr>
          <w:rFonts w:asciiTheme="majorBidi" w:eastAsia="Times New Roman" w:hAnsiTheme="majorBidi" w:cstheme="majorBidi"/>
          <w:color w:val="000000"/>
        </w:rPr>
        <w:t>follow</w:t>
      </w:r>
      <w:proofErr w:type="gramEnd"/>
      <w:r w:rsidR="000C2CCA" w:rsidRPr="009E2B2A">
        <w:rPr>
          <w:rFonts w:asciiTheme="majorBidi" w:eastAsia="Times New Roman" w:hAnsiTheme="majorBidi" w:cstheme="majorBidi"/>
          <w:color w:val="000000"/>
        </w:rPr>
        <w:t xml:space="preserve"> up time (months)</w:t>
      </w:r>
      <w:r>
        <w:rPr>
          <w:rFonts w:asciiTheme="majorBidi" w:eastAsia="Times New Roman" w:hAnsiTheme="majorBidi" w:cstheme="majorBidi"/>
          <w:color w:val="000000"/>
        </w:rPr>
        <w:t xml:space="preserve">” = </w:t>
      </w:r>
      <w:r w:rsidR="00AE41AA" w:rsidRPr="00AE41AA">
        <w:rPr>
          <w:rFonts w:asciiTheme="majorBidi" w:eastAsia="Times New Roman" w:hAnsiTheme="majorBidi" w:cstheme="majorBidi"/>
          <w:color w:val="000000"/>
        </w:rPr>
        <w:t>Time interval from baseline PSA test to recurrence time or end of study for patient as censored.</w:t>
      </w:r>
    </w:p>
    <w:p w:rsidR="000C2CCA" w:rsidRDefault="00BE5CF3" w:rsidP="00E34FC9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gramStart"/>
      <w:r w:rsidR="000C2CCA" w:rsidRPr="009E2B2A">
        <w:rPr>
          <w:rFonts w:asciiTheme="majorBidi" w:eastAsia="Times New Roman" w:hAnsiTheme="majorBidi" w:cstheme="majorBidi"/>
          <w:color w:val="000000"/>
        </w:rPr>
        <w:t>number</w:t>
      </w:r>
      <w:proofErr w:type="gramEnd"/>
      <w:r w:rsidR="000C2CCA" w:rsidRPr="009E2B2A">
        <w:rPr>
          <w:rFonts w:asciiTheme="majorBidi" w:eastAsia="Times New Roman" w:hAnsiTheme="majorBidi" w:cstheme="majorBidi"/>
          <w:color w:val="000000"/>
        </w:rPr>
        <w:t xml:space="preserve"> of repeated </w:t>
      </w:r>
      <w:r w:rsidR="000C2CCA" w:rsidRPr="007B741C">
        <w:rPr>
          <w:rFonts w:asciiTheme="majorBidi" w:eastAsia="Times New Roman" w:hAnsiTheme="majorBidi" w:cstheme="majorBidi"/>
          <w:color w:val="000000"/>
        </w:rPr>
        <w:t>PSA</w:t>
      </w:r>
      <w:r>
        <w:rPr>
          <w:rFonts w:asciiTheme="majorBidi" w:eastAsia="Times New Roman" w:hAnsiTheme="majorBidi" w:cstheme="majorBidi"/>
          <w:color w:val="000000"/>
        </w:rPr>
        <w:t>” = N</w:t>
      </w:r>
      <w:r w:rsidRPr="009E2B2A">
        <w:rPr>
          <w:rFonts w:asciiTheme="majorBidi" w:eastAsia="Times New Roman" w:hAnsiTheme="majorBidi" w:cstheme="majorBidi"/>
          <w:color w:val="000000"/>
        </w:rPr>
        <w:t>umber of</w:t>
      </w:r>
      <w:r w:rsidR="00E34FC9">
        <w:rPr>
          <w:rFonts w:asciiTheme="majorBidi" w:eastAsia="Times New Roman" w:hAnsiTheme="majorBidi" w:cstheme="majorBidi"/>
          <w:color w:val="000000"/>
        </w:rPr>
        <w:t xml:space="preserve"> actual </w:t>
      </w:r>
      <w:r w:rsidRPr="009E2B2A">
        <w:rPr>
          <w:rFonts w:asciiTheme="majorBidi" w:eastAsia="Times New Roman" w:hAnsiTheme="majorBidi" w:cstheme="majorBidi"/>
          <w:color w:val="000000"/>
        </w:rPr>
        <w:t xml:space="preserve">repeated </w:t>
      </w:r>
      <w:r>
        <w:rPr>
          <w:rFonts w:asciiTheme="majorBidi" w:eastAsia="Times New Roman" w:hAnsiTheme="majorBidi" w:cstheme="majorBidi"/>
          <w:color w:val="000000"/>
        </w:rPr>
        <w:t xml:space="preserve">measurement </w:t>
      </w:r>
      <w:r w:rsidRPr="007B741C">
        <w:rPr>
          <w:rFonts w:asciiTheme="majorBidi" w:eastAsia="Times New Roman" w:hAnsiTheme="majorBidi" w:cstheme="majorBidi"/>
          <w:color w:val="000000"/>
        </w:rPr>
        <w:t>PSA</w:t>
      </w:r>
      <w:r>
        <w:rPr>
          <w:rFonts w:asciiTheme="majorBidi" w:eastAsia="Times New Roman" w:hAnsiTheme="majorBidi" w:cstheme="majorBidi"/>
          <w:color w:val="000000"/>
        </w:rPr>
        <w:t xml:space="preserve"> after radiotherapy</w:t>
      </w:r>
      <w:r w:rsidR="00E34FC9">
        <w:rPr>
          <w:rFonts w:asciiTheme="majorBidi" w:eastAsia="Times New Roman" w:hAnsiTheme="majorBidi" w:cstheme="majorBidi"/>
          <w:color w:val="000000"/>
        </w:rPr>
        <w:t xml:space="preserve"> for each patient.</w:t>
      </w:r>
    </w:p>
    <w:p w:rsidR="00BE5CF3" w:rsidRPr="007B741C" w:rsidRDefault="00BE5CF3" w:rsidP="00BE5CF3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3873A5" w:rsidRDefault="00FC5CCE" w:rsidP="003873A5">
      <w:pPr>
        <w:rPr>
          <w:rFonts w:asciiTheme="majorBidi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="003873A5" w:rsidRPr="003873A5">
        <w:rPr>
          <w:rFonts w:asciiTheme="majorBidi" w:hAnsiTheme="majorBidi" w:cstheme="majorBidi"/>
          <w:b/>
          <w:bCs/>
        </w:rPr>
        <w:t>2- “</w:t>
      </w:r>
      <w:proofErr w:type="spellStart"/>
      <w:r w:rsidR="003873A5" w:rsidRPr="003873A5">
        <w:rPr>
          <w:rFonts w:asciiTheme="majorBidi" w:hAnsiTheme="majorBidi" w:cstheme="majorBidi"/>
          <w:b/>
          <w:bCs/>
        </w:rPr>
        <w:t>PSArepeatedmeasurements</w:t>
      </w:r>
      <w:proofErr w:type="spellEnd"/>
      <w:r w:rsidR="003873A5" w:rsidRPr="003873A5">
        <w:rPr>
          <w:rFonts w:asciiTheme="majorBidi" w:hAnsiTheme="majorBidi" w:cstheme="majorBidi"/>
          <w:b/>
          <w:bCs/>
        </w:rPr>
        <w:t>”</w:t>
      </w:r>
      <w:r w:rsidR="003873A5">
        <w:rPr>
          <w:rFonts w:asciiTheme="majorBidi" w:hAnsiTheme="majorBidi" w:cstheme="majorBidi"/>
          <w:b/>
          <w:bCs/>
        </w:rPr>
        <w:t xml:space="preserve">, </w:t>
      </w:r>
    </w:p>
    <w:p w:rsidR="00CC4FEF" w:rsidRPr="007B741C" w:rsidRDefault="00CC4FEF" w:rsidP="003873A5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 xml:space="preserve">The additional file contains trajectory PSA after radiotherapy for each patient. For every patient, there are many rows </w:t>
      </w:r>
      <w:r w:rsidR="003873A5">
        <w:rPr>
          <w:rFonts w:asciiTheme="majorBidi" w:hAnsiTheme="majorBidi" w:cstheme="majorBidi"/>
        </w:rPr>
        <w:t xml:space="preserve">that show actual </w:t>
      </w:r>
      <w:r w:rsidRPr="007B741C">
        <w:rPr>
          <w:rFonts w:asciiTheme="majorBidi" w:hAnsiTheme="majorBidi" w:cstheme="majorBidi"/>
        </w:rPr>
        <w:t xml:space="preserve">repeated measurements </w:t>
      </w:r>
      <w:r w:rsidR="00FB02BF" w:rsidRPr="007B741C">
        <w:rPr>
          <w:rFonts w:asciiTheme="majorBidi" w:hAnsiTheme="majorBidi" w:cstheme="majorBidi"/>
        </w:rPr>
        <w:t xml:space="preserve">of PSA </w:t>
      </w:r>
      <w:r w:rsidR="003873A5">
        <w:rPr>
          <w:rFonts w:asciiTheme="majorBidi" w:hAnsiTheme="majorBidi" w:cstheme="majorBidi"/>
        </w:rPr>
        <w:t xml:space="preserve">for each </w:t>
      </w:r>
      <w:r w:rsidRPr="007B741C">
        <w:rPr>
          <w:rFonts w:asciiTheme="majorBidi" w:hAnsiTheme="majorBidi" w:cstheme="majorBidi"/>
        </w:rPr>
        <w:t xml:space="preserve">patient </w:t>
      </w:r>
      <w:r w:rsidR="003873A5">
        <w:rPr>
          <w:rFonts w:asciiTheme="majorBidi" w:hAnsiTheme="majorBidi" w:cstheme="majorBidi"/>
        </w:rPr>
        <w:t xml:space="preserve">pre- and post- </w:t>
      </w:r>
      <w:r w:rsidRPr="007B741C">
        <w:rPr>
          <w:rFonts w:asciiTheme="majorBidi" w:hAnsiTheme="majorBidi" w:cstheme="majorBidi"/>
        </w:rPr>
        <w:t>radiotherapy.</w:t>
      </w:r>
    </w:p>
    <w:p w:rsidR="00FB02BF" w:rsidRPr="00664D87" w:rsidRDefault="00FB02BF" w:rsidP="00FB02BF">
      <w:pPr>
        <w:rPr>
          <w:rFonts w:asciiTheme="majorBidi" w:hAnsiTheme="majorBidi" w:cstheme="majorBidi"/>
          <w:b/>
          <w:bCs/>
        </w:rPr>
      </w:pPr>
      <w:r w:rsidRPr="00664D87">
        <w:rPr>
          <w:rFonts w:asciiTheme="majorBidi" w:hAnsiTheme="majorBidi" w:cstheme="majorBidi"/>
          <w:b/>
          <w:bCs/>
        </w:rPr>
        <w:t>Variables:</w:t>
      </w:r>
    </w:p>
    <w:p w:rsidR="003873A5" w:rsidRDefault="003873A5" w:rsidP="003873A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Row= number of PSA data</w:t>
      </w:r>
    </w:p>
    <w:p w:rsidR="00FB02BF" w:rsidRPr="007B741C" w:rsidRDefault="00FB02BF" w:rsidP="003873A5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r w:rsidR="0014588D">
        <w:rPr>
          <w:rFonts w:asciiTheme="majorBidi" w:hAnsiTheme="majorBidi" w:cstheme="majorBidi"/>
        </w:rPr>
        <w:t>Code</w:t>
      </w:r>
      <w:r w:rsidR="003873A5">
        <w:rPr>
          <w:rFonts w:asciiTheme="majorBidi" w:hAnsiTheme="majorBidi" w:cstheme="majorBidi"/>
        </w:rPr>
        <w:t xml:space="preserve"> patient</w:t>
      </w:r>
      <w:r w:rsidR="0014588D" w:rsidRPr="007B741C">
        <w:rPr>
          <w:rFonts w:asciiTheme="majorBidi" w:hAnsiTheme="majorBidi" w:cstheme="majorBidi"/>
        </w:rPr>
        <w:t>“=</w:t>
      </w:r>
      <w:r w:rsidRPr="007B741C">
        <w:rPr>
          <w:rFonts w:asciiTheme="majorBidi" w:hAnsiTheme="majorBidi" w:cstheme="majorBidi"/>
        </w:rPr>
        <w:t xml:space="preserve"> Number to identify </w:t>
      </w:r>
      <w:r w:rsidR="003873A5">
        <w:rPr>
          <w:rFonts w:asciiTheme="majorBidi" w:hAnsiTheme="majorBidi" w:cstheme="majorBidi"/>
        </w:rPr>
        <w:t>each patient</w:t>
      </w:r>
    </w:p>
    <w:p w:rsidR="00FB02BF" w:rsidRPr="007B741C" w:rsidRDefault="00FB02BF" w:rsidP="0014588D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r w:rsidR="0014588D">
        <w:rPr>
          <w:rFonts w:asciiTheme="majorBidi" w:hAnsiTheme="majorBidi" w:cstheme="majorBidi"/>
        </w:rPr>
        <w:t>Number of patient</w:t>
      </w:r>
      <w:r w:rsidRPr="007B741C">
        <w:rPr>
          <w:rFonts w:asciiTheme="majorBidi" w:hAnsiTheme="majorBidi" w:cstheme="majorBidi"/>
        </w:rPr>
        <w:t xml:space="preserve">“= Identifies an </w:t>
      </w:r>
      <w:r w:rsidR="0014588D">
        <w:rPr>
          <w:rFonts w:asciiTheme="majorBidi" w:hAnsiTheme="majorBidi" w:cstheme="majorBidi"/>
        </w:rPr>
        <w:t>ID number for each patient</w:t>
      </w:r>
    </w:p>
    <w:p w:rsidR="0014588D" w:rsidRDefault="008357EB" w:rsidP="0014588D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="00D55E4A">
        <w:rPr>
          <w:rFonts w:asciiTheme="majorBidi" w:eastAsia="Times New Roman" w:hAnsiTheme="majorBidi" w:cstheme="majorBidi"/>
          <w:color w:val="000000"/>
        </w:rPr>
        <w:t>“</w:t>
      </w:r>
      <w:r w:rsidR="0014588D" w:rsidRPr="007B741C">
        <w:rPr>
          <w:rFonts w:asciiTheme="majorBidi" w:eastAsia="Times New Roman" w:hAnsiTheme="majorBidi" w:cstheme="majorBidi"/>
          <w:color w:val="000000"/>
        </w:rPr>
        <w:t>AG_PSA</w:t>
      </w:r>
      <w:r w:rsidR="00D55E4A">
        <w:rPr>
          <w:rFonts w:asciiTheme="majorBidi" w:eastAsia="Times New Roman" w:hAnsiTheme="majorBidi" w:cstheme="majorBidi"/>
          <w:color w:val="000000"/>
        </w:rPr>
        <w:t>”= Actual PSA measurement for pre- or post- treatment.</w:t>
      </w:r>
    </w:p>
    <w:p w:rsidR="00D55E4A" w:rsidRPr="007B741C" w:rsidRDefault="00D55E4A" w:rsidP="00D55E4A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lastRenderedPageBreak/>
        <w:t>“</w:t>
      </w:r>
      <w:r w:rsidRPr="009E2B2A">
        <w:rPr>
          <w:rFonts w:asciiTheme="majorBidi" w:eastAsia="Times New Roman" w:hAnsiTheme="majorBidi" w:cstheme="majorBidi"/>
          <w:color w:val="000000"/>
        </w:rPr>
        <w:t>Event</w:t>
      </w:r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>with prostate cancer recurrence: yes=1 and no=0.</w:t>
      </w:r>
    </w:p>
    <w:p w:rsidR="00D55E4A" w:rsidRDefault="00D55E4A" w:rsidP="00D55E4A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spellStart"/>
      <w:r>
        <w:rPr>
          <w:rFonts w:asciiTheme="majorBidi" w:hAnsiTheme="majorBidi" w:cstheme="majorBidi"/>
        </w:rPr>
        <w:t>Metastaz</w:t>
      </w:r>
      <w:proofErr w:type="spellEnd"/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>with metastasis: yes=1 and no=0.</w:t>
      </w:r>
    </w:p>
    <w:p w:rsidR="00D55E4A" w:rsidRDefault="00D55E4A" w:rsidP="00D55E4A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HT</w:t>
      </w:r>
      <w:r w:rsidRPr="007B741C">
        <w:rPr>
          <w:rFonts w:asciiTheme="majorBidi" w:hAnsiTheme="majorBidi" w:cstheme="majorBidi"/>
        </w:rPr>
        <w:t xml:space="preserve">“= </w:t>
      </w:r>
      <w:proofErr w:type="gramStart"/>
      <w:r w:rsidRPr="007B741C">
        <w:rPr>
          <w:rFonts w:asciiTheme="majorBidi" w:hAnsiTheme="majorBidi" w:cstheme="majorBidi"/>
        </w:rPr>
        <w:t>The</w:t>
      </w:r>
      <w:proofErr w:type="gramEnd"/>
      <w:r w:rsidRPr="007B741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binary </w:t>
      </w:r>
      <w:r w:rsidRPr="007B741C">
        <w:rPr>
          <w:rFonts w:asciiTheme="majorBidi" w:hAnsiTheme="majorBidi" w:cstheme="majorBidi"/>
        </w:rPr>
        <w:t xml:space="preserve">variable </w:t>
      </w:r>
      <w:r>
        <w:rPr>
          <w:rFonts w:asciiTheme="majorBidi" w:hAnsiTheme="majorBidi" w:cstheme="majorBidi"/>
        </w:rPr>
        <w:t>with H</w:t>
      </w:r>
      <w:r w:rsidRPr="009E2B2A">
        <w:rPr>
          <w:rFonts w:asciiTheme="majorBidi" w:eastAsia="Times New Roman" w:hAnsiTheme="majorBidi" w:cstheme="majorBidi"/>
          <w:color w:val="000000"/>
        </w:rPr>
        <w:t>ormone therapy</w:t>
      </w:r>
      <w:r>
        <w:rPr>
          <w:rFonts w:asciiTheme="majorBidi" w:hAnsiTheme="majorBidi" w:cstheme="majorBidi"/>
        </w:rPr>
        <w:t>: yes=1 and no=0.</w:t>
      </w:r>
    </w:p>
    <w:p w:rsidR="00D55E4A" w:rsidRDefault="00D55E4A" w:rsidP="00D55E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“Age” = Patient age (year) </w:t>
      </w:r>
      <w:r w:rsidRPr="001D7814">
        <w:rPr>
          <w:rFonts w:asciiTheme="majorBidi" w:hAnsiTheme="majorBidi" w:cstheme="majorBidi"/>
        </w:rPr>
        <w:t>at starting radiotherapy</w:t>
      </w:r>
    </w:p>
    <w:p w:rsidR="00D55E4A" w:rsidRPr="007B741C" w:rsidRDefault="00D55E4A" w:rsidP="00D55E4A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>“</w:t>
      </w:r>
      <w:proofErr w:type="spellStart"/>
      <w:r w:rsidRPr="009E2B2A">
        <w:rPr>
          <w:rFonts w:asciiTheme="majorBidi" w:eastAsia="Times New Roman" w:hAnsiTheme="majorBidi" w:cstheme="majorBidi"/>
          <w:color w:val="000000"/>
        </w:rPr>
        <w:t>T.Stage</w:t>
      </w:r>
      <w:proofErr w:type="spellEnd"/>
      <w:r w:rsidRPr="007B741C">
        <w:rPr>
          <w:rFonts w:asciiTheme="majorBidi" w:hAnsiTheme="majorBidi" w:cstheme="majorBidi"/>
        </w:rPr>
        <w:t xml:space="preserve">“= Identifies </w:t>
      </w:r>
      <w:r>
        <w:rPr>
          <w:rFonts w:asciiTheme="majorBidi" w:hAnsiTheme="majorBidi" w:cstheme="majorBidi"/>
        </w:rPr>
        <w:t>tumor s</w:t>
      </w:r>
      <w:r w:rsidRPr="009E2B2A">
        <w:rPr>
          <w:rFonts w:asciiTheme="majorBidi" w:eastAsia="Times New Roman" w:hAnsiTheme="majorBidi" w:cstheme="majorBidi"/>
          <w:color w:val="000000"/>
        </w:rPr>
        <w:t>tage</w:t>
      </w:r>
    </w:p>
    <w:p w:rsidR="00D55E4A" w:rsidRDefault="00D55E4A" w:rsidP="00D55E4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r w:rsidRPr="009E2B2A">
        <w:rPr>
          <w:rFonts w:asciiTheme="majorBidi" w:eastAsia="Times New Roman" w:hAnsiTheme="majorBidi" w:cstheme="majorBidi"/>
          <w:color w:val="000000"/>
        </w:rPr>
        <w:t>Gleason</w:t>
      </w:r>
      <w:r>
        <w:rPr>
          <w:rFonts w:asciiTheme="majorBidi" w:eastAsia="Times New Roman" w:hAnsiTheme="majorBidi" w:cstheme="majorBidi"/>
          <w:color w:val="000000"/>
        </w:rPr>
        <w:t xml:space="preserve">” = </w:t>
      </w:r>
      <w:r w:rsidRPr="007B741C">
        <w:rPr>
          <w:rFonts w:asciiTheme="majorBidi" w:hAnsiTheme="majorBidi" w:cstheme="majorBidi"/>
        </w:rPr>
        <w:t xml:space="preserve">Identifies </w:t>
      </w:r>
      <w:r>
        <w:rPr>
          <w:rFonts w:asciiTheme="majorBidi" w:hAnsiTheme="majorBidi" w:cstheme="majorBidi"/>
        </w:rPr>
        <w:t>Gleason score</w:t>
      </w:r>
    </w:p>
    <w:p w:rsidR="00D55E4A" w:rsidRDefault="00D55E4A" w:rsidP="00D55E4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r w:rsidRPr="009E2B2A">
        <w:rPr>
          <w:rFonts w:asciiTheme="majorBidi" w:eastAsia="Times New Roman" w:hAnsiTheme="majorBidi" w:cstheme="majorBidi"/>
          <w:color w:val="000000"/>
        </w:rPr>
        <w:t>Radiation.Dose</w:t>
      </w:r>
      <w:proofErr w:type="spellEnd"/>
      <w:r>
        <w:rPr>
          <w:rFonts w:asciiTheme="majorBidi" w:eastAsia="Times New Roman" w:hAnsiTheme="majorBidi" w:cstheme="majorBidi"/>
          <w:color w:val="000000"/>
        </w:rPr>
        <w:t>” = R</w:t>
      </w:r>
      <w:r w:rsidRPr="009E2B2A">
        <w:rPr>
          <w:rFonts w:asciiTheme="majorBidi" w:eastAsia="Times New Roman" w:hAnsiTheme="majorBidi" w:cstheme="majorBidi"/>
          <w:color w:val="000000"/>
        </w:rPr>
        <w:t>adiation</w:t>
      </w:r>
      <w:r>
        <w:rPr>
          <w:rFonts w:asciiTheme="majorBidi" w:eastAsia="Times New Roman" w:hAnsiTheme="majorBidi" w:cstheme="majorBidi"/>
          <w:color w:val="000000"/>
        </w:rPr>
        <w:t xml:space="preserve"> d</w:t>
      </w:r>
      <w:r w:rsidRPr="009E2B2A">
        <w:rPr>
          <w:rFonts w:asciiTheme="majorBidi" w:eastAsia="Times New Roman" w:hAnsiTheme="majorBidi" w:cstheme="majorBidi"/>
          <w:color w:val="000000"/>
        </w:rPr>
        <w:t>ose</w:t>
      </w:r>
      <w:r>
        <w:rPr>
          <w:rFonts w:asciiTheme="majorBidi" w:eastAsia="Times New Roman" w:hAnsiTheme="majorBidi" w:cstheme="majorBidi"/>
          <w:color w:val="000000"/>
        </w:rPr>
        <w:t xml:space="preserve"> received each patient in fraction (</w:t>
      </w:r>
      <w:proofErr w:type="spellStart"/>
      <w:r>
        <w:rPr>
          <w:rFonts w:asciiTheme="majorBidi" w:eastAsia="Times New Roman" w:hAnsiTheme="majorBidi" w:cstheme="majorBidi"/>
          <w:color w:val="000000"/>
        </w:rPr>
        <w:t>Gy</w:t>
      </w:r>
      <w:proofErr w:type="spellEnd"/>
      <w:r>
        <w:rPr>
          <w:rFonts w:asciiTheme="majorBidi" w:eastAsia="Times New Roman" w:hAnsiTheme="majorBidi" w:cstheme="majorBidi"/>
          <w:color w:val="000000"/>
        </w:rPr>
        <w:t>)</w:t>
      </w:r>
    </w:p>
    <w:p w:rsidR="00D55E4A" w:rsidRPr="00D55E4A" w:rsidRDefault="00D55E4A" w:rsidP="00D55E4A">
      <w:pPr>
        <w:rPr>
          <w:rFonts w:asciiTheme="majorBidi" w:eastAsia="Times New Roman" w:hAnsiTheme="majorBidi" w:cstheme="majorBidi"/>
          <w:color w:val="000000"/>
        </w:rPr>
      </w:pPr>
      <w:r w:rsidRPr="00D55E4A">
        <w:rPr>
          <w:rFonts w:asciiTheme="majorBidi" w:eastAsia="Times New Roman" w:hAnsiTheme="majorBidi" w:cstheme="majorBidi"/>
          <w:color w:val="000000"/>
        </w:rPr>
        <w:t>“Fraction”=Number of fraction</w:t>
      </w:r>
    </w:p>
    <w:p w:rsidR="00D55E4A" w:rsidRDefault="00D55E4A" w:rsidP="00D55E4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r w:rsidRPr="009E2B2A">
        <w:rPr>
          <w:rFonts w:asciiTheme="majorBidi" w:eastAsia="Times New Roman" w:hAnsiTheme="majorBidi" w:cstheme="majorBidi"/>
          <w:color w:val="000000"/>
        </w:rPr>
        <w:t>Total.Radiation.Dose</w:t>
      </w:r>
      <w:proofErr w:type="spellEnd"/>
      <w:r>
        <w:rPr>
          <w:rFonts w:asciiTheme="majorBidi" w:eastAsia="Times New Roman" w:hAnsiTheme="majorBidi" w:cstheme="majorBidi"/>
          <w:color w:val="000000"/>
        </w:rPr>
        <w:t xml:space="preserve">” = </w:t>
      </w:r>
      <w:r w:rsidRPr="009E2B2A">
        <w:rPr>
          <w:rFonts w:asciiTheme="majorBidi" w:eastAsia="Times New Roman" w:hAnsiTheme="majorBidi" w:cstheme="majorBidi"/>
          <w:color w:val="000000"/>
        </w:rPr>
        <w:t>Total</w:t>
      </w:r>
      <w:r>
        <w:rPr>
          <w:rFonts w:asciiTheme="majorBidi" w:eastAsia="Times New Roman" w:hAnsiTheme="majorBidi" w:cstheme="majorBidi"/>
          <w:color w:val="000000"/>
        </w:rPr>
        <w:t xml:space="preserve"> r</w:t>
      </w:r>
      <w:r w:rsidRPr="009E2B2A">
        <w:rPr>
          <w:rFonts w:asciiTheme="majorBidi" w:eastAsia="Times New Roman" w:hAnsiTheme="majorBidi" w:cstheme="majorBidi"/>
          <w:color w:val="000000"/>
        </w:rPr>
        <w:t>adiation</w:t>
      </w:r>
      <w:r>
        <w:rPr>
          <w:rFonts w:asciiTheme="majorBidi" w:eastAsia="Times New Roman" w:hAnsiTheme="majorBidi" w:cstheme="majorBidi"/>
          <w:color w:val="000000"/>
        </w:rPr>
        <w:t xml:space="preserve"> d</w:t>
      </w:r>
      <w:r w:rsidRPr="009E2B2A">
        <w:rPr>
          <w:rFonts w:asciiTheme="majorBidi" w:eastAsia="Times New Roman" w:hAnsiTheme="majorBidi" w:cstheme="majorBidi"/>
          <w:color w:val="000000"/>
        </w:rPr>
        <w:t>ose</w:t>
      </w:r>
      <w:r>
        <w:rPr>
          <w:rFonts w:asciiTheme="majorBidi" w:eastAsia="Times New Roman" w:hAnsiTheme="majorBidi" w:cstheme="majorBidi"/>
          <w:color w:val="000000"/>
        </w:rPr>
        <w:t xml:space="preserve"> received each patient in all fraction (</w:t>
      </w:r>
      <w:proofErr w:type="spellStart"/>
      <w:r>
        <w:rPr>
          <w:rFonts w:asciiTheme="majorBidi" w:eastAsia="Times New Roman" w:hAnsiTheme="majorBidi" w:cstheme="majorBidi"/>
          <w:color w:val="000000"/>
        </w:rPr>
        <w:t>Gy</w:t>
      </w:r>
      <w:proofErr w:type="spellEnd"/>
      <w:r>
        <w:rPr>
          <w:rFonts w:asciiTheme="majorBidi" w:eastAsia="Times New Roman" w:hAnsiTheme="majorBidi" w:cstheme="majorBidi"/>
          <w:color w:val="000000"/>
        </w:rPr>
        <w:t>)</w:t>
      </w:r>
    </w:p>
    <w:p w:rsidR="00D55E4A" w:rsidRDefault="00D55E4A" w:rsidP="00D55E4A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proofErr w:type="gramStart"/>
      <w:r w:rsidRPr="009E2B2A">
        <w:rPr>
          <w:rFonts w:asciiTheme="majorBidi" w:eastAsia="Times New Roman" w:hAnsiTheme="majorBidi" w:cstheme="majorBidi"/>
          <w:color w:val="000000"/>
        </w:rPr>
        <w:t>iPSA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</w:rPr>
        <w:t xml:space="preserve">” = Last PSA measurement pretreatment (Baseline PSA) </w:t>
      </w:r>
    </w:p>
    <w:p w:rsidR="00D55E4A" w:rsidRDefault="00D55E4A" w:rsidP="00D55E4A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“</w:t>
      </w:r>
      <w:proofErr w:type="spellStart"/>
      <w:proofErr w:type="gramStart"/>
      <w:r w:rsidRPr="009E2B2A">
        <w:rPr>
          <w:rFonts w:asciiTheme="majorBidi" w:eastAsia="Times New Roman" w:hAnsiTheme="majorBidi" w:cstheme="majorBidi"/>
          <w:color w:val="000000"/>
        </w:rPr>
        <w:t>lniPSA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</w:rPr>
        <w:t>” =</w:t>
      </w:r>
      <w:r w:rsidRPr="006016B8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it’s natural logarithm of </w:t>
      </w:r>
      <w:proofErr w:type="spellStart"/>
      <w:r>
        <w:rPr>
          <w:rFonts w:asciiTheme="majorBidi" w:eastAsia="Times New Roman" w:hAnsiTheme="majorBidi" w:cstheme="majorBidi"/>
          <w:color w:val="000000"/>
        </w:rPr>
        <w:t>iPSA</w:t>
      </w:r>
      <w:proofErr w:type="spellEnd"/>
      <w:r>
        <w:rPr>
          <w:rFonts w:asciiTheme="majorBidi" w:eastAsia="Times New Roman" w:hAnsiTheme="majorBidi" w:cstheme="majorBidi"/>
          <w:color w:val="000000"/>
        </w:rPr>
        <w:t>.</w:t>
      </w:r>
    </w:p>
    <w:p w:rsidR="008357EB" w:rsidRDefault="00EB6F4A" w:rsidP="005E6FE3">
      <w:pPr>
        <w:rPr>
          <w:rFonts w:asciiTheme="majorBidi" w:hAnsiTheme="majorBidi" w:cstheme="majorBidi"/>
        </w:rPr>
      </w:pPr>
      <w:r w:rsidRPr="007B741C">
        <w:rPr>
          <w:rFonts w:asciiTheme="majorBidi" w:hAnsiTheme="majorBidi" w:cstheme="majorBidi"/>
        </w:rPr>
        <w:t xml:space="preserve"> </w:t>
      </w:r>
      <w:r w:rsidR="008357EB" w:rsidRPr="007B741C">
        <w:rPr>
          <w:rFonts w:asciiTheme="majorBidi" w:hAnsiTheme="majorBidi" w:cstheme="majorBidi"/>
        </w:rPr>
        <w:t>“</w:t>
      </w:r>
      <w:proofErr w:type="spellStart"/>
      <w:r w:rsidR="008357EB">
        <w:rPr>
          <w:rFonts w:asciiTheme="majorBidi" w:hAnsiTheme="majorBidi" w:cstheme="majorBidi"/>
        </w:rPr>
        <w:t>Start</w:t>
      </w:r>
      <w:r w:rsidR="008357EB">
        <w:rPr>
          <w:rFonts w:asciiTheme="majorBidi" w:eastAsia="Times New Roman" w:hAnsiTheme="majorBidi" w:cstheme="majorBidi"/>
          <w:color w:val="000000"/>
        </w:rPr>
        <w:t>day</w:t>
      </w:r>
      <w:proofErr w:type="spellEnd"/>
      <w:r w:rsidR="008357EB" w:rsidRPr="007B741C">
        <w:rPr>
          <w:rFonts w:asciiTheme="majorBidi" w:hAnsiTheme="majorBidi" w:cstheme="majorBidi"/>
        </w:rPr>
        <w:t xml:space="preserve">“= </w:t>
      </w:r>
      <w:r w:rsidR="008357EB">
        <w:rPr>
          <w:rFonts w:asciiTheme="majorBidi" w:hAnsiTheme="majorBidi" w:cstheme="majorBidi"/>
        </w:rPr>
        <w:t xml:space="preserve">Time </w:t>
      </w:r>
      <w:r>
        <w:rPr>
          <w:rFonts w:asciiTheme="majorBidi" w:hAnsiTheme="majorBidi" w:cstheme="majorBidi"/>
        </w:rPr>
        <w:t xml:space="preserve">from </w:t>
      </w:r>
      <w:r w:rsidR="008357EB">
        <w:rPr>
          <w:rFonts w:asciiTheme="majorBidi" w:hAnsiTheme="majorBidi" w:cstheme="majorBidi"/>
        </w:rPr>
        <w:t xml:space="preserve">baseline PSA measuring </w:t>
      </w:r>
      <w:r>
        <w:rPr>
          <w:rFonts w:asciiTheme="majorBidi" w:hAnsiTheme="majorBidi" w:cstheme="majorBidi"/>
        </w:rPr>
        <w:t xml:space="preserve">to </w:t>
      </w:r>
      <w:r w:rsidR="005E6FE3">
        <w:rPr>
          <w:rFonts w:asciiTheme="majorBidi" w:hAnsiTheme="majorBidi" w:cstheme="majorBidi"/>
        </w:rPr>
        <w:t>repeated</w:t>
      </w:r>
      <w:r>
        <w:rPr>
          <w:rFonts w:asciiTheme="majorBidi" w:hAnsiTheme="majorBidi" w:cstheme="majorBidi"/>
        </w:rPr>
        <w:t xml:space="preserve"> PSA (</w:t>
      </w:r>
      <w:r w:rsidR="008357EB">
        <w:rPr>
          <w:rFonts w:asciiTheme="majorBidi" w:hAnsiTheme="majorBidi" w:cstheme="majorBidi"/>
        </w:rPr>
        <w:t>day).</w:t>
      </w:r>
    </w:p>
    <w:p w:rsidR="00EB6F4A" w:rsidRPr="008357EB" w:rsidRDefault="00EB6F4A" w:rsidP="00EB6F4A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>
        <w:rPr>
          <w:rFonts w:ascii="Calibri" w:eastAsia="Times New Roman" w:hAnsi="Calibri" w:cs="Times New Roman"/>
          <w:color w:val="000000"/>
        </w:rPr>
        <w:t>“</w:t>
      </w:r>
      <w:r w:rsidRPr="008357EB">
        <w:rPr>
          <w:rFonts w:asciiTheme="majorBidi" w:eastAsia="Times New Roman" w:hAnsiTheme="majorBidi" w:cstheme="majorBidi"/>
          <w:color w:val="000000"/>
        </w:rPr>
        <w:t>Follow-up Time</w:t>
      </w:r>
      <w:r w:rsidR="005E6FE3">
        <w:rPr>
          <w:rFonts w:asciiTheme="majorBidi" w:eastAsia="Times New Roman" w:hAnsiTheme="majorBidi" w:cstheme="majorBidi"/>
          <w:color w:val="000000"/>
        </w:rPr>
        <w:t xml:space="preserve"> </w:t>
      </w:r>
      <w:r w:rsidRPr="008357EB">
        <w:rPr>
          <w:rFonts w:asciiTheme="majorBidi" w:eastAsia="Times New Roman" w:hAnsiTheme="majorBidi" w:cstheme="majorBidi"/>
          <w:color w:val="000000"/>
        </w:rPr>
        <w:t>(day)”= Time from baseline to end of study</w:t>
      </w:r>
    </w:p>
    <w:p w:rsidR="00EB6F4A" w:rsidRDefault="00EB6F4A" w:rsidP="00D55E4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EB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DA"/>
    <w:rsid w:val="00053899"/>
    <w:rsid w:val="000C2CCA"/>
    <w:rsid w:val="0014588D"/>
    <w:rsid w:val="00172C63"/>
    <w:rsid w:val="00196178"/>
    <w:rsid w:val="001D7814"/>
    <w:rsid w:val="002C59DF"/>
    <w:rsid w:val="003624A3"/>
    <w:rsid w:val="00362F36"/>
    <w:rsid w:val="003873A5"/>
    <w:rsid w:val="003B66DA"/>
    <w:rsid w:val="004013DE"/>
    <w:rsid w:val="0041313D"/>
    <w:rsid w:val="00582E34"/>
    <w:rsid w:val="005E6FE3"/>
    <w:rsid w:val="006016B8"/>
    <w:rsid w:val="00664D87"/>
    <w:rsid w:val="00732A47"/>
    <w:rsid w:val="007B741C"/>
    <w:rsid w:val="007F3EFA"/>
    <w:rsid w:val="008357EB"/>
    <w:rsid w:val="00951FB3"/>
    <w:rsid w:val="00957B1E"/>
    <w:rsid w:val="009E2B2A"/>
    <w:rsid w:val="00A66A51"/>
    <w:rsid w:val="00A7705E"/>
    <w:rsid w:val="00AE41AA"/>
    <w:rsid w:val="00BB0AAC"/>
    <w:rsid w:val="00BE5CF3"/>
    <w:rsid w:val="00C342B6"/>
    <w:rsid w:val="00C349D0"/>
    <w:rsid w:val="00CC4FEF"/>
    <w:rsid w:val="00D117DB"/>
    <w:rsid w:val="00D447FD"/>
    <w:rsid w:val="00D55E4A"/>
    <w:rsid w:val="00DC4AF7"/>
    <w:rsid w:val="00E34FC9"/>
    <w:rsid w:val="00EB6F4A"/>
    <w:rsid w:val="00FB02BF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71F6-7BEF-4C5A-9D19-163E9ACE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19</cp:revision>
  <dcterms:created xsi:type="dcterms:W3CDTF">2019-02-21T15:14:00Z</dcterms:created>
  <dcterms:modified xsi:type="dcterms:W3CDTF">2019-04-30T15:42:00Z</dcterms:modified>
</cp:coreProperties>
</file>