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16EC" w14:textId="15868F94" w:rsidR="00B96A17" w:rsidRDefault="00B96A17"/>
    <w:p w14:paraId="663ED07E" w14:textId="12D166AA" w:rsidR="00B83BF7" w:rsidRDefault="00B83BF7"/>
    <w:p w14:paraId="065C4906" w14:textId="1D6A26AD" w:rsidR="00B83BF7" w:rsidRDefault="00B83BF7"/>
    <w:p w14:paraId="0C5A76DE" w14:textId="058EE916" w:rsidR="00B83BF7" w:rsidRDefault="00B83BF7"/>
    <w:p w14:paraId="41399A94" w14:textId="59EC01B2" w:rsidR="00B83BF7" w:rsidRDefault="00B83BF7"/>
    <w:p w14:paraId="4E09F303" w14:textId="6EBCA2C3" w:rsidR="00B83BF7" w:rsidRDefault="00B83BF7" w:rsidP="00E13621">
      <w:pPr>
        <w:spacing w:line="360" w:lineRule="auto"/>
      </w:pPr>
    </w:p>
    <w:p w14:paraId="55BD0986" w14:textId="104141C7" w:rsidR="00B83BF7" w:rsidRPr="00E13621" w:rsidRDefault="006F6AD3" w:rsidP="00552F08">
      <w:pPr>
        <w:spacing w:line="360" w:lineRule="auto"/>
        <w:rPr>
          <w:b/>
        </w:rPr>
      </w:pPr>
      <w:r>
        <w:rPr>
          <w:b/>
        </w:rPr>
        <w:t>No evidence for negative impacts of a</w:t>
      </w:r>
      <w:r w:rsidR="000B2798">
        <w:rPr>
          <w:b/>
        </w:rPr>
        <w:t xml:space="preserve">cute </w:t>
      </w:r>
      <w:r w:rsidR="00B83BF7" w:rsidRPr="00E13621">
        <w:rPr>
          <w:b/>
        </w:rPr>
        <w:t>sulfoxaflor exposure</w:t>
      </w:r>
      <w:r w:rsidR="003A2D19">
        <w:rPr>
          <w:b/>
        </w:rPr>
        <w:t xml:space="preserve"> </w:t>
      </w:r>
      <w:r>
        <w:rPr>
          <w:b/>
        </w:rPr>
        <w:t>on</w:t>
      </w:r>
      <w:r w:rsidR="003A2D19">
        <w:rPr>
          <w:b/>
        </w:rPr>
        <w:t xml:space="preserve"> bee </w:t>
      </w:r>
      <w:r w:rsidR="000B2798">
        <w:rPr>
          <w:b/>
        </w:rPr>
        <w:t xml:space="preserve">olfactory </w:t>
      </w:r>
      <w:r w:rsidR="00B82306">
        <w:rPr>
          <w:b/>
        </w:rPr>
        <w:t xml:space="preserve">conditioning </w:t>
      </w:r>
      <w:r w:rsidR="009B68C5">
        <w:rPr>
          <w:b/>
        </w:rPr>
        <w:t>or</w:t>
      </w:r>
      <w:r w:rsidR="000B2798">
        <w:rPr>
          <w:b/>
        </w:rPr>
        <w:t xml:space="preserve"> </w:t>
      </w:r>
      <w:r w:rsidR="00B83BF7" w:rsidRPr="00E13621">
        <w:rPr>
          <w:b/>
        </w:rPr>
        <w:t>working memor</w:t>
      </w:r>
      <w:r w:rsidR="003A2D19">
        <w:rPr>
          <w:b/>
        </w:rPr>
        <w:t xml:space="preserve">y </w:t>
      </w:r>
    </w:p>
    <w:p w14:paraId="53F24DAD" w14:textId="7E273885" w:rsidR="00B83BF7" w:rsidRPr="00F130E5" w:rsidRDefault="000B2798" w:rsidP="00552F08">
      <w:r w:rsidRPr="00653772">
        <w:t>Harry Siviter</w:t>
      </w:r>
      <w:r w:rsidR="00B45D9F">
        <w:rPr>
          <w:rFonts w:cs="Arial"/>
          <w:color w:val="424242"/>
          <w:vertAlign w:val="superscript"/>
          <w:lang w:val="en-US"/>
        </w:rPr>
        <w:t>*</w:t>
      </w:r>
      <w:r w:rsidR="00B45D9F" w:rsidRPr="00E13621">
        <w:rPr>
          <w:rFonts w:cs="Arial"/>
          <w:color w:val="424242"/>
          <w:vertAlign w:val="superscript"/>
          <w:lang w:val="en-US"/>
        </w:rPr>
        <w:t>†</w:t>
      </w:r>
      <w:r w:rsidR="00653772" w:rsidRPr="00653772">
        <w:rPr>
          <w:vertAlign w:val="superscript"/>
        </w:rPr>
        <w:t>1</w:t>
      </w:r>
      <w:r w:rsidR="00B83BF7" w:rsidRPr="00653772">
        <w:t xml:space="preserve">, </w:t>
      </w:r>
      <w:r>
        <w:t>Alfie Scott</w:t>
      </w:r>
      <w:r w:rsidR="00653772" w:rsidRPr="00E13621">
        <w:rPr>
          <w:rFonts w:cs="Arial"/>
          <w:color w:val="424242"/>
          <w:vertAlign w:val="superscript"/>
          <w:lang w:val="en-US"/>
        </w:rPr>
        <w:t>†</w:t>
      </w:r>
      <w:r>
        <w:rPr>
          <w:vertAlign w:val="superscript"/>
        </w:rPr>
        <w:t>1</w:t>
      </w:r>
      <w:r>
        <w:t>,</w:t>
      </w:r>
      <w:r w:rsidR="00EC49AA">
        <w:t xml:space="preserve"> </w:t>
      </w:r>
      <w:hyperlink r:id="rId6" w:history="1">
        <w:r w:rsidR="00F130E5" w:rsidRPr="00B73653">
          <w:rPr>
            <w:rStyle w:val="Hyperlink"/>
            <w:color w:val="auto"/>
            <w:u w:val="none"/>
          </w:rPr>
          <w:t>Grégoire</w:t>
        </w:r>
      </w:hyperlink>
      <w:r w:rsidR="001554CB">
        <w:t xml:space="preserve"> Pasquier</w:t>
      </w:r>
      <w:r w:rsidR="00126DEC">
        <w:rPr>
          <w:vertAlign w:val="superscript"/>
        </w:rPr>
        <w:t>1</w:t>
      </w:r>
      <w:r w:rsidR="001554CB">
        <w:t xml:space="preserve">, </w:t>
      </w:r>
      <w:r w:rsidR="00274E51">
        <w:t>Christopher D Pull</w:t>
      </w:r>
      <w:r w:rsidR="003F4EA6">
        <w:rPr>
          <w:vertAlign w:val="superscript"/>
        </w:rPr>
        <w:t>1</w:t>
      </w:r>
      <w:r w:rsidR="00274E51">
        <w:t xml:space="preserve">, </w:t>
      </w:r>
      <w:r w:rsidRPr="000B2798">
        <w:t>Mark</w:t>
      </w:r>
      <w:r>
        <w:t xml:space="preserve"> J F Brown</w:t>
      </w:r>
      <w:r>
        <w:rPr>
          <w:vertAlign w:val="superscript"/>
        </w:rPr>
        <w:t>1</w:t>
      </w:r>
      <w:r w:rsidR="00B83BF7" w:rsidRPr="00653772">
        <w:t xml:space="preserve"> &amp; Ell</w:t>
      </w:r>
      <w:r w:rsidR="00653772" w:rsidRPr="00653772">
        <w:t>ouise</w:t>
      </w:r>
      <w:r w:rsidR="00B83BF7" w:rsidRPr="00653772">
        <w:t xml:space="preserve"> Leadbeater</w:t>
      </w:r>
      <w:r w:rsidR="00653772" w:rsidRPr="00653772">
        <w:rPr>
          <w:vertAlign w:val="superscript"/>
        </w:rPr>
        <w:t>1</w:t>
      </w:r>
    </w:p>
    <w:p w14:paraId="11C7B429" w14:textId="77777777" w:rsidR="00653772" w:rsidRPr="00E13621" w:rsidRDefault="00653772" w:rsidP="00552F08">
      <w:pPr>
        <w:rPr>
          <w:vertAlign w:val="superscript"/>
        </w:rPr>
      </w:pPr>
    </w:p>
    <w:p w14:paraId="35FFC7C4" w14:textId="2E94ADBB" w:rsidR="00B83BF7" w:rsidRPr="00653772" w:rsidRDefault="00653772" w:rsidP="00552F08">
      <w:pPr>
        <w:spacing w:line="360" w:lineRule="auto"/>
        <w:rPr>
          <w:rFonts w:cstheme="minorHAnsi"/>
          <w:color w:val="000000" w:themeColor="text1"/>
        </w:rPr>
      </w:pPr>
      <w:r w:rsidRPr="00653772">
        <w:rPr>
          <w:rFonts w:cstheme="minorHAnsi"/>
          <w:color w:val="000000" w:themeColor="text1"/>
          <w:vertAlign w:val="superscript"/>
        </w:rPr>
        <w:t>1</w:t>
      </w:r>
      <w:r w:rsidR="00B83BF7" w:rsidRPr="00653772">
        <w:rPr>
          <w:rFonts w:cstheme="minorHAnsi"/>
          <w:color w:val="000000" w:themeColor="text1"/>
        </w:rPr>
        <w:t>School of Biological Sciences, Royal Holloway University of London, Egham, Surrey, TW20 0EX, UK</w:t>
      </w:r>
    </w:p>
    <w:p w14:paraId="633BE97D" w14:textId="0C47EB1A" w:rsidR="00653772" w:rsidRPr="00E13621" w:rsidRDefault="00653772" w:rsidP="00552F08">
      <w:pPr>
        <w:spacing w:line="360" w:lineRule="auto"/>
        <w:rPr>
          <w:rFonts w:cs="Arial"/>
          <w:color w:val="424242"/>
          <w:lang w:val="en-US"/>
        </w:rPr>
      </w:pPr>
      <w:r w:rsidRPr="00E13621">
        <w:rPr>
          <w:rFonts w:cs="Arial"/>
          <w:color w:val="424242"/>
          <w:vertAlign w:val="superscript"/>
          <w:lang w:val="en-US"/>
        </w:rPr>
        <w:t>†</w:t>
      </w:r>
      <w:r w:rsidRPr="00E13621">
        <w:rPr>
          <w:rFonts w:cs="Arial"/>
          <w:color w:val="424242"/>
          <w:lang w:val="en-US"/>
        </w:rPr>
        <w:t>These authors contributed equally</w:t>
      </w:r>
    </w:p>
    <w:p w14:paraId="0A74133C" w14:textId="77777777" w:rsidR="00653772" w:rsidRPr="00653772" w:rsidRDefault="00653772" w:rsidP="00552F08">
      <w:pPr>
        <w:spacing w:line="360" w:lineRule="auto"/>
        <w:rPr>
          <w:rFonts w:cstheme="minorHAnsi"/>
          <w:color w:val="000000" w:themeColor="text1"/>
        </w:rPr>
      </w:pPr>
    </w:p>
    <w:p w14:paraId="309F8BFC" w14:textId="5A0F7FDB" w:rsidR="00B83BF7" w:rsidRDefault="00B83BF7" w:rsidP="00552F08">
      <w:pPr>
        <w:spacing w:line="360" w:lineRule="auto"/>
        <w:rPr>
          <w:rFonts w:cstheme="minorHAnsi"/>
          <w:color w:val="000000" w:themeColor="text1"/>
        </w:rPr>
      </w:pPr>
    </w:p>
    <w:p w14:paraId="1FA8DD89" w14:textId="7332F1E0" w:rsidR="00550BBF" w:rsidRDefault="00550BBF" w:rsidP="00552F08">
      <w:pPr>
        <w:spacing w:line="360" w:lineRule="auto"/>
        <w:rPr>
          <w:rFonts w:cstheme="minorHAnsi"/>
          <w:b/>
          <w:color w:val="000000" w:themeColor="text1"/>
        </w:rPr>
      </w:pPr>
    </w:p>
    <w:p w14:paraId="04761FC8" w14:textId="3E341BCA" w:rsidR="00550BBF" w:rsidRDefault="00550BBF" w:rsidP="00552F08">
      <w:pPr>
        <w:spacing w:line="360" w:lineRule="auto"/>
        <w:rPr>
          <w:rFonts w:cstheme="minorHAnsi"/>
          <w:b/>
          <w:color w:val="000000" w:themeColor="text1"/>
        </w:rPr>
      </w:pPr>
    </w:p>
    <w:p w14:paraId="701AEDEB" w14:textId="77777777" w:rsidR="00550BBF" w:rsidRDefault="00550BBF" w:rsidP="00552F08">
      <w:pPr>
        <w:spacing w:line="360" w:lineRule="auto"/>
        <w:rPr>
          <w:rFonts w:cstheme="minorHAnsi"/>
          <w:b/>
          <w:color w:val="000000" w:themeColor="text1"/>
        </w:rPr>
      </w:pPr>
    </w:p>
    <w:p w14:paraId="1DE19FB7" w14:textId="77777777" w:rsidR="003C4947" w:rsidRPr="00FE7365" w:rsidRDefault="003C4947" w:rsidP="00552F08">
      <w:pPr>
        <w:spacing w:line="360" w:lineRule="auto"/>
        <w:rPr>
          <w:rFonts w:cstheme="minorHAnsi"/>
          <w:b/>
          <w:color w:val="000000" w:themeColor="text1"/>
        </w:rPr>
      </w:pPr>
    </w:p>
    <w:p w14:paraId="5E4ABDE5" w14:textId="77777777" w:rsidR="00B83BF7" w:rsidRPr="00FE7365" w:rsidRDefault="00B83BF7" w:rsidP="00552F08">
      <w:pPr>
        <w:spacing w:line="360" w:lineRule="auto"/>
        <w:rPr>
          <w:rFonts w:cstheme="minorHAnsi"/>
          <w:b/>
          <w:color w:val="000000" w:themeColor="text1"/>
        </w:rPr>
      </w:pPr>
    </w:p>
    <w:p w14:paraId="41A2B7AE" w14:textId="009987D2" w:rsidR="00B83BF7" w:rsidRDefault="00B83BF7" w:rsidP="00552F08">
      <w:pPr>
        <w:spacing w:after="0" w:line="360" w:lineRule="auto"/>
        <w:rPr>
          <w:rFonts w:cstheme="minorHAnsi"/>
          <w:b/>
          <w:color w:val="000000" w:themeColor="text1"/>
        </w:rPr>
      </w:pPr>
    </w:p>
    <w:p w14:paraId="762E8906" w14:textId="77777777" w:rsidR="00653772" w:rsidRDefault="00653772" w:rsidP="00552F08">
      <w:pPr>
        <w:spacing w:after="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* </w:t>
      </w:r>
      <w:r w:rsidR="00B83BF7" w:rsidRPr="00FE7365">
        <w:rPr>
          <w:rFonts w:cstheme="minorHAnsi"/>
          <w:color w:val="000000" w:themeColor="text1"/>
        </w:rPr>
        <w:t xml:space="preserve">Corresponding author: </w:t>
      </w:r>
      <w:r w:rsidR="00B83BF7" w:rsidRPr="00FE7365">
        <w:rPr>
          <w:rFonts w:cstheme="minorHAnsi"/>
          <w:color w:val="000000" w:themeColor="text1"/>
        </w:rPr>
        <w:tab/>
      </w:r>
    </w:p>
    <w:p w14:paraId="1E38C0BF" w14:textId="1793158D" w:rsidR="00B83BF7" w:rsidRPr="00FE7365" w:rsidRDefault="00B83BF7" w:rsidP="00552F08">
      <w:pPr>
        <w:spacing w:after="0" w:line="360" w:lineRule="auto"/>
        <w:rPr>
          <w:rFonts w:cstheme="minorHAnsi"/>
          <w:color w:val="000000" w:themeColor="text1"/>
        </w:rPr>
      </w:pPr>
      <w:r w:rsidRPr="00FE7365">
        <w:rPr>
          <w:rFonts w:cstheme="minorHAnsi"/>
          <w:color w:val="000000" w:themeColor="text1"/>
        </w:rPr>
        <w:t xml:space="preserve">Harry Siviter  </w:t>
      </w:r>
    </w:p>
    <w:p w14:paraId="02472BAB" w14:textId="77777777" w:rsidR="00B83BF7" w:rsidRPr="00FE7365" w:rsidRDefault="00B83BF7" w:rsidP="00552F08">
      <w:pPr>
        <w:spacing w:after="0" w:line="360" w:lineRule="auto"/>
        <w:rPr>
          <w:rFonts w:cstheme="minorHAnsi"/>
          <w:color w:val="000000" w:themeColor="text1"/>
        </w:rPr>
      </w:pPr>
      <w:r w:rsidRPr="00FE7365">
        <w:rPr>
          <w:rFonts w:cstheme="minorHAnsi"/>
          <w:color w:val="000000" w:themeColor="text1"/>
        </w:rPr>
        <w:t xml:space="preserve">School of Biological Sciences </w:t>
      </w:r>
    </w:p>
    <w:p w14:paraId="117D6F35" w14:textId="1B07331A" w:rsidR="00B83BF7" w:rsidRPr="00FE7365" w:rsidRDefault="00B83BF7" w:rsidP="00552F08">
      <w:pPr>
        <w:spacing w:after="0" w:line="360" w:lineRule="auto"/>
        <w:rPr>
          <w:rFonts w:cstheme="minorHAnsi"/>
          <w:color w:val="000000" w:themeColor="text1"/>
        </w:rPr>
      </w:pPr>
      <w:r w:rsidRPr="00FE7365">
        <w:rPr>
          <w:rFonts w:cstheme="minorHAnsi"/>
          <w:color w:val="000000" w:themeColor="text1"/>
        </w:rPr>
        <w:t>Royal Holloway</w:t>
      </w:r>
      <w:r w:rsidR="00653772">
        <w:rPr>
          <w:rFonts w:cstheme="minorHAnsi"/>
          <w:color w:val="000000" w:themeColor="text1"/>
        </w:rPr>
        <w:t xml:space="preserve"> </w:t>
      </w:r>
      <w:r w:rsidRPr="00FE7365">
        <w:rPr>
          <w:rFonts w:cstheme="minorHAnsi"/>
          <w:color w:val="000000" w:themeColor="text1"/>
        </w:rPr>
        <w:t>University of London</w:t>
      </w:r>
    </w:p>
    <w:p w14:paraId="14200C1D" w14:textId="77777777" w:rsidR="00B83BF7" w:rsidRPr="00FE7365" w:rsidRDefault="00B83BF7" w:rsidP="00552F08">
      <w:pPr>
        <w:spacing w:after="0" w:line="360" w:lineRule="auto"/>
        <w:rPr>
          <w:rFonts w:cstheme="minorHAnsi"/>
          <w:color w:val="000000" w:themeColor="text1"/>
        </w:rPr>
      </w:pPr>
      <w:r w:rsidRPr="00FE7365">
        <w:rPr>
          <w:rFonts w:cstheme="minorHAnsi"/>
          <w:color w:val="000000" w:themeColor="text1"/>
        </w:rPr>
        <w:t>Egham, Surrey, TW20 0EX, UK</w:t>
      </w:r>
    </w:p>
    <w:p w14:paraId="2C7D6F6E" w14:textId="2AF71BC6" w:rsidR="00B83BF7" w:rsidRDefault="00B83BF7" w:rsidP="00552F08">
      <w:pPr>
        <w:spacing w:after="0" w:line="360" w:lineRule="auto"/>
        <w:rPr>
          <w:rFonts w:cstheme="minorHAnsi"/>
          <w:color w:val="000000" w:themeColor="text1"/>
        </w:rPr>
      </w:pPr>
      <w:r w:rsidRPr="00FE7365">
        <w:rPr>
          <w:rFonts w:cstheme="minorHAnsi"/>
          <w:color w:val="000000" w:themeColor="text1"/>
        </w:rPr>
        <w:t xml:space="preserve">Harry.Siviter.2016@live.rhul.ac.uk </w:t>
      </w:r>
    </w:p>
    <w:p w14:paraId="40FD935E" w14:textId="77777777" w:rsidR="003C4947" w:rsidRDefault="003C4947" w:rsidP="00552F08">
      <w:pPr>
        <w:spacing w:after="0" w:line="360" w:lineRule="auto"/>
        <w:rPr>
          <w:rFonts w:cstheme="minorHAnsi"/>
          <w:b/>
          <w:color w:val="000000" w:themeColor="text1"/>
        </w:rPr>
      </w:pPr>
    </w:p>
    <w:p w14:paraId="24D8E9BA" w14:textId="77777777" w:rsidR="003C4947" w:rsidRDefault="003C4947" w:rsidP="00552F08">
      <w:pPr>
        <w:spacing w:after="0" w:line="360" w:lineRule="auto"/>
        <w:rPr>
          <w:rFonts w:cstheme="minorHAnsi"/>
          <w:b/>
          <w:color w:val="000000" w:themeColor="text1"/>
        </w:rPr>
      </w:pPr>
    </w:p>
    <w:p w14:paraId="12217242" w14:textId="286960AB" w:rsidR="00216683" w:rsidRDefault="00216683" w:rsidP="00B83BF7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6DAE4953" w14:textId="4069F3F0" w:rsidR="000502B6" w:rsidRDefault="000502B6" w:rsidP="00B83BF7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1842E319" w14:textId="0712986B" w:rsidR="00A11996" w:rsidRPr="00A11996" w:rsidRDefault="00A11996" w:rsidP="00A11996">
      <w:pPr>
        <w:spacing w:after="0" w:line="36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Impacts of sulfoxaflor exposure on bee behaviour </w:t>
      </w:r>
    </w:p>
    <w:p w14:paraId="0DC570D5" w14:textId="310AB38B" w:rsidR="005F5874" w:rsidRDefault="00A11996" w:rsidP="00A11996">
      <w:pPr>
        <w:spacing w:after="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As in </w:t>
      </w:r>
      <w:r>
        <w:rPr>
          <w:rFonts w:cstheme="minorHAnsi"/>
          <w:color w:val="000000" w:themeColor="text1"/>
        </w:rPr>
        <w:fldChar w:fldCharType="begin" w:fldLock="1"/>
      </w:r>
      <w:r>
        <w:rPr>
          <w:rFonts w:cstheme="minorHAnsi"/>
          <w:color w:val="000000" w:themeColor="text1"/>
        </w:rPr>
        <w:instrText>ADDIN CSL_CITATION {"citationItems":[{"id":"ITEM-1","itemData":{"DOI":"10.1098/rspb.2018.0506","ISSN":"0962-8452","author":[{"dropping-particle":"","family":"Lämsä","given":"Juho","non-dropping-particle":"","parse-names":false,"suffix":""},{"dropping-particle":"","family":"Kuusela","given":"Erno","non-dropping-particle":"","parse-names":false,"suffix":""},{"dropping-particle":"","family":"Tuomi","given":"Juha","non-dropping-particle":"","parse-names":false,"suffix":""},{"dropping-particle":"","family":"Juntunen","given":"Sini","non-dropping-particle":"","parse-names":false,"suffix":""},{"dropping-particle":"","family":"Watts","given":"Phillip C.","non-dropping-particle":"","parse-names":false,"suffix":""}],"container-title":"Proceedings of the Royal Society B: Biological Sciences","id":"ITEM-1","issue":"1883","issued":{"date-parts":[["2018","7","25"]]},"page":"20180506","title":"Low dose of neonicotinoid insecticide reduces foraging motivation of bumblebees","type":"article-journal","volume":"285"},"uris":["http://www.mendeley.com/documents/?uuid=d89fdf2e-0e9f-4d1d-b227-14c320f99675"]}],"mendeley":{"formattedCitation":"(Lämsä &lt;i&gt;et al.&lt;/i&gt; 2018)","manualFormatting":"Lämsä et al. (2018)","plainTextFormattedCitation":"(Lämsä et al. 2018)"},"properties":{"noteIndex":0},"schema":"https://github.com/citation-style-language/schema/raw/master/csl-citation.json"}</w:instrText>
      </w:r>
      <w:r>
        <w:rPr>
          <w:rFonts w:cstheme="minorHAnsi"/>
          <w:color w:val="000000" w:themeColor="text1"/>
        </w:rPr>
        <w:fldChar w:fldCharType="separate"/>
      </w:r>
      <w:r w:rsidRPr="00A11996">
        <w:rPr>
          <w:rFonts w:cstheme="minorHAnsi"/>
          <w:noProof/>
          <w:color w:val="000000" w:themeColor="text1"/>
        </w:rPr>
        <w:t xml:space="preserve">Lämsä </w:t>
      </w:r>
      <w:r w:rsidRPr="00A11996">
        <w:rPr>
          <w:rFonts w:cstheme="minorHAnsi"/>
          <w:i/>
          <w:noProof/>
          <w:color w:val="000000" w:themeColor="text1"/>
        </w:rPr>
        <w:t>et al.</w:t>
      </w:r>
      <w:r w:rsidRPr="00A11996">
        <w:rPr>
          <w:rFonts w:cstheme="minorHAnsi"/>
          <w:noProof/>
          <w:color w:val="000000" w:themeColor="text1"/>
        </w:rPr>
        <w:t xml:space="preserve"> </w:t>
      </w:r>
      <w:r>
        <w:rPr>
          <w:rFonts w:cstheme="minorHAnsi"/>
          <w:noProof/>
          <w:color w:val="000000" w:themeColor="text1"/>
        </w:rPr>
        <w:t>(</w:t>
      </w:r>
      <w:r w:rsidRPr="00A11996">
        <w:rPr>
          <w:rFonts w:cstheme="minorHAnsi"/>
          <w:noProof/>
          <w:color w:val="000000" w:themeColor="text1"/>
        </w:rPr>
        <w:t>2018)</w:t>
      </w:r>
      <w:r>
        <w:rPr>
          <w:rFonts w:cstheme="minorHAnsi"/>
          <w:color w:val="000000" w:themeColor="text1"/>
        </w:rPr>
        <w:fldChar w:fldCharType="end"/>
      </w:r>
      <w:r>
        <w:rPr>
          <w:rFonts w:cstheme="minorHAnsi"/>
          <w:color w:val="000000" w:themeColor="text1"/>
        </w:rPr>
        <w:t xml:space="preserve"> the time it took the b</w:t>
      </w:r>
      <w:r w:rsidR="0054665B">
        <w:rPr>
          <w:rFonts w:cstheme="minorHAnsi"/>
          <w:color w:val="000000" w:themeColor="text1"/>
        </w:rPr>
        <w:t>umblebees</w:t>
      </w:r>
      <w:r>
        <w:rPr>
          <w:rFonts w:cstheme="minorHAnsi"/>
          <w:color w:val="000000" w:themeColor="text1"/>
        </w:rPr>
        <w:t xml:space="preserve"> to start flying once in the arena was used as a proxy of foraging motivation. Time to start </w:t>
      </w:r>
      <w:proofErr w:type="gramStart"/>
      <w:r>
        <w:rPr>
          <w:rFonts w:cstheme="minorHAnsi"/>
          <w:color w:val="000000" w:themeColor="text1"/>
        </w:rPr>
        <w:t xml:space="preserve">flying </w:t>
      </w:r>
      <w:r w:rsidR="0080597D">
        <w:rPr>
          <w:rFonts w:cstheme="minorHAnsi"/>
          <w:color w:val="000000" w:themeColor="text1"/>
        </w:rPr>
        <w:t xml:space="preserve"> was</w:t>
      </w:r>
      <w:proofErr w:type="gramEnd"/>
      <w:r>
        <w:rPr>
          <w:rFonts w:cstheme="minorHAnsi"/>
          <w:color w:val="000000" w:themeColor="text1"/>
        </w:rPr>
        <w:t xml:space="preserve"> analysed used a linear mixed effect model, with treatment, bee size and their interaction included as fixed factors</w:t>
      </w:r>
      <w:r w:rsidR="0080597D">
        <w:rPr>
          <w:rFonts w:cstheme="minorHAnsi"/>
          <w:color w:val="000000" w:themeColor="text1"/>
        </w:rPr>
        <w:t xml:space="preserve"> and covariates respectably</w:t>
      </w:r>
      <w:r w:rsidR="009844D5">
        <w:rPr>
          <w:rFonts w:cstheme="minorHAnsi"/>
          <w:color w:val="000000" w:themeColor="text1"/>
        </w:rPr>
        <w:t>. C</w:t>
      </w:r>
      <w:r>
        <w:rPr>
          <w:rFonts w:cstheme="minorHAnsi"/>
          <w:color w:val="000000" w:themeColor="text1"/>
        </w:rPr>
        <w:t>o</w:t>
      </w:r>
      <w:r w:rsidR="009844D5">
        <w:rPr>
          <w:rFonts w:cstheme="minorHAnsi"/>
          <w:color w:val="000000" w:themeColor="text1"/>
        </w:rPr>
        <w:t>lo</w:t>
      </w:r>
      <w:r>
        <w:rPr>
          <w:rFonts w:cstheme="minorHAnsi"/>
          <w:color w:val="000000" w:themeColor="text1"/>
        </w:rPr>
        <w:t xml:space="preserve">ny </w:t>
      </w:r>
      <w:r w:rsidR="005F5874">
        <w:rPr>
          <w:rFonts w:cstheme="minorHAnsi"/>
          <w:color w:val="000000" w:themeColor="text1"/>
        </w:rPr>
        <w:t xml:space="preserve">was </w:t>
      </w:r>
      <w:r>
        <w:rPr>
          <w:rFonts w:cstheme="minorHAnsi"/>
          <w:color w:val="000000" w:themeColor="text1"/>
        </w:rPr>
        <w:t xml:space="preserve">included as a random factor. There was one outlier in the 250ppb treatment (See Figure S1), which was removed, to improve model fit. The </w:t>
      </w:r>
      <w:r w:rsidR="005F5874">
        <w:rPr>
          <w:rFonts w:cstheme="minorHAnsi"/>
          <w:color w:val="000000" w:themeColor="text1"/>
        </w:rPr>
        <w:t>dependant</w:t>
      </w:r>
      <w:r>
        <w:rPr>
          <w:rFonts w:cstheme="minorHAnsi"/>
          <w:color w:val="000000" w:themeColor="text1"/>
        </w:rPr>
        <w:t xml:space="preserve"> variable was also square rooted to improve </w:t>
      </w:r>
      <w:r w:rsidR="005F5874">
        <w:rPr>
          <w:rFonts w:cstheme="minorHAnsi"/>
          <w:color w:val="000000" w:themeColor="text1"/>
        </w:rPr>
        <w:t xml:space="preserve">model fit. </w:t>
      </w:r>
    </w:p>
    <w:p w14:paraId="0296A382" w14:textId="77777777" w:rsidR="0054665B" w:rsidRDefault="0054665B" w:rsidP="00A11996">
      <w:pPr>
        <w:spacing w:after="0" w:line="360" w:lineRule="auto"/>
        <w:rPr>
          <w:rFonts w:cstheme="minorHAnsi"/>
          <w:color w:val="000000" w:themeColor="text1"/>
        </w:rPr>
      </w:pPr>
      <w:bookmarkStart w:id="0" w:name="_GoBack"/>
      <w:bookmarkEnd w:id="0"/>
    </w:p>
    <w:p w14:paraId="4CAB7DEB" w14:textId="736CDA3F" w:rsidR="005F5874" w:rsidRDefault="005F5874" w:rsidP="00A11996">
      <w:pPr>
        <w:spacing w:after="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As a proxy for foraging speed we analysed the time to drink from the first landing platform. As above, we analysed this using a linear mixed effect model, with treatment, bee size, their interaction as fixed factors</w:t>
      </w:r>
      <w:r w:rsidR="0080597D">
        <w:rPr>
          <w:rFonts w:cstheme="minorHAnsi"/>
          <w:color w:val="000000" w:themeColor="text1"/>
        </w:rPr>
        <w:t xml:space="preserve"> and covariates</w:t>
      </w:r>
      <w:r w:rsidR="0080597D" w:rsidRPr="0080597D">
        <w:rPr>
          <w:rFonts w:cstheme="minorHAnsi"/>
          <w:color w:val="000000" w:themeColor="text1"/>
        </w:rPr>
        <w:t xml:space="preserve"> </w:t>
      </w:r>
      <w:r w:rsidR="0080597D">
        <w:rPr>
          <w:rFonts w:cstheme="minorHAnsi"/>
          <w:color w:val="000000" w:themeColor="text1"/>
        </w:rPr>
        <w:t xml:space="preserve">respectably with </w:t>
      </w:r>
      <w:r w:rsidR="00685024">
        <w:rPr>
          <w:rFonts w:cstheme="minorHAnsi"/>
          <w:color w:val="000000" w:themeColor="text1"/>
        </w:rPr>
        <w:t xml:space="preserve">colony </w:t>
      </w:r>
      <w:r w:rsidR="0080597D">
        <w:rPr>
          <w:rFonts w:cstheme="minorHAnsi"/>
          <w:color w:val="000000" w:themeColor="text1"/>
        </w:rPr>
        <w:t>included as a</w:t>
      </w:r>
      <w:r w:rsidR="00685024">
        <w:rPr>
          <w:rFonts w:cstheme="minorHAnsi"/>
          <w:color w:val="000000" w:themeColor="text1"/>
        </w:rPr>
        <w:t xml:space="preserve"> random factor. The dependant variable was also square rooted to improve model fit.</w:t>
      </w:r>
    </w:p>
    <w:p w14:paraId="346D0D1A" w14:textId="5FC167A5" w:rsidR="00685024" w:rsidRDefault="00685024" w:rsidP="00A11996">
      <w:pPr>
        <w:spacing w:after="0" w:line="36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</w:t>
      </w:r>
    </w:p>
    <w:p w14:paraId="19B210B1" w14:textId="75C2161D" w:rsidR="00685024" w:rsidRDefault="00685024" w:rsidP="00A11996">
      <w:pPr>
        <w:spacing w:after="0" w:line="36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Results </w:t>
      </w:r>
    </w:p>
    <w:p w14:paraId="31D75B29" w14:textId="017011B2" w:rsidR="00685024" w:rsidRPr="00685024" w:rsidRDefault="00685024" w:rsidP="00A11996">
      <w:pPr>
        <w:spacing w:after="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We found no effect of sulfoxaflor exposure on </w:t>
      </w:r>
      <w:r w:rsidR="00107D3D">
        <w:rPr>
          <w:rFonts w:cstheme="minorHAnsi"/>
          <w:color w:val="000000" w:themeColor="text1"/>
        </w:rPr>
        <w:t xml:space="preserve">time to start flying </w:t>
      </w:r>
      <w:r w:rsidR="00D465BD" w:rsidRPr="00B924D4">
        <w:rPr>
          <w:rFonts w:cstheme="minorHAnsi"/>
        </w:rPr>
        <w:t>(</w:t>
      </w:r>
      <w:r w:rsidR="00D465BD">
        <w:rPr>
          <w:rFonts w:cstheme="minorHAnsi"/>
        </w:rPr>
        <w:t>F</w:t>
      </w:r>
      <w:r w:rsidR="00D465BD" w:rsidRPr="00B924D4">
        <w:rPr>
          <w:rFonts w:cstheme="minorHAnsi"/>
        </w:rPr>
        <w:t xml:space="preserve">igure </w:t>
      </w:r>
      <w:r w:rsidR="00D465BD">
        <w:rPr>
          <w:rFonts w:cstheme="minorHAnsi"/>
        </w:rPr>
        <w:t>S1;</w:t>
      </w:r>
      <w:r w:rsidR="00D465BD" w:rsidRPr="00B924D4">
        <w:rPr>
          <w:rFonts w:cstheme="minorHAnsi"/>
        </w:rPr>
        <w:t xml:space="preserve"> </w:t>
      </w:r>
      <w:proofErr w:type="spellStart"/>
      <w:r w:rsidR="00D465BD">
        <w:rPr>
          <w:rFonts w:cstheme="minorHAnsi"/>
        </w:rPr>
        <w:t>lmer</w:t>
      </w:r>
      <w:proofErr w:type="spellEnd"/>
      <w:r w:rsidR="00D465BD" w:rsidRPr="00B924D4">
        <w:rPr>
          <w:rFonts w:cstheme="minorHAnsi"/>
        </w:rPr>
        <w:t xml:space="preserve">, 5ppb treatment </w:t>
      </w:r>
      <w:r w:rsidR="00D465BD">
        <w:rPr>
          <w:rFonts w:cstheme="minorHAnsi"/>
        </w:rPr>
        <w:t>PE</w:t>
      </w:r>
      <w:r w:rsidR="00D465BD" w:rsidRPr="00B924D4">
        <w:rPr>
          <w:rFonts w:cstheme="minorHAnsi"/>
        </w:rPr>
        <w:t xml:space="preserve"> = </w:t>
      </w:r>
      <w:r w:rsidR="00D465BD">
        <w:rPr>
          <w:rFonts w:cstheme="minorHAnsi"/>
        </w:rPr>
        <w:t>-</w:t>
      </w:r>
      <w:r w:rsidR="00D465BD" w:rsidRPr="00B924D4">
        <w:rPr>
          <w:rFonts w:cstheme="minorHAnsi"/>
        </w:rPr>
        <w:t>0.2</w:t>
      </w:r>
      <w:r w:rsidR="00D465BD">
        <w:rPr>
          <w:rFonts w:cstheme="minorHAnsi"/>
        </w:rPr>
        <w:t>4</w:t>
      </w:r>
      <w:r w:rsidR="00D465BD" w:rsidRPr="00B924D4">
        <w:rPr>
          <w:rFonts w:cstheme="minorHAnsi"/>
        </w:rPr>
        <w:t>, 95% CI = -</w:t>
      </w:r>
      <w:r w:rsidR="00D465BD">
        <w:rPr>
          <w:rFonts w:cstheme="minorHAnsi"/>
        </w:rPr>
        <w:t>1.96</w:t>
      </w:r>
      <w:r w:rsidR="00D465BD" w:rsidRPr="00B924D4">
        <w:rPr>
          <w:rFonts w:cstheme="minorHAnsi"/>
        </w:rPr>
        <w:t xml:space="preserve"> to 1.</w:t>
      </w:r>
      <w:r w:rsidR="00D465BD">
        <w:rPr>
          <w:rFonts w:cstheme="minorHAnsi"/>
        </w:rPr>
        <w:t>34</w:t>
      </w:r>
      <w:r w:rsidR="00D465BD" w:rsidRPr="00B924D4">
        <w:rPr>
          <w:rFonts w:cstheme="minorHAnsi"/>
        </w:rPr>
        <w:t>;</w:t>
      </w:r>
      <w:r w:rsidR="00D465BD">
        <w:rPr>
          <w:rFonts w:cstheme="minorHAnsi"/>
        </w:rPr>
        <w:t xml:space="preserve"> </w:t>
      </w:r>
      <w:r w:rsidR="00D465BD" w:rsidRPr="00B924D4">
        <w:rPr>
          <w:rFonts w:cstheme="minorHAnsi"/>
        </w:rPr>
        <w:t>10ppb</w:t>
      </w:r>
      <w:r w:rsidR="00D465BD">
        <w:rPr>
          <w:rFonts w:cstheme="minorHAnsi"/>
        </w:rPr>
        <w:t xml:space="preserve"> PE</w:t>
      </w:r>
      <w:r w:rsidR="00D465BD" w:rsidRPr="00B924D4">
        <w:rPr>
          <w:rFonts w:cstheme="minorHAnsi"/>
        </w:rPr>
        <w:t xml:space="preserve"> = 0.</w:t>
      </w:r>
      <w:r w:rsidR="00D465BD">
        <w:rPr>
          <w:rFonts w:cstheme="minorHAnsi"/>
        </w:rPr>
        <w:t>24</w:t>
      </w:r>
      <w:r w:rsidR="00D465BD" w:rsidRPr="00B924D4">
        <w:rPr>
          <w:rFonts w:cstheme="minorHAnsi"/>
        </w:rPr>
        <w:t>, 95% CI = -</w:t>
      </w:r>
      <w:r w:rsidR="00D465BD">
        <w:rPr>
          <w:rFonts w:cstheme="minorHAnsi"/>
        </w:rPr>
        <w:t>1.</w:t>
      </w:r>
      <w:r w:rsidR="00D465BD" w:rsidRPr="00B924D4">
        <w:rPr>
          <w:rFonts w:cstheme="minorHAnsi"/>
        </w:rPr>
        <w:t>4</w:t>
      </w:r>
      <w:r w:rsidR="00D465BD">
        <w:rPr>
          <w:rFonts w:cstheme="minorHAnsi"/>
        </w:rPr>
        <w:t>2</w:t>
      </w:r>
      <w:r w:rsidR="00D465BD" w:rsidRPr="00B924D4">
        <w:rPr>
          <w:rFonts w:cstheme="minorHAnsi"/>
        </w:rPr>
        <w:t xml:space="preserve"> to </w:t>
      </w:r>
      <w:r w:rsidR="00D465BD">
        <w:rPr>
          <w:rFonts w:cstheme="minorHAnsi"/>
        </w:rPr>
        <w:t>2.05</w:t>
      </w:r>
      <w:r w:rsidR="00D465BD" w:rsidRPr="00B924D4">
        <w:rPr>
          <w:rFonts w:cstheme="minorHAnsi"/>
        </w:rPr>
        <w:t>; 250ppb</w:t>
      </w:r>
      <w:r w:rsidR="00D465BD">
        <w:rPr>
          <w:rFonts w:cstheme="minorHAnsi"/>
        </w:rPr>
        <w:t xml:space="preserve"> PE</w:t>
      </w:r>
      <w:r w:rsidR="00D465BD" w:rsidRPr="00B924D4">
        <w:rPr>
          <w:rFonts w:cstheme="minorHAnsi"/>
        </w:rPr>
        <w:t xml:space="preserve"> = </w:t>
      </w:r>
      <w:r w:rsidR="00D465BD">
        <w:rPr>
          <w:rFonts w:cstheme="minorHAnsi"/>
        </w:rPr>
        <w:t>1.16</w:t>
      </w:r>
      <w:r w:rsidR="00D465BD" w:rsidRPr="00B924D4">
        <w:rPr>
          <w:rFonts w:cstheme="minorHAnsi"/>
        </w:rPr>
        <w:t>, 95% CI = -0.</w:t>
      </w:r>
      <w:r w:rsidR="00D465BD">
        <w:rPr>
          <w:rFonts w:cstheme="minorHAnsi"/>
        </w:rPr>
        <w:t>19</w:t>
      </w:r>
      <w:r w:rsidR="00D465BD" w:rsidRPr="00B924D4">
        <w:rPr>
          <w:rFonts w:cstheme="minorHAnsi"/>
        </w:rPr>
        <w:t xml:space="preserve"> to </w:t>
      </w:r>
      <w:r w:rsidR="00D465BD">
        <w:rPr>
          <w:rFonts w:cstheme="minorHAnsi"/>
        </w:rPr>
        <w:t>3.16)</w:t>
      </w:r>
      <w:r w:rsidR="00D465B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or foraging sp</w:t>
      </w:r>
      <w:r w:rsidR="00107D3D">
        <w:rPr>
          <w:rFonts w:cstheme="minorHAnsi"/>
          <w:color w:val="000000" w:themeColor="text1"/>
        </w:rPr>
        <w:t>eed</w:t>
      </w:r>
      <w:r>
        <w:rPr>
          <w:rFonts w:cstheme="minorHAnsi"/>
          <w:color w:val="000000" w:themeColor="text1"/>
        </w:rPr>
        <w:t xml:space="preserve"> </w:t>
      </w:r>
      <w:r w:rsidR="00D465BD" w:rsidRPr="00B924D4">
        <w:rPr>
          <w:rFonts w:cstheme="minorHAnsi"/>
        </w:rPr>
        <w:t>(</w:t>
      </w:r>
      <w:r w:rsidR="00D465BD">
        <w:rPr>
          <w:rFonts w:cstheme="minorHAnsi"/>
        </w:rPr>
        <w:t>F</w:t>
      </w:r>
      <w:r w:rsidR="00D465BD" w:rsidRPr="00B924D4">
        <w:rPr>
          <w:rFonts w:cstheme="minorHAnsi"/>
        </w:rPr>
        <w:t xml:space="preserve">igure </w:t>
      </w:r>
      <w:r w:rsidR="00D465BD">
        <w:rPr>
          <w:rFonts w:cstheme="minorHAnsi"/>
        </w:rPr>
        <w:t>S2;</w:t>
      </w:r>
      <w:r w:rsidR="00D465BD" w:rsidRPr="00B924D4">
        <w:rPr>
          <w:rFonts w:cstheme="minorHAnsi"/>
        </w:rPr>
        <w:t xml:space="preserve"> </w:t>
      </w:r>
      <w:proofErr w:type="spellStart"/>
      <w:r w:rsidR="00D465BD">
        <w:rPr>
          <w:rFonts w:cstheme="minorHAnsi"/>
        </w:rPr>
        <w:t>lmer</w:t>
      </w:r>
      <w:proofErr w:type="spellEnd"/>
      <w:r w:rsidR="00D465BD" w:rsidRPr="00B924D4">
        <w:rPr>
          <w:rFonts w:cstheme="minorHAnsi"/>
        </w:rPr>
        <w:t xml:space="preserve">, 5ppb treatment </w:t>
      </w:r>
      <w:r w:rsidR="00D465BD">
        <w:rPr>
          <w:rFonts w:cstheme="minorHAnsi"/>
        </w:rPr>
        <w:t>PE</w:t>
      </w:r>
      <w:r w:rsidR="00D465BD" w:rsidRPr="00B924D4">
        <w:rPr>
          <w:rFonts w:cstheme="minorHAnsi"/>
        </w:rPr>
        <w:t xml:space="preserve"> = </w:t>
      </w:r>
      <w:r w:rsidR="00D465BD">
        <w:rPr>
          <w:rFonts w:cstheme="minorHAnsi"/>
        </w:rPr>
        <w:t>-2</w:t>
      </w:r>
      <w:r w:rsidR="00D465BD" w:rsidRPr="00B924D4">
        <w:rPr>
          <w:rFonts w:cstheme="minorHAnsi"/>
        </w:rPr>
        <w:t>.</w:t>
      </w:r>
      <w:r w:rsidR="00D465BD">
        <w:rPr>
          <w:rFonts w:cstheme="minorHAnsi"/>
        </w:rPr>
        <w:t>40</w:t>
      </w:r>
      <w:r w:rsidR="00D465BD" w:rsidRPr="00B924D4">
        <w:rPr>
          <w:rFonts w:cstheme="minorHAnsi"/>
        </w:rPr>
        <w:t xml:space="preserve">, 95% CI = </w:t>
      </w:r>
      <w:r w:rsidR="00981A8B">
        <w:rPr>
          <w:rFonts w:cstheme="minorHAnsi"/>
        </w:rPr>
        <w:t>-15.55</w:t>
      </w:r>
      <w:r w:rsidR="00D465BD" w:rsidRPr="00B924D4">
        <w:rPr>
          <w:rFonts w:cstheme="minorHAnsi"/>
        </w:rPr>
        <w:t xml:space="preserve"> to </w:t>
      </w:r>
      <w:r w:rsidR="00981A8B">
        <w:rPr>
          <w:rFonts w:cstheme="minorHAnsi"/>
        </w:rPr>
        <w:t>10.74</w:t>
      </w:r>
      <w:r w:rsidR="00D465BD" w:rsidRPr="00B924D4">
        <w:rPr>
          <w:rFonts w:cstheme="minorHAnsi"/>
        </w:rPr>
        <w:t>;</w:t>
      </w:r>
      <w:r w:rsidR="00D465BD">
        <w:rPr>
          <w:rFonts w:cstheme="minorHAnsi"/>
        </w:rPr>
        <w:t xml:space="preserve"> </w:t>
      </w:r>
      <w:r w:rsidR="00D465BD" w:rsidRPr="00B924D4">
        <w:rPr>
          <w:rFonts w:cstheme="minorHAnsi"/>
        </w:rPr>
        <w:t>10ppb</w:t>
      </w:r>
      <w:r w:rsidR="00D465BD">
        <w:rPr>
          <w:rFonts w:cstheme="minorHAnsi"/>
        </w:rPr>
        <w:t xml:space="preserve"> PE</w:t>
      </w:r>
      <w:r w:rsidR="00D465BD" w:rsidRPr="00B924D4">
        <w:rPr>
          <w:rFonts w:cstheme="minorHAnsi"/>
        </w:rPr>
        <w:t xml:space="preserve"> = </w:t>
      </w:r>
      <w:r w:rsidR="00981A8B" w:rsidRPr="00B924D4">
        <w:rPr>
          <w:rFonts w:cstheme="minorHAnsi"/>
        </w:rPr>
        <w:t>-</w:t>
      </w:r>
      <w:r w:rsidR="00981A8B">
        <w:rPr>
          <w:rFonts w:cstheme="minorHAnsi"/>
        </w:rPr>
        <w:t>3.37</w:t>
      </w:r>
      <w:r w:rsidR="00D465BD" w:rsidRPr="00B924D4">
        <w:rPr>
          <w:rFonts w:cstheme="minorHAnsi"/>
        </w:rPr>
        <w:t>, 95% CI = -</w:t>
      </w:r>
      <w:r w:rsidR="00981A8B">
        <w:rPr>
          <w:rFonts w:cstheme="minorHAnsi"/>
        </w:rPr>
        <w:t>20.03</w:t>
      </w:r>
      <w:r w:rsidR="00D465BD" w:rsidRPr="00B924D4">
        <w:rPr>
          <w:rFonts w:cstheme="minorHAnsi"/>
        </w:rPr>
        <w:t xml:space="preserve"> to </w:t>
      </w:r>
      <w:r w:rsidR="00981A8B">
        <w:rPr>
          <w:rFonts w:cstheme="minorHAnsi"/>
        </w:rPr>
        <w:t>13.28</w:t>
      </w:r>
      <w:r w:rsidR="00D465BD" w:rsidRPr="00B924D4">
        <w:rPr>
          <w:rFonts w:cstheme="minorHAnsi"/>
        </w:rPr>
        <w:t>; 250ppb</w:t>
      </w:r>
      <w:r w:rsidR="00D465BD">
        <w:rPr>
          <w:rFonts w:cstheme="minorHAnsi"/>
        </w:rPr>
        <w:t xml:space="preserve"> PE</w:t>
      </w:r>
      <w:r w:rsidR="00D465BD" w:rsidRPr="00B924D4">
        <w:rPr>
          <w:rFonts w:cstheme="minorHAnsi"/>
        </w:rPr>
        <w:t xml:space="preserve"> = </w:t>
      </w:r>
      <w:r w:rsidR="00981A8B">
        <w:rPr>
          <w:rFonts w:cstheme="minorHAnsi"/>
        </w:rPr>
        <w:t>-3.18</w:t>
      </w:r>
      <w:r w:rsidR="00D465BD" w:rsidRPr="00B924D4">
        <w:rPr>
          <w:rFonts w:cstheme="minorHAnsi"/>
        </w:rPr>
        <w:t xml:space="preserve">, 95% CI = </w:t>
      </w:r>
      <w:r w:rsidR="00981A8B">
        <w:rPr>
          <w:rFonts w:cstheme="minorHAnsi"/>
        </w:rPr>
        <w:t>-19.19</w:t>
      </w:r>
      <w:r w:rsidR="00D465BD" w:rsidRPr="00B924D4">
        <w:rPr>
          <w:rFonts w:cstheme="minorHAnsi"/>
        </w:rPr>
        <w:t xml:space="preserve"> to </w:t>
      </w:r>
      <w:r w:rsidR="00981A8B">
        <w:rPr>
          <w:rFonts w:cstheme="minorHAnsi"/>
        </w:rPr>
        <w:t>12.81</w:t>
      </w:r>
      <w:r w:rsidR="00D465BD">
        <w:rPr>
          <w:rFonts w:cstheme="minorHAnsi"/>
        </w:rPr>
        <w:t>)</w:t>
      </w:r>
      <w:r w:rsidR="00107D3D">
        <w:rPr>
          <w:rFonts w:cstheme="minorHAnsi"/>
        </w:rPr>
        <w:t xml:space="preserve">. </w:t>
      </w:r>
      <w:r w:rsidR="00D465B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</w:t>
      </w:r>
    </w:p>
    <w:p w14:paraId="704DF9C3" w14:textId="6172D796" w:rsidR="000502B6" w:rsidRDefault="00A11996" w:rsidP="00A11996">
      <w:pPr>
        <w:spacing w:after="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</w:p>
    <w:p w14:paraId="08CC5EA4" w14:textId="4A88C83B" w:rsidR="00A11996" w:rsidRDefault="00A11996" w:rsidP="00A11996">
      <w:pPr>
        <w:spacing w:after="0" w:line="360" w:lineRule="auto"/>
        <w:rPr>
          <w:rFonts w:cstheme="minorHAnsi"/>
          <w:color w:val="000000" w:themeColor="text1"/>
        </w:rPr>
      </w:pPr>
    </w:p>
    <w:p w14:paraId="7C765F6A" w14:textId="77777777" w:rsidR="00A11996" w:rsidRDefault="00A11996" w:rsidP="00A11996">
      <w:pPr>
        <w:spacing w:after="0" w:line="360" w:lineRule="auto"/>
        <w:rPr>
          <w:rFonts w:cstheme="minorHAnsi"/>
          <w:b/>
          <w:color w:val="000000" w:themeColor="text1"/>
        </w:rPr>
      </w:pPr>
    </w:p>
    <w:p w14:paraId="1065A2EB" w14:textId="5C859079" w:rsidR="000502B6" w:rsidRDefault="000502B6" w:rsidP="00B83BF7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0B045AEF" w14:textId="2B277A39" w:rsidR="006B713C" w:rsidRDefault="006B713C" w:rsidP="00B83BF7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2488A7A3" w14:textId="1AF77836" w:rsidR="006B713C" w:rsidRDefault="006B713C" w:rsidP="00B83BF7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22CB7E72" w14:textId="2E1D4E95" w:rsidR="006B713C" w:rsidRDefault="006B713C" w:rsidP="00B83BF7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355C77AE" w14:textId="72ACB1F3" w:rsidR="006B713C" w:rsidRDefault="006B713C" w:rsidP="00B83BF7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6633B1DC" w14:textId="2A76EBF3" w:rsidR="006B713C" w:rsidRDefault="006B713C" w:rsidP="00B83BF7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2F46A3B8" w14:textId="5A1E2E20" w:rsidR="006B713C" w:rsidRDefault="006B713C" w:rsidP="00B83BF7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52DC7431" w14:textId="34CCFAD2" w:rsidR="006B713C" w:rsidRDefault="006B713C" w:rsidP="00B83BF7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36BF2C99" w14:textId="3A16D283" w:rsidR="006B713C" w:rsidRDefault="006B713C" w:rsidP="00B83BF7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1896B925" w14:textId="48610D6B" w:rsidR="006B713C" w:rsidRDefault="006B713C" w:rsidP="00B83BF7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4E4CAA19" w14:textId="453A87FA" w:rsidR="006B713C" w:rsidRDefault="006B713C" w:rsidP="00B83BF7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717F5896" w14:textId="13DBB9D9" w:rsidR="006B713C" w:rsidRDefault="006B713C" w:rsidP="00B83BF7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6F7563A4" w14:textId="514E3FEB" w:rsidR="006B713C" w:rsidRDefault="006B713C" w:rsidP="00B83BF7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38CCB5EB" w14:textId="77777777" w:rsidR="006B713C" w:rsidRDefault="006B713C" w:rsidP="006B713C">
      <w:pPr>
        <w:spacing w:line="360" w:lineRule="auto"/>
        <w:jc w:val="both"/>
      </w:pPr>
      <w:r>
        <w:object w:dxaOrig="6120" w:dyaOrig="7920" w14:anchorId="47D48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5pt;height:396pt" o:ole="">
            <v:imagedata r:id="rId7" o:title=""/>
          </v:shape>
          <o:OLEObject Type="Embed" ProgID="AcroExch.Document.DC" ShapeID="_x0000_i1025" DrawAspect="Content" ObjectID="_1626094155" r:id="rId8"/>
        </w:object>
      </w:r>
    </w:p>
    <w:p w14:paraId="206BD85B" w14:textId="77777777" w:rsidR="006B713C" w:rsidRDefault="006B713C" w:rsidP="006B713C">
      <w:pPr>
        <w:spacing w:before="40" w:line="360" w:lineRule="auto"/>
      </w:pPr>
    </w:p>
    <w:p w14:paraId="6457E8AF" w14:textId="19E2C244" w:rsidR="006B713C" w:rsidRDefault="006B713C" w:rsidP="006B713C">
      <w:pPr>
        <w:spacing w:before="40" w:line="360" w:lineRule="auto"/>
        <w:rPr>
          <w:rFonts w:cstheme="minorHAnsi"/>
          <w:b/>
        </w:rPr>
      </w:pPr>
      <w:r>
        <w:rPr>
          <w:rFonts w:cstheme="minorHAnsi"/>
          <w:b/>
        </w:rPr>
        <w:t>F</w:t>
      </w:r>
      <w:r w:rsidRPr="00503D50">
        <w:rPr>
          <w:rFonts w:cstheme="minorHAnsi"/>
          <w:b/>
        </w:rPr>
        <w:t xml:space="preserve">igure </w:t>
      </w:r>
      <w:r>
        <w:rPr>
          <w:rFonts w:cstheme="minorHAnsi"/>
          <w:b/>
        </w:rPr>
        <w:t xml:space="preserve">S1: Bumblebee performance on the radial arm maze: Time (seconds) that is took bees to drink from the first flower. </w:t>
      </w:r>
    </w:p>
    <w:p w14:paraId="1B86624F" w14:textId="77777777" w:rsidR="006B713C" w:rsidRDefault="006B713C" w:rsidP="006B713C">
      <w:pPr>
        <w:spacing w:line="360" w:lineRule="auto"/>
        <w:jc w:val="both"/>
      </w:pPr>
    </w:p>
    <w:p w14:paraId="0D763749" w14:textId="77777777" w:rsidR="006B713C" w:rsidRDefault="006B713C" w:rsidP="006B713C">
      <w:pPr>
        <w:spacing w:line="360" w:lineRule="auto"/>
        <w:jc w:val="both"/>
      </w:pPr>
    </w:p>
    <w:p w14:paraId="0B33A30C" w14:textId="77777777" w:rsidR="006B713C" w:rsidRDefault="006B713C" w:rsidP="006B713C">
      <w:pPr>
        <w:spacing w:line="360" w:lineRule="auto"/>
        <w:jc w:val="both"/>
      </w:pPr>
    </w:p>
    <w:p w14:paraId="5702A753" w14:textId="77777777" w:rsidR="006B713C" w:rsidRDefault="006B713C" w:rsidP="006B713C">
      <w:pPr>
        <w:spacing w:line="360" w:lineRule="auto"/>
        <w:jc w:val="both"/>
      </w:pPr>
    </w:p>
    <w:p w14:paraId="1BD9FC30" w14:textId="77777777" w:rsidR="006B713C" w:rsidRDefault="006B713C" w:rsidP="006B713C">
      <w:pPr>
        <w:spacing w:line="360" w:lineRule="auto"/>
        <w:jc w:val="both"/>
      </w:pPr>
    </w:p>
    <w:p w14:paraId="14AC7988" w14:textId="77777777" w:rsidR="006B713C" w:rsidRDefault="006B713C" w:rsidP="006B713C">
      <w:pPr>
        <w:spacing w:line="360" w:lineRule="auto"/>
        <w:jc w:val="both"/>
      </w:pPr>
    </w:p>
    <w:p w14:paraId="37BF23CF" w14:textId="77777777" w:rsidR="006B713C" w:rsidRDefault="006B713C" w:rsidP="006B713C">
      <w:pPr>
        <w:spacing w:line="360" w:lineRule="auto"/>
        <w:jc w:val="both"/>
      </w:pPr>
    </w:p>
    <w:p w14:paraId="3ACD8807" w14:textId="77777777" w:rsidR="006B713C" w:rsidRDefault="006B713C" w:rsidP="006B713C">
      <w:pPr>
        <w:spacing w:line="360" w:lineRule="auto"/>
        <w:jc w:val="both"/>
      </w:pPr>
    </w:p>
    <w:p w14:paraId="79E8477C" w14:textId="77777777" w:rsidR="006B713C" w:rsidRDefault="006B713C" w:rsidP="006B713C">
      <w:pPr>
        <w:spacing w:line="360" w:lineRule="auto"/>
        <w:jc w:val="both"/>
      </w:pPr>
      <w:r>
        <w:object w:dxaOrig="6120" w:dyaOrig="7920" w14:anchorId="3F79A571">
          <v:shape id="_x0000_i1026" type="#_x0000_t75" style="width:308.5pt;height:396pt" o:ole="">
            <v:imagedata r:id="rId9" o:title=""/>
          </v:shape>
          <o:OLEObject Type="Embed" ProgID="AcroExch.Document.DC" ShapeID="_x0000_i1026" DrawAspect="Content" ObjectID="_1626094156" r:id="rId10"/>
        </w:object>
      </w:r>
    </w:p>
    <w:p w14:paraId="5F0B632B" w14:textId="695D282C" w:rsidR="006B713C" w:rsidRDefault="006B713C" w:rsidP="006B713C">
      <w:pPr>
        <w:spacing w:before="40" w:line="360" w:lineRule="auto"/>
        <w:rPr>
          <w:rFonts w:cstheme="minorHAnsi"/>
          <w:b/>
        </w:rPr>
      </w:pPr>
      <w:r>
        <w:rPr>
          <w:rFonts w:cstheme="minorHAnsi"/>
          <w:b/>
        </w:rPr>
        <w:t>F</w:t>
      </w:r>
      <w:r w:rsidRPr="00503D50">
        <w:rPr>
          <w:rFonts w:cstheme="minorHAnsi"/>
          <w:b/>
        </w:rPr>
        <w:t xml:space="preserve">igure </w:t>
      </w:r>
      <w:r>
        <w:rPr>
          <w:rFonts w:cstheme="minorHAnsi"/>
          <w:b/>
        </w:rPr>
        <w:t xml:space="preserve">S2: Bumblebee performance on the radial arm maze: Time (seconds) that is took bees to drink once they started flying. </w:t>
      </w:r>
    </w:p>
    <w:p w14:paraId="41F7091E" w14:textId="77777777" w:rsidR="006B713C" w:rsidRDefault="006B713C" w:rsidP="00B83BF7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791B0613" w14:textId="1D5FAAA8" w:rsidR="000502B6" w:rsidRDefault="000502B6" w:rsidP="00B83BF7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7A22BFE0" w14:textId="3854B2D4" w:rsidR="000502B6" w:rsidRDefault="000502B6" w:rsidP="00B83BF7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245D4602" w14:textId="69E54D4E" w:rsidR="000502B6" w:rsidRDefault="000502B6" w:rsidP="00B83BF7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1CD38FC4" w14:textId="77777777" w:rsidR="000502B6" w:rsidRDefault="000502B6" w:rsidP="00B83BF7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sectPr w:rsidR="000502B6" w:rsidSect="00B83BF7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F0636"/>
    <w:multiLevelType w:val="hybridMultilevel"/>
    <w:tmpl w:val="53E84076"/>
    <w:lvl w:ilvl="0" w:tplc="90D82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20D57"/>
    <w:multiLevelType w:val="hybridMultilevel"/>
    <w:tmpl w:val="7EC4B128"/>
    <w:lvl w:ilvl="0" w:tplc="F63E5E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0400E"/>
    <w:multiLevelType w:val="hybridMultilevel"/>
    <w:tmpl w:val="22E61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F7"/>
    <w:rsid w:val="0001365F"/>
    <w:rsid w:val="00014189"/>
    <w:rsid w:val="00014969"/>
    <w:rsid w:val="00016869"/>
    <w:rsid w:val="00017F1A"/>
    <w:rsid w:val="000207D8"/>
    <w:rsid w:val="0002324C"/>
    <w:rsid w:val="000235EF"/>
    <w:rsid w:val="000242D6"/>
    <w:rsid w:val="000312F8"/>
    <w:rsid w:val="0003171B"/>
    <w:rsid w:val="00034379"/>
    <w:rsid w:val="00034408"/>
    <w:rsid w:val="00035239"/>
    <w:rsid w:val="0003746D"/>
    <w:rsid w:val="000374CF"/>
    <w:rsid w:val="00041D89"/>
    <w:rsid w:val="0004344A"/>
    <w:rsid w:val="00045C19"/>
    <w:rsid w:val="000502B6"/>
    <w:rsid w:val="00052285"/>
    <w:rsid w:val="00052D23"/>
    <w:rsid w:val="000550EE"/>
    <w:rsid w:val="000569B1"/>
    <w:rsid w:val="00057795"/>
    <w:rsid w:val="000640CB"/>
    <w:rsid w:val="000652E2"/>
    <w:rsid w:val="0006541E"/>
    <w:rsid w:val="0006549A"/>
    <w:rsid w:val="0007050E"/>
    <w:rsid w:val="00070BF3"/>
    <w:rsid w:val="00075930"/>
    <w:rsid w:val="000762E4"/>
    <w:rsid w:val="00081044"/>
    <w:rsid w:val="000817F3"/>
    <w:rsid w:val="00082B3D"/>
    <w:rsid w:val="000833D1"/>
    <w:rsid w:val="00083664"/>
    <w:rsid w:val="00084A5F"/>
    <w:rsid w:val="000869C6"/>
    <w:rsid w:val="000870FA"/>
    <w:rsid w:val="00091235"/>
    <w:rsid w:val="00091511"/>
    <w:rsid w:val="00092C24"/>
    <w:rsid w:val="00095E0F"/>
    <w:rsid w:val="00097310"/>
    <w:rsid w:val="00097849"/>
    <w:rsid w:val="000A4DEC"/>
    <w:rsid w:val="000B00DD"/>
    <w:rsid w:val="000B24E3"/>
    <w:rsid w:val="000B272F"/>
    <w:rsid w:val="000B2798"/>
    <w:rsid w:val="000B363F"/>
    <w:rsid w:val="000C2781"/>
    <w:rsid w:val="000C4615"/>
    <w:rsid w:val="000C5E6D"/>
    <w:rsid w:val="000D23FB"/>
    <w:rsid w:val="000D2C33"/>
    <w:rsid w:val="000D67BC"/>
    <w:rsid w:val="000D746C"/>
    <w:rsid w:val="000E4A2C"/>
    <w:rsid w:val="000E57D3"/>
    <w:rsid w:val="000E77F3"/>
    <w:rsid w:val="000F07C6"/>
    <w:rsid w:val="000F0DE2"/>
    <w:rsid w:val="000F4A09"/>
    <w:rsid w:val="000F614E"/>
    <w:rsid w:val="000F68E7"/>
    <w:rsid w:val="000F6E6D"/>
    <w:rsid w:val="001006C1"/>
    <w:rsid w:val="00107A3F"/>
    <w:rsid w:val="00107D3D"/>
    <w:rsid w:val="0011366F"/>
    <w:rsid w:val="00116E60"/>
    <w:rsid w:val="00117232"/>
    <w:rsid w:val="0012092E"/>
    <w:rsid w:val="00121870"/>
    <w:rsid w:val="00125F9D"/>
    <w:rsid w:val="00126DEC"/>
    <w:rsid w:val="0012783A"/>
    <w:rsid w:val="00131461"/>
    <w:rsid w:val="00131649"/>
    <w:rsid w:val="00131810"/>
    <w:rsid w:val="0013323E"/>
    <w:rsid w:val="001335C9"/>
    <w:rsid w:val="001406E3"/>
    <w:rsid w:val="00143B12"/>
    <w:rsid w:val="00143DE3"/>
    <w:rsid w:val="00144865"/>
    <w:rsid w:val="001451C5"/>
    <w:rsid w:val="001466B2"/>
    <w:rsid w:val="00153A97"/>
    <w:rsid w:val="00155498"/>
    <w:rsid w:val="001554CB"/>
    <w:rsid w:val="00156366"/>
    <w:rsid w:val="00156523"/>
    <w:rsid w:val="00161D2A"/>
    <w:rsid w:val="00164CE3"/>
    <w:rsid w:val="0016659A"/>
    <w:rsid w:val="001707F0"/>
    <w:rsid w:val="00172BDE"/>
    <w:rsid w:val="0017591B"/>
    <w:rsid w:val="0018129F"/>
    <w:rsid w:val="00190E0B"/>
    <w:rsid w:val="00190E1C"/>
    <w:rsid w:val="00191BD0"/>
    <w:rsid w:val="001A3F5D"/>
    <w:rsid w:val="001A44BA"/>
    <w:rsid w:val="001A4DF2"/>
    <w:rsid w:val="001A79CE"/>
    <w:rsid w:val="001B0CDF"/>
    <w:rsid w:val="001B17C9"/>
    <w:rsid w:val="001B3048"/>
    <w:rsid w:val="001B65C5"/>
    <w:rsid w:val="001B723B"/>
    <w:rsid w:val="001C08D1"/>
    <w:rsid w:val="001C245C"/>
    <w:rsid w:val="001D0799"/>
    <w:rsid w:val="001D5B21"/>
    <w:rsid w:val="001D6B4E"/>
    <w:rsid w:val="001E1E91"/>
    <w:rsid w:val="001E2A9B"/>
    <w:rsid w:val="001E3CAE"/>
    <w:rsid w:val="001E3DB9"/>
    <w:rsid w:val="001E5488"/>
    <w:rsid w:val="001E7FB3"/>
    <w:rsid w:val="001F6275"/>
    <w:rsid w:val="001F7C57"/>
    <w:rsid w:val="00201794"/>
    <w:rsid w:val="002018DD"/>
    <w:rsid w:val="00201AB7"/>
    <w:rsid w:val="002045F9"/>
    <w:rsid w:val="0020530A"/>
    <w:rsid w:val="00205A8A"/>
    <w:rsid w:val="002073D9"/>
    <w:rsid w:val="0021100A"/>
    <w:rsid w:val="00212E76"/>
    <w:rsid w:val="0021557D"/>
    <w:rsid w:val="00216683"/>
    <w:rsid w:val="00223521"/>
    <w:rsid w:val="00227DFA"/>
    <w:rsid w:val="002313D9"/>
    <w:rsid w:val="00231893"/>
    <w:rsid w:val="00231F71"/>
    <w:rsid w:val="002327D9"/>
    <w:rsid w:val="00232988"/>
    <w:rsid w:val="00240618"/>
    <w:rsid w:val="002406D1"/>
    <w:rsid w:val="00241A3B"/>
    <w:rsid w:val="002421F2"/>
    <w:rsid w:val="00246606"/>
    <w:rsid w:val="002506E9"/>
    <w:rsid w:val="00252099"/>
    <w:rsid w:val="00252B89"/>
    <w:rsid w:val="00256D8B"/>
    <w:rsid w:val="002574EA"/>
    <w:rsid w:val="002609E2"/>
    <w:rsid w:val="00267419"/>
    <w:rsid w:val="00270A9D"/>
    <w:rsid w:val="00271557"/>
    <w:rsid w:val="0027492B"/>
    <w:rsid w:val="00274E51"/>
    <w:rsid w:val="00276D3E"/>
    <w:rsid w:val="00277AE4"/>
    <w:rsid w:val="002824A5"/>
    <w:rsid w:val="00282AFA"/>
    <w:rsid w:val="0028373E"/>
    <w:rsid w:val="00284252"/>
    <w:rsid w:val="002855E6"/>
    <w:rsid w:val="00286463"/>
    <w:rsid w:val="002878C9"/>
    <w:rsid w:val="00292A18"/>
    <w:rsid w:val="00292EA3"/>
    <w:rsid w:val="002939F8"/>
    <w:rsid w:val="00297348"/>
    <w:rsid w:val="002A0DC6"/>
    <w:rsid w:val="002A2AE6"/>
    <w:rsid w:val="002A48C8"/>
    <w:rsid w:val="002A5359"/>
    <w:rsid w:val="002A5990"/>
    <w:rsid w:val="002A7116"/>
    <w:rsid w:val="002B0B8B"/>
    <w:rsid w:val="002B175D"/>
    <w:rsid w:val="002B3D5C"/>
    <w:rsid w:val="002B7EA6"/>
    <w:rsid w:val="002C121F"/>
    <w:rsid w:val="002C12EE"/>
    <w:rsid w:val="002C19DE"/>
    <w:rsid w:val="002C1F8F"/>
    <w:rsid w:val="002C416C"/>
    <w:rsid w:val="002C4F0C"/>
    <w:rsid w:val="002C666C"/>
    <w:rsid w:val="002C67B2"/>
    <w:rsid w:val="002C71F6"/>
    <w:rsid w:val="002D42CD"/>
    <w:rsid w:val="002D536B"/>
    <w:rsid w:val="002D61C6"/>
    <w:rsid w:val="002F0606"/>
    <w:rsid w:val="002F62FE"/>
    <w:rsid w:val="002F73F9"/>
    <w:rsid w:val="00301E18"/>
    <w:rsid w:val="00302F88"/>
    <w:rsid w:val="003051BE"/>
    <w:rsid w:val="00305BE6"/>
    <w:rsid w:val="00306965"/>
    <w:rsid w:val="00307D86"/>
    <w:rsid w:val="00310E4F"/>
    <w:rsid w:val="00313AF6"/>
    <w:rsid w:val="003203A0"/>
    <w:rsid w:val="00320DB4"/>
    <w:rsid w:val="003234EA"/>
    <w:rsid w:val="0032795D"/>
    <w:rsid w:val="00330933"/>
    <w:rsid w:val="00336096"/>
    <w:rsid w:val="003366C9"/>
    <w:rsid w:val="00337C8A"/>
    <w:rsid w:val="00337FF0"/>
    <w:rsid w:val="003406CF"/>
    <w:rsid w:val="00342518"/>
    <w:rsid w:val="003434ED"/>
    <w:rsid w:val="00343E5C"/>
    <w:rsid w:val="003454E4"/>
    <w:rsid w:val="003506F8"/>
    <w:rsid w:val="00352A51"/>
    <w:rsid w:val="00353C45"/>
    <w:rsid w:val="00356C86"/>
    <w:rsid w:val="00357197"/>
    <w:rsid w:val="003577FC"/>
    <w:rsid w:val="00357B2D"/>
    <w:rsid w:val="003652E6"/>
    <w:rsid w:val="00367FA7"/>
    <w:rsid w:val="00370A41"/>
    <w:rsid w:val="0037195D"/>
    <w:rsid w:val="00372CE7"/>
    <w:rsid w:val="00373080"/>
    <w:rsid w:val="00376892"/>
    <w:rsid w:val="00376D6E"/>
    <w:rsid w:val="00385510"/>
    <w:rsid w:val="00387895"/>
    <w:rsid w:val="003879C9"/>
    <w:rsid w:val="003933D3"/>
    <w:rsid w:val="00393DEB"/>
    <w:rsid w:val="00393E11"/>
    <w:rsid w:val="003958C4"/>
    <w:rsid w:val="00397114"/>
    <w:rsid w:val="00397A22"/>
    <w:rsid w:val="003A1C53"/>
    <w:rsid w:val="003A2461"/>
    <w:rsid w:val="003A2D19"/>
    <w:rsid w:val="003A3DB5"/>
    <w:rsid w:val="003A6F08"/>
    <w:rsid w:val="003B33A6"/>
    <w:rsid w:val="003B4F79"/>
    <w:rsid w:val="003B79CD"/>
    <w:rsid w:val="003C0C7C"/>
    <w:rsid w:val="003C263C"/>
    <w:rsid w:val="003C32DF"/>
    <w:rsid w:val="003C37EF"/>
    <w:rsid w:val="003C4947"/>
    <w:rsid w:val="003C7230"/>
    <w:rsid w:val="003C7F32"/>
    <w:rsid w:val="003D2CB4"/>
    <w:rsid w:val="003D4F8F"/>
    <w:rsid w:val="003D54E0"/>
    <w:rsid w:val="003D62FF"/>
    <w:rsid w:val="003D7A39"/>
    <w:rsid w:val="003E00A5"/>
    <w:rsid w:val="003E0124"/>
    <w:rsid w:val="003E19FE"/>
    <w:rsid w:val="003E668C"/>
    <w:rsid w:val="003F051A"/>
    <w:rsid w:val="003F1AFB"/>
    <w:rsid w:val="003F3B19"/>
    <w:rsid w:val="003F3BD0"/>
    <w:rsid w:val="003F45E4"/>
    <w:rsid w:val="003F49E6"/>
    <w:rsid w:val="003F4E84"/>
    <w:rsid w:val="003F4EA6"/>
    <w:rsid w:val="003F7A37"/>
    <w:rsid w:val="00401237"/>
    <w:rsid w:val="004028B0"/>
    <w:rsid w:val="004029F0"/>
    <w:rsid w:val="00403BAE"/>
    <w:rsid w:val="004055CA"/>
    <w:rsid w:val="00406862"/>
    <w:rsid w:val="00410761"/>
    <w:rsid w:val="0041102D"/>
    <w:rsid w:val="00412339"/>
    <w:rsid w:val="004162CA"/>
    <w:rsid w:val="00416CBC"/>
    <w:rsid w:val="004253A7"/>
    <w:rsid w:val="004315F7"/>
    <w:rsid w:val="00432809"/>
    <w:rsid w:val="00432865"/>
    <w:rsid w:val="004329C0"/>
    <w:rsid w:val="00433017"/>
    <w:rsid w:val="0043308C"/>
    <w:rsid w:val="004331C5"/>
    <w:rsid w:val="00434260"/>
    <w:rsid w:val="00441202"/>
    <w:rsid w:val="0044180E"/>
    <w:rsid w:val="00441C40"/>
    <w:rsid w:val="004439BB"/>
    <w:rsid w:val="00444380"/>
    <w:rsid w:val="00445910"/>
    <w:rsid w:val="00447D28"/>
    <w:rsid w:val="0045122D"/>
    <w:rsid w:val="0045156D"/>
    <w:rsid w:val="00454A2E"/>
    <w:rsid w:val="004550AC"/>
    <w:rsid w:val="00457F4C"/>
    <w:rsid w:val="0046307C"/>
    <w:rsid w:val="00466146"/>
    <w:rsid w:val="0046749E"/>
    <w:rsid w:val="004707B1"/>
    <w:rsid w:val="00471B90"/>
    <w:rsid w:val="00473A1E"/>
    <w:rsid w:val="00475A97"/>
    <w:rsid w:val="00476241"/>
    <w:rsid w:val="00481B62"/>
    <w:rsid w:val="004824DA"/>
    <w:rsid w:val="00484108"/>
    <w:rsid w:val="004855E2"/>
    <w:rsid w:val="004869F1"/>
    <w:rsid w:val="0048704C"/>
    <w:rsid w:val="0049067C"/>
    <w:rsid w:val="0049190A"/>
    <w:rsid w:val="0049250F"/>
    <w:rsid w:val="00492991"/>
    <w:rsid w:val="00494BC7"/>
    <w:rsid w:val="004971A3"/>
    <w:rsid w:val="004A1B30"/>
    <w:rsid w:val="004A4555"/>
    <w:rsid w:val="004A6D57"/>
    <w:rsid w:val="004B181E"/>
    <w:rsid w:val="004B5B4E"/>
    <w:rsid w:val="004B6B6C"/>
    <w:rsid w:val="004C3F68"/>
    <w:rsid w:val="004C5645"/>
    <w:rsid w:val="004D7F00"/>
    <w:rsid w:val="004E0FE0"/>
    <w:rsid w:val="004E2145"/>
    <w:rsid w:val="004E2173"/>
    <w:rsid w:val="004E2263"/>
    <w:rsid w:val="004E2C90"/>
    <w:rsid w:val="004E6131"/>
    <w:rsid w:val="004F039E"/>
    <w:rsid w:val="004F0A1E"/>
    <w:rsid w:val="004F16F7"/>
    <w:rsid w:val="004F7DE4"/>
    <w:rsid w:val="00501232"/>
    <w:rsid w:val="00501AB0"/>
    <w:rsid w:val="0050289A"/>
    <w:rsid w:val="00503D50"/>
    <w:rsid w:val="00505502"/>
    <w:rsid w:val="00506628"/>
    <w:rsid w:val="0051299E"/>
    <w:rsid w:val="00513AF3"/>
    <w:rsid w:val="00513DE2"/>
    <w:rsid w:val="00514649"/>
    <w:rsid w:val="0051651B"/>
    <w:rsid w:val="00517F8B"/>
    <w:rsid w:val="005204C6"/>
    <w:rsid w:val="005231EB"/>
    <w:rsid w:val="00526991"/>
    <w:rsid w:val="005273B4"/>
    <w:rsid w:val="005367E6"/>
    <w:rsid w:val="005370E0"/>
    <w:rsid w:val="005372DF"/>
    <w:rsid w:val="0054116A"/>
    <w:rsid w:val="0054301E"/>
    <w:rsid w:val="005434DD"/>
    <w:rsid w:val="00544E76"/>
    <w:rsid w:val="0054665B"/>
    <w:rsid w:val="00550BBF"/>
    <w:rsid w:val="00550C97"/>
    <w:rsid w:val="00551219"/>
    <w:rsid w:val="00552F08"/>
    <w:rsid w:val="0055396B"/>
    <w:rsid w:val="00553B69"/>
    <w:rsid w:val="0055595D"/>
    <w:rsid w:val="00555B56"/>
    <w:rsid w:val="005569F5"/>
    <w:rsid w:val="00560F73"/>
    <w:rsid w:val="00561001"/>
    <w:rsid w:val="005658E6"/>
    <w:rsid w:val="00565A92"/>
    <w:rsid w:val="005672A6"/>
    <w:rsid w:val="005702F5"/>
    <w:rsid w:val="00570C07"/>
    <w:rsid w:val="00572684"/>
    <w:rsid w:val="00572AD2"/>
    <w:rsid w:val="005770FF"/>
    <w:rsid w:val="00577F35"/>
    <w:rsid w:val="00583EDC"/>
    <w:rsid w:val="00583F8E"/>
    <w:rsid w:val="0058415C"/>
    <w:rsid w:val="0058511D"/>
    <w:rsid w:val="00586E54"/>
    <w:rsid w:val="005873BB"/>
    <w:rsid w:val="005909D8"/>
    <w:rsid w:val="00593647"/>
    <w:rsid w:val="0059477A"/>
    <w:rsid w:val="00596565"/>
    <w:rsid w:val="005A09F1"/>
    <w:rsid w:val="005A1474"/>
    <w:rsid w:val="005A7D9E"/>
    <w:rsid w:val="005B0E11"/>
    <w:rsid w:val="005B4FAE"/>
    <w:rsid w:val="005B7022"/>
    <w:rsid w:val="005B77F5"/>
    <w:rsid w:val="005C09CF"/>
    <w:rsid w:val="005C32EF"/>
    <w:rsid w:val="005C57AE"/>
    <w:rsid w:val="005C5C7D"/>
    <w:rsid w:val="005C7009"/>
    <w:rsid w:val="005D0E07"/>
    <w:rsid w:val="005D256B"/>
    <w:rsid w:val="005D4048"/>
    <w:rsid w:val="005D6993"/>
    <w:rsid w:val="005D7771"/>
    <w:rsid w:val="005D7AC2"/>
    <w:rsid w:val="005E423E"/>
    <w:rsid w:val="005E4561"/>
    <w:rsid w:val="005E6BAE"/>
    <w:rsid w:val="005E79A3"/>
    <w:rsid w:val="005F5118"/>
    <w:rsid w:val="005F5874"/>
    <w:rsid w:val="005F683F"/>
    <w:rsid w:val="00604469"/>
    <w:rsid w:val="00605EB3"/>
    <w:rsid w:val="00611AE6"/>
    <w:rsid w:val="00612F64"/>
    <w:rsid w:val="006154A3"/>
    <w:rsid w:val="00617236"/>
    <w:rsid w:val="0062376D"/>
    <w:rsid w:val="00624414"/>
    <w:rsid w:val="00625153"/>
    <w:rsid w:val="006253AE"/>
    <w:rsid w:val="00625D77"/>
    <w:rsid w:val="00626649"/>
    <w:rsid w:val="00633B35"/>
    <w:rsid w:val="006407D6"/>
    <w:rsid w:val="0064376B"/>
    <w:rsid w:val="006457FA"/>
    <w:rsid w:val="00647A76"/>
    <w:rsid w:val="006505ED"/>
    <w:rsid w:val="0065197B"/>
    <w:rsid w:val="00653772"/>
    <w:rsid w:val="00656469"/>
    <w:rsid w:val="00662467"/>
    <w:rsid w:val="00663F9A"/>
    <w:rsid w:val="00665889"/>
    <w:rsid w:val="00667378"/>
    <w:rsid w:val="006700F7"/>
    <w:rsid w:val="00671265"/>
    <w:rsid w:val="00675E30"/>
    <w:rsid w:val="006764E9"/>
    <w:rsid w:val="00681634"/>
    <w:rsid w:val="00681A20"/>
    <w:rsid w:val="00685024"/>
    <w:rsid w:val="00685510"/>
    <w:rsid w:val="006868B8"/>
    <w:rsid w:val="00686BAB"/>
    <w:rsid w:val="00690552"/>
    <w:rsid w:val="006918CA"/>
    <w:rsid w:val="00691A51"/>
    <w:rsid w:val="0069253E"/>
    <w:rsid w:val="006944EF"/>
    <w:rsid w:val="0069543C"/>
    <w:rsid w:val="00695613"/>
    <w:rsid w:val="0069765F"/>
    <w:rsid w:val="00697E3D"/>
    <w:rsid w:val="006A0B0C"/>
    <w:rsid w:val="006A49F0"/>
    <w:rsid w:val="006A4A4E"/>
    <w:rsid w:val="006A4BB4"/>
    <w:rsid w:val="006A57F6"/>
    <w:rsid w:val="006A6D1A"/>
    <w:rsid w:val="006A7DD3"/>
    <w:rsid w:val="006B0764"/>
    <w:rsid w:val="006B317E"/>
    <w:rsid w:val="006B4812"/>
    <w:rsid w:val="006B713C"/>
    <w:rsid w:val="006C265C"/>
    <w:rsid w:val="006C61AE"/>
    <w:rsid w:val="006D18A3"/>
    <w:rsid w:val="006D1E82"/>
    <w:rsid w:val="006D3AD8"/>
    <w:rsid w:val="006D7510"/>
    <w:rsid w:val="006D7514"/>
    <w:rsid w:val="006D7A64"/>
    <w:rsid w:val="006E034B"/>
    <w:rsid w:val="006E0DB1"/>
    <w:rsid w:val="006E3D20"/>
    <w:rsid w:val="006E47E7"/>
    <w:rsid w:val="006F324A"/>
    <w:rsid w:val="006F428E"/>
    <w:rsid w:val="006F5073"/>
    <w:rsid w:val="006F6A16"/>
    <w:rsid w:val="006F6AD3"/>
    <w:rsid w:val="00702B29"/>
    <w:rsid w:val="00706B5D"/>
    <w:rsid w:val="0070791A"/>
    <w:rsid w:val="00711336"/>
    <w:rsid w:val="00712568"/>
    <w:rsid w:val="00715434"/>
    <w:rsid w:val="007158A2"/>
    <w:rsid w:val="00716935"/>
    <w:rsid w:val="00725F98"/>
    <w:rsid w:val="007269BD"/>
    <w:rsid w:val="00733877"/>
    <w:rsid w:val="00733BDF"/>
    <w:rsid w:val="00733C27"/>
    <w:rsid w:val="00734016"/>
    <w:rsid w:val="00737C2B"/>
    <w:rsid w:val="00740DA3"/>
    <w:rsid w:val="007414E9"/>
    <w:rsid w:val="00742E48"/>
    <w:rsid w:val="0074358A"/>
    <w:rsid w:val="00745DAD"/>
    <w:rsid w:val="00745F17"/>
    <w:rsid w:val="007462A6"/>
    <w:rsid w:val="0074658D"/>
    <w:rsid w:val="007508CD"/>
    <w:rsid w:val="00752EF7"/>
    <w:rsid w:val="00752F80"/>
    <w:rsid w:val="00753124"/>
    <w:rsid w:val="00756492"/>
    <w:rsid w:val="00757147"/>
    <w:rsid w:val="00760C07"/>
    <w:rsid w:val="00761AB9"/>
    <w:rsid w:val="00762050"/>
    <w:rsid w:val="0076352A"/>
    <w:rsid w:val="00763900"/>
    <w:rsid w:val="007652C4"/>
    <w:rsid w:val="00765402"/>
    <w:rsid w:val="007667A3"/>
    <w:rsid w:val="007700E8"/>
    <w:rsid w:val="00774F7B"/>
    <w:rsid w:val="00774F8E"/>
    <w:rsid w:val="007753BB"/>
    <w:rsid w:val="00776FA6"/>
    <w:rsid w:val="00781FA6"/>
    <w:rsid w:val="00783F14"/>
    <w:rsid w:val="00785633"/>
    <w:rsid w:val="007856AD"/>
    <w:rsid w:val="00790BD5"/>
    <w:rsid w:val="00791AD8"/>
    <w:rsid w:val="00792EB8"/>
    <w:rsid w:val="007A0F0F"/>
    <w:rsid w:val="007A1A04"/>
    <w:rsid w:val="007A5F33"/>
    <w:rsid w:val="007A709B"/>
    <w:rsid w:val="007B5356"/>
    <w:rsid w:val="007C69BB"/>
    <w:rsid w:val="007C717D"/>
    <w:rsid w:val="007C7381"/>
    <w:rsid w:val="007D1181"/>
    <w:rsid w:val="007D3DBF"/>
    <w:rsid w:val="007D4D69"/>
    <w:rsid w:val="007D541D"/>
    <w:rsid w:val="007D693F"/>
    <w:rsid w:val="007D75C5"/>
    <w:rsid w:val="007E09F9"/>
    <w:rsid w:val="007E0F3A"/>
    <w:rsid w:val="007E11FD"/>
    <w:rsid w:val="007E1381"/>
    <w:rsid w:val="007E6CF7"/>
    <w:rsid w:val="007F146C"/>
    <w:rsid w:val="007F49C1"/>
    <w:rsid w:val="007F603D"/>
    <w:rsid w:val="007F6300"/>
    <w:rsid w:val="007F760D"/>
    <w:rsid w:val="00801E69"/>
    <w:rsid w:val="00801FE8"/>
    <w:rsid w:val="0080597D"/>
    <w:rsid w:val="008064E2"/>
    <w:rsid w:val="00810733"/>
    <w:rsid w:val="008108F5"/>
    <w:rsid w:val="008130F0"/>
    <w:rsid w:val="008131D3"/>
    <w:rsid w:val="00815FAC"/>
    <w:rsid w:val="00822CC4"/>
    <w:rsid w:val="008235C6"/>
    <w:rsid w:val="00827CDE"/>
    <w:rsid w:val="00827E42"/>
    <w:rsid w:val="00833F80"/>
    <w:rsid w:val="008346E8"/>
    <w:rsid w:val="00834E53"/>
    <w:rsid w:val="00836816"/>
    <w:rsid w:val="00840834"/>
    <w:rsid w:val="008408CC"/>
    <w:rsid w:val="008410DB"/>
    <w:rsid w:val="0084257C"/>
    <w:rsid w:val="008433FD"/>
    <w:rsid w:val="00847F13"/>
    <w:rsid w:val="00852963"/>
    <w:rsid w:val="00853977"/>
    <w:rsid w:val="00853E19"/>
    <w:rsid w:val="00854F65"/>
    <w:rsid w:val="008579A9"/>
    <w:rsid w:val="00857C0A"/>
    <w:rsid w:val="00860FDD"/>
    <w:rsid w:val="008646BD"/>
    <w:rsid w:val="00865892"/>
    <w:rsid w:val="008659D2"/>
    <w:rsid w:val="00870326"/>
    <w:rsid w:val="00870CD9"/>
    <w:rsid w:val="00870F26"/>
    <w:rsid w:val="00876B29"/>
    <w:rsid w:val="008808A6"/>
    <w:rsid w:val="00881901"/>
    <w:rsid w:val="00882173"/>
    <w:rsid w:val="00887015"/>
    <w:rsid w:val="00891600"/>
    <w:rsid w:val="0089182D"/>
    <w:rsid w:val="00893E0E"/>
    <w:rsid w:val="008945AD"/>
    <w:rsid w:val="00894A29"/>
    <w:rsid w:val="00894FBD"/>
    <w:rsid w:val="0089560B"/>
    <w:rsid w:val="00896EC9"/>
    <w:rsid w:val="008A48EA"/>
    <w:rsid w:val="008A6790"/>
    <w:rsid w:val="008B246E"/>
    <w:rsid w:val="008B50C8"/>
    <w:rsid w:val="008C2802"/>
    <w:rsid w:val="008C4C24"/>
    <w:rsid w:val="008C7DD1"/>
    <w:rsid w:val="008D16D6"/>
    <w:rsid w:val="008D5A04"/>
    <w:rsid w:val="008E1517"/>
    <w:rsid w:val="008E1EE7"/>
    <w:rsid w:val="008E437B"/>
    <w:rsid w:val="008E7193"/>
    <w:rsid w:val="008F076D"/>
    <w:rsid w:val="008F11D0"/>
    <w:rsid w:val="008F34CF"/>
    <w:rsid w:val="008F4F60"/>
    <w:rsid w:val="009032A7"/>
    <w:rsid w:val="0091333B"/>
    <w:rsid w:val="00917A7F"/>
    <w:rsid w:val="00922A05"/>
    <w:rsid w:val="00922E8B"/>
    <w:rsid w:val="009277A6"/>
    <w:rsid w:val="00927F29"/>
    <w:rsid w:val="00934E63"/>
    <w:rsid w:val="00940C57"/>
    <w:rsid w:val="00942E8A"/>
    <w:rsid w:val="00945F6A"/>
    <w:rsid w:val="00946C62"/>
    <w:rsid w:val="00950C8D"/>
    <w:rsid w:val="009530AE"/>
    <w:rsid w:val="009533D2"/>
    <w:rsid w:val="00957840"/>
    <w:rsid w:val="00960385"/>
    <w:rsid w:val="009604AB"/>
    <w:rsid w:val="009606D8"/>
    <w:rsid w:val="00961BEF"/>
    <w:rsid w:val="00962585"/>
    <w:rsid w:val="00962B1B"/>
    <w:rsid w:val="00965C1C"/>
    <w:rsid w:val="00966907"/>
    <w:rsid w:val="00971E3D"/>
    <w:rsid w:val="00974717"/>
    <w:rsid w:val="00981A8B"/>
    <w:rsid w:val="00983604"/>
    <w:rsid w:val="009844D5"/>
    <w:rsid w:val="00985BD8"/>
    <w:rsid w:val="009873A0"/>
    <w:rsid w:val="00992DEE"/>
    <w:rsid w:val="0099320F"/>
    <w:rsid w:val="009A009C"/>
    <w:rsid w:val="009A0E53"/>
    <w:rsid w:val="009A2B2A"/>
    <w:rsid w:val="009A3674"/>
    <w:rsid w:val="009A42D6"/>
    <w:rsid w:val="009A436E"/>
    <w:rsid w:val="009A475F"/>
    <w:rsid w:val="009A55C9"/>
    <w:rsid w:val="009A5F95"/>
    <w:rsid w:val="009A61DE"/>
    <w:rsid w:val="009A7C0B"/>
    <w:rsid w:val="009B3B67"/>
    <w:rsid w:val="009B4077"/>
    <w:rsid w:val="009B4781"/>
    <w:rsid w:val="009B5422"/>
    <w:rsid w:val="009B6544"/>
    <w:rsid w:val="009B68C5"/>
    <w:rsid w:val="009C3EE5"/>
    <w:rsid w:val="009C53F4"/>
    <w:rsid w:val="009C79DA"/>
    <w:rsid w:val="009D0AB3"/>
    <w:rsid w:val="009D1197"/>
    <w:rsid w:val="009D3CE9"/>
    <w:rsid w:val="009D50BB"/>
    <w:rsid w:val="009D74EA"/>
    <w:rsid w:val="009E52E0"/>
    <w:rsid w:val="009E59D2"/>
    <w:rsid w:val="009E5B38"/>
    <w:rsid w:val="009E639B"/>
    <w:rsid w:val="009E7C4B"/>
    <w:rsid w:val="009E7DDB"/>
    <w:rsid w:val="009F064A"/>
    <w:rsid w:val="009F09E3"/>
    <w:rsid w:val="009F553A"/>
    <w:rsid w:val="009F5739"/>
    <w:rsid w:val="009F602F"/>
    <w:rsid w:val="00A00AF2"/>
    <w:rsid w:val="00A03BD2"/>
    <w:rsid w:val="00A04757"/>
    <w:rsid w:val="00A06CC2"/>
    <w:rsid w:val="00A07B33"/>
    <w:rsid w:val="00A11458"/>
    <w:rsid w:val="00A11996"/>
    <w:rsid w:val="00A132C9"/>
    <w:rsid w:val="00A14B44"/>
    <w:rsid w:val="00A15BFB"/>
    <w:rsid w:val="00A216C3"/>
    <w:rsid w:val="00A25DD1"/>
    <w:rsid w:val="00A27B49"/>
    <w:rsid w:val="00A31B49"/>
    <w:rsid w:val="00A412A4"/>
    <w:rsid w:val="00A44C2C"/>
    <w:rsid w:val="00A45244"/>
    <w:rsid w:val="00A45EDC"/>
    <w:rsid w:val="00A50757"/>
    <w:rsid w:val="00A5214F"/>
    <w:rsid w:val="00A52813"/>
    <w:rsid w:val="00A52B06"/>
    <w:rsid w:val="00A53594"/>
    <w:rsid w:val="00A56255"/>
    <w:rsid w:val="00A66E2C"/>
    <w:rsid w:val="00A67ED9"/>
    <w:rsid w:val="00A707E3"/>
    <w:rsid w:val="00A715B0"/>
    <w:rsid w:val="00A71644"/>
    <w:rsid w:val="00A727AE"/>
    <w:rsid w:val="00A743E9"/>
    <w:rsid w:val="00A76817"/>
    <w:rsid w:val="00A776B7"/>
    <w:rsid w:val="00A81D29"/>
    <w:rsid w:val="00A82346"/>
    <w:rsid w:val="00A8322F"/>
    <w:rsid w:val="00A83FE4"/>
    <w:rsid w:val="00A845FA"/>
    <w:rsid w:val="00A847DC"/>
    <w:rsid w:val="00A84FDE"/>
    <w:rsid w:val="00A850B4"/>
    <w:rsid w:val="00A94A66"/>
    <w:rsid w:val="00A95CE7"/>
    <w:rsid w:val="00A96349"/>
    <w:rsid w:val="00A965F1"/>
    <w:rsid w:val="00A978F9"/>
    <w:rsid w:val="00AA1136"/>
    <w:rsid w:val="00AA200C"/>
    <w:rsid w:val="00AA2EE3"/>
    <w:rsid w:val="00AA438D"/>
    <w:rsid w:val="00AB23E8"/>
    <w:rsid w:val="00AB25A3"/>
    <w:rsid w:val="00AB3647"/>
    <w:rsid w:val="00AB72D2"/>
    <w:rsid w:val="00AC186F"/>
    <w:rsid w:val="00AC3C61"/>
    <w:rsid w:val="00AC3F1B"/>
    <w:rsid w:val="00AD264D"/>
    <w:rsid w:val="00AD4B6C"/>
    <w:rsid w:val="00AD54B7"/>
    <w:rsid w:val="00AD5681"/>
    <w:rsid w:val="00AD57A3"/>
    <w:rsid w:val="00AD65AE"/>
    <w:rsid w:val="00AD65E6"/>
    <w:rsid w:val="00AE1C65"/>
    <w:rsid w:val="00AE2B28"/>
    <w:rsid w:val="00AE4A4B"/>
    <w:rsid w:val="00AE7894"/>
    <w:rsid w:val="00AF19FA"/>
    <w:rsid w:val="00AF2A35"/>
    <w:rsid w:val="00AF6AC3"/>
    <w:rsid w:val="00AF6E87"/>
    <w:rsid w:val="00B02EF3"/>
    <w:rsid w:val="00B03D84"/>
    <w:rsid w:val="00B07397"/>
    <w:rsid w:val="00B11AA5"/>
    <w:rsid w:val="00B129BA"/>
    <w:rsid w:val="00B14D89"/>
    <w:rsid w:val="00B21D03"/>
    <w:rsid w:val="00B22EB6"/>
    <w:rsid w:val="00B2401A"/>
    <w:rsid w:val="00B3036E"/>
    <w:rsid w:val="00B337AD"/>
    <w:rsid w:val="00B34ED4"/>
    <w:rsid w:val="00B40BEE"/>
    <w:rsid w:val="00B41E9C"/>
    <w:rsid w:val="00B4346D"/>
    <w:rsid w:val="00B449E2"/>
    <w:rsid w:val="00B45D9F"/>
    <w:rsid w:val="00B476E5"/>
    <w:rsid w:val="00B47B3E"/>
    <w:rsid w:val="00B501A8"/>
    <w:rsid w:val="00B51601"/>
    <w:rsid w:val="00B53070"/>
    <w:rsid w:val="00B5514A"/>
    <w:rsid w:val="00B60466"/>
    <w:rsid w:val="00B60F7A"/>
    <w:rsid w:val="00B6427B"/>
    <w:rsid w:val="00B703BC"/>
    <w:rsid w:val="00B7315E"/>
    <w:rsid w:val="00B747E0"/>
    <w:rsid w:val="00B7495D"/>
    <w:rsid w:val="00B82306"/>
    <w:rsid w:val="00B839C5"/>
    <w:rsid w:val="00B83BF7"/>
    <w:rsid w:val="00B85D05"/>
    <w:rsid w:val="00B87215"/>
    <w:rsid w:val="00B877F7"/>
    <w:rsid w:val="00B90604"/>
    <w:rsid w:val="00B91AF5"/>
    <w:rsid w:val="00B93152"/>
    <w:rsid w:val="00B95A7A"/>
    <w:rsid w:val="00B95DF7"/>
    <w:rsid w:val="00B96730"/>
    <w:rsid w:val="00B96A17"/>
    <w:rsid w:val="00B9713F"/>
    <w:rsid w:val="00BA07A7"/>
    <w:rsid w:val="00BA5DA8"/>
    <w:rsid w:val="00BA5DDA"/>
    <w:rsid w:val="00BA6D7B"/>
    <w:rsid w:val="00BA7974"/>
    <w:rsid w:val="00BB011A"/>
    <w:rsid w:val="00BB1B4F"/>
    <w:rsid w:val="00BB2711"/>
    <w:rsid w:val="00BB32C4"/>
    <w:rsid w:val="00BB4093"/>
    <w:rsid w:val="00BB4321"/>
    <w:rsid w:val="00BB433A"/>
    <w:rsid w:val="00BC0AB6"/>
    <w:rsid w:val="00BC0BB6"/>
    <w:rsid w:val="00BC31F0"/>
    <w:rsid w:val="00BC4068"/>
    <w:rsid w:val="00BC4BD1"/>
    <w:rsid w:val="00BC621C"/>
    <w:rsid w:val="00BD52B7"/>
    <w:rsid w:val="00BD5362"/>
    <w:rsid w:val="00BD7D87"/>
    <w:rsid w:val="00BE047E"/>
    <w:rsid w:val="00BE47FA"/>
    <w:rsid w:val="00BF494C"/>
    <w:rsid w:val="00BF65B3"/>
    <w:rsid w:val="00BF7003"/>
    <w:rsid w:val="00C008E6"/>
    <w:rsid w:val="00C00C89"/>
    <w:rsid w:val="00C011C8"/>
    <w:rsid w:val="00C02516"/>
    <w:rsid w:val="00C02B96"/>
    <w:rsid w:val="00C02EE0"/>
    <w:rsid w:val="00C05D96"/>
    <w:rsid w:val="00C0726E"/>
    <w:rsid w:val="00C10452"/>
    <w:rsid w:val="00C15915"/>
    <w:rsid w:val="00C15CDB"/>
    <w:rsid w:val="00C16902"/>
    <w:rsid w:val="00C24969"/>
    <w:rsid w:val="00C31163"/>
    <w:rsid w:val="00C34D47"/>
    <w:rsid w:val="00C356F5"/>
    <w:rsid w:val="00C35803"/>
    <w:rsid w:val="00C378F1"/>
    <w:rsid w:val="00C425FA"/>
    <w:rsid w:val="00C43B5F"/>
    <w:rsid w:val="00C45AEF"/>
    <w:rsid w:val="00C46C79"/>
    <w:rsid w:val="00C50854"/>
    <w:rsid w:val="00C53608"/>
    <w:rsid w:val="00C57FDA"/>
    <w:rsid w:val="00C676CC"/>
    <w:rsid w:val="00C67CFC"/>
    <w:rsid w:val="00C720D7"/>
    <w:rsid w:val="00C72AA2"/>
    <w:rsid w:val="00C75651"/>
    <w:rsid w:val="00C76161"/>
    <w:rsid w:val="00C76FE3"/>
    <w:rsid w:val="00C80D44"/>
    <w:rsid w:val="00C8107F"/>
    <w:rsid w:val="00C81D49"/>
    <w:rsid w:val="00C81FC4"/>
    <w:rsid w:val="00C822E7"/>
    <w:rsid w:val="00C82DD0"/>
    <w:rsid w:val="00C85A6C"/>
    <w:rsid w:val="00C869CE"/>
    <w:rsid w:val="00C874AD"/>
    <w:rsid w:val="00C906E7"/>
    <w:rsid w:val="00C91783"/>
    <w:rsid w:val="00C95671"/>
    <w:rsid w:val="00CA0235"/>
    <w:rsid w:val="00CA042B"/>
    <w:rsid w:val="00CA2B6E"/>
    <w:rsid w:val="00CA521F"/>
    <w:rsid w:val="00CB224F"/>
    <w:rsid w:val="00CB3072"/>
    <w:rsid w:val="00CB3C44"/>
    <w:rsid w:val="00CB44F7"/>
    <w:rsid w:val="00CB6970"/>
    <w:rsid w:val="00CB7D0E"/>
    <w:rsid w:val="00CC2110"/>
    <w:rsid w:val="00CC2EDC"/>
    <w:rsid w:val="00CC4628"/>
    <w:rsid w:val="00CC6195"/>
    <w:rsid w:val="00CC6910"/>
    <w:rsid w:val="00CC7CD4"/>
    <w:rsid w:val="00CD00DC"/>
    <w:rsid w:val="00CD25F2"/>
    <w:rsid w:val="00CD50A5"/>
    <w:rsid w:val="00CD66C7"/>
    <w:rsid w:val="00CD744E"/>
    <w:rsid w:val="00CE4A55"/>
    <w:rsid w:val="00CE555C"/>
    <w:rsid w:val="00CF0481"/>
    <w:rsid w:val="00CF1132"/>
    <w:rsid w:val="00CF3513"/>
    <w:rsid w:val="00CF6A70"/>
    <w:rsid w:val="00D01433"/>
    <w:rsid w:val="00D029B6"/>
    <w:rsid w:val="00D0382F"/>
    <w:rsid w:val="00D039BC"/>
    <w:rsid w:val="00D0422C"/>
    <w:rsid w:val="00D0753C"/>
    <w:rsid w:val="00D079AF"/>
    <w:rsid w:val="00D07C68"/>
    <w:rsid w:val="00D10D38"/>
    <w:rsid w:val="00D11EEF"/>
    <w:rsid w:val="00D13770"/>
    <w:rsid w:val="00D14DA1"/>
    <w:rsid w:val="00D21519"/>
    <w:rsid w:val="00D3738F"/>
    <w:rsid w:val="00D410D5"/>
    <w:rsid w:val="00D41167"/>
    <w:rsid w:val="00D43D29"/>
    <w:rsid w:val="00D43E4E"/>
    <w:rsid w:val="00D44359"/>
    <w:rsid w:val="00D44BDC"/>
    <w:rsid w:val="00D465BD"/>
    <w:rsid w:val="00D570FA"/>
    <w:rsid w:val="00D614EC"/>
    <w:rsid w:val="00D62024"/>
    <w:rsid w:val="00D62816"/>
    <w:rsid w:val="00D630F4"/>
    <w:rsid w:val="00D641CF"/>
    <w:rsid w:val="00D6588C"/>
    <w:rsid w:val="00D71D5D"/>
    <w:rsid w:val="00D76150"/>
    <w:rsid w:val="00D8158C"/>
    <w:rsid w:val="00D83008"/>
    <w:rsid w:val="00D837DA"/>
    <w:rsid w:val="00D83C95"/>
    <w:rsid w:val="00D84AFB"/>
    <w:rsid w:val="00D855B9"/>
    <w:rsid w:val="00D86AE3"/>
    <w:rsid w:val="00D94B97"/>
    <w:rsid w:val="00D9523B"/>
    <w:rsid w:val="00D95ACF"/>
    <w:rsid w:val="00D962FA"/>
    <w:rsid w:val="00D97C2E"/>
    <w:rsid w:val="00DA05BA"/>
    <w:rsid w:val="00DA0E05"/>
    <w:rsid w:val="00DA15A7"/>
    <w:rsid w:val="00DA4436"/>
    <w:rsid w:val="00DA487A"/>
    <w:rsid w:val="00DA4B65"/>
    <w:rsid w:val="00DA5770"/>
    <w:rsid w:val="00DB3B4E"/>
    <w:rsid w:val="00DB53BD"/>
    <w:rsid w:val="00DB608E"/>
    <w:rsid w:val="00DC116E"/>
    <w:rsid w:val="00DC1897"/>
    <w:rsid w:val="00DC40A1"/>
    <w:rsid w:val="00DC4274"/>
    <w:rsid w:val="00DD023A"/>
    <w:rsid w:val="00DD0C3A"/>
    <w:rsid w:val="00DD2551"/>
    <w:rsid w:val="00DD689D"/>
    <w:rsid w:val="00DD6E1B"/>
    <w:rsid w:val="00DD7A5F"/>
    <w:rsid w:val="00DE090F"/>
    <w:rsid w:val="00DE28F3"/>
    <w:rsid w:val="00DE3BDA"/>
    <w:rsid w:val="00DE47F8"/>
    <w:rsid w:val="00DF04DC"/>
    <w:rsid w:val="00DF04FF"/>
    <w:rsid w:val="00DF1806"/>
    <w:rsid w:val="00DF3C4B"/>
    <w:rsid w:val="00DF3E08"/>
    <w:rsid w:val="00DF43E2"/>
    <w:rsid w:val="00DF5723"/>
    <w:rsid w:val="00DF5F41"/>
    <w:rsid w:val="00DF7065"/>
    <w:rsid w:val="00DF7C1C"/>
    <w:rsid w:val="00E03319"/>
    <w:rsid w:val="00E036E4"/>
    <w:rsid w:val="00E05096"/>
    <w:rsid w:val="00E12DF6"/>
    <w:rsid w:val="00E13621"/>
    <w:rsid w:val="00E13AA6"/>
    <w:rsid w:val="00E16CF2"/>
    <w:rsid w:val="00E2018F"/>
    <w:rsid w:val="00E259EA"/>
    <w:rsid w:val="00E27715"/>
    <w:rsid w:val="00E30255"/>
    <w:rsid w:val="00E30AE9"/>
    <w:rsid w:val="00E316E5"/>
    <w:rsid w:val="00E32601"/>
    <w:rsid w:val="00E32BA3"/>
    <w:rsid w:val="00E3335E"/>
    <w:rsid w:val="00E34964"/>
    <w:rsid w:val="00E34B32"/>
    <w:rsid w:val="00E3520D"/>
    <w:rsid w:val="00E402EF"/>
    <w:rsid w:val="00E41311"/>
    <w:rsid w:val="00E436F4"/>
    <w:rsid w:val="00E45173"/>
    <w:rsid w:val="00E455FA"/>
    <w:rsid w:val="00E45E5A"/>
    <w:rsid w:val="00E467A3"/>
    <w:rsid w:val="00E4737D"/>
    <w:rsid w:val="00E513A3"/>
    <w:rsid w:val="00E5317F"/>
    <w:rsid w:val="00E5473B"/>
    <w:rsid w:val="00E614CE"/>
    <w:rsid w:val="00E66297"/>
    <w:rsid w:val="00E676FA"/>
    <w:rsid w:val="00E75026"/>
    <w:rsid w:val="00E7717F"/>
    <w:rsid w:val="00E806C4"/>
    <w:rsid w:val="00E82B20"/>
    <w:rsid w:val="00E8364E"/>
    <w:rsid w:val="00E843C1"/>
    <w:rsid w:val="00E86B58"/>
    <w:rsid w:val="00E90AD4"/>
    <w:rsid w:val="00E90CC8"/>
    <w:rsid w:val="00E924A6"/>
    <w:rsid w:val="00E93704"/>
    <w:rsid w:val="00E943C1"/>
    <w:rsid w:val="00EA04A3"/>
    <w:rsid w:val="00EA547A"/>
    <w:rsid w:val="00EA6530"/>
    <w:rsid w:val="00EB0E2C"/>
    <w:rsid w:val="00EB167A"/>
    <w:rsid w:val="00EB2433"/>
    <w:rsid w:val="00EB2ECD"/>
    <w:rsid w:val="00EB4654"/>
    <w:rsid w:val="00EC0297"/>
    <w:rsid w:val="00EC1B10"/>
    <w:rsid w:val="00EC1BFE"/>
    <w:rsid w:val="00EC283E"/>
    <w:rsid w:val="00EC47B2"/>
    <w:rsid w:val="00EC49AA"/>
    <w:rsid w:val="00EC5CEA"/>
    <w:rsid w:val="00EC6F9C"/>
    <w:rsid w:val="00ED056D"/>
    <w:rsid w:val="00ED0E0D"/>
    <w:rsid w:val="00ED6630"/>
    <w:rsid w:val="00ED6DCD"/>
    <w:rsid w:val="00EE0235"/>
    <w:rsid w:val="00EE344F"/>
    <w:rsid w:val="00EE3A0F"/>
    <w:rsid w:val="00EE5706"/>
    <w:rsid w:val="00EE7072"/>
    <w:rsid w:val="00EF1127"/>
    <w:rsid w:val="00EF304F"/>
    <w:rsid w:val="00EF50DC"/>
    <w:rsid w:val="00EF5BE3"/>
    <w:rsid w:val="00EF619C"/>
    <w:rsid w:val="00EF61B3"/>
    <w:rsid w:val="00F03332"/>
    <w:rsid w:val="00F04980"/>
    <w:rsid w:val="00F0629D"/>
    <w:rsid w:val="00F12FB8"/>
    <w:rsid w:val="00F130E5"/>
    <w:rsid w:val="00F14C40"/>
    <w:rsid w:val="00F16F49"/>
    <w:rsid w:val="00F20136"/>
    <w:rsid w:val="00F2091C"/>
    <w:rsid w:val="00F23A7A"/>
    <w:rsid w:val="00F23ABE"/>
    <w:rsid w:val="00F240E6"/>
    <w:rsid w:val="00F247FA"/>
    <w:rsid w:val="00F24FDA"/>
    <w:rsid w:val="00F260C0"/>
    <w:rsid w:val="00F314EC"/>
    <w:rsid w:val="00F324F6"/>
    <w:rsid w:val="00F33BEC"/>
    <w:rsid w:val="00F34FEE"/>
    <w:rsid w:val="00F370A5"/>
    <w:rsid w:val="00F37EC6"/>
    <w:rsid w:val="00F463F5"/>
    <w:rsid w:val="00F5379F"/>
    <w:rsid w:val="00F54669"/>
    <w:rsid w:val="00F54A8C"/>
    <w:rsid w:val="00F55848"/>
    <w:rsid w:val="00F57D25"/>
    <w:rsid w:val="00F57D2C"/>
    <w:rsid w:val="00F609F2"/>
    <w:rsid w:val="00F626BF"/>
    <w:rsid w:val="00F628A8"/>
    <w:rsid w:val="00F62C17"/>
    <w:rsid w:val="00F66427"/>
    <w:rsid w:val="00F66428"/>
    <w:rsid w:val="00F72D9D"/>
    <w:rsid w:val="00F73C53"/>
    <w:rsid w:val="00F769C0"/>
    <w:rsid w:val="00F862B3"/>
    <w:rsid w:val="00F87526"/>
    <w:rsid w:val="00F90F14"/>
    <w:rsid w:val="00F975FD"/>
    <w:rsid w:val="00FA0A8A"/>
    <w:rsid w:val="00FA4108"/>
    <w:rsid w:val="00FA4F60"/>
    <w:rsid w:val="00FA59C2"/>
    <w:rsid w:val="00FB0085"/>
    <w:rsid w:val="00FB17F3"/>
    <w:rsid w:val="00FB17F7"/>
    <w:rsid w:val="00FB235D"/>
    <w:rsid w:val="00FB258A"/>
    <w:rsid w:val="00FB2C6E"/>
    <w:rsid w:val="00FB2D0F"/>
    <w:rsid w:val="00FB4711"/>
    <w:rsid w:val="00FB4D9F"/>
    <w:rsid w:val="00FB51D1"/>
    <w:rsid w:val="00FC0C21"/>
    <w:rsid w:val="00FC29F6"/>
    <w:rsid w:val="00FC3A15"/>
    <w:rsid w:val="00FC76BE"/>
    <w:rsid w:val="00FD096B"/>
    <w:rsid w:val="00FD16F1"/>
    <w:rsid w:val="00FD4D7E"/>
    <w:rsid w:val="00FE027A"/>
    <w:rsid w:val="00FE08F6"/>
    <w:rsid w:val="00FE2BC3"/>
    <w:rsid w:val="00FE3C59"/>
    <w:rsid w:val="00FE58C8"/>
    <w:rsid w:val="00FE6E60"/>
    <w:rsid w:val="00FE77C4"/>
    <w:rsid w:val="00FF02C1"/>
    <w:rsid w:val="00FF40F5"/>
    <w:rsid w:val="00FF4DAD"/>
    <w:rsid w:val="00FF4F64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B7B8D"/>
  <w15:docId w15:val="{636CB13A-BE89-4537-983C-8B42F26F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3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3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B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F7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83BF7"/>
  </w:style>
  <w:style w:type="table" w:styleId="TableGrid">
    <w:name w:val="Table Grid"/>
    <w:basedOn w:val="TableNormal"/>
    <w:uiPriority w:val="39"/>
    <w:rsid w:val="00B8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3B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3772"/>
    <w:pPr>
      <w:ind w:left="720"/>
      <w:contextualSpacing/>
    </w:pPr>
  </w:style>
  <w:style w:type="paragraph" w:styleId="Revision">
    <w:name w:val="Revision"/>
    <w:hidden/>
    <w:uiPriority w:val="99"/>
    <w:semiHidden/>
    <w:rsid w:val="001B30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38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877"/>
    <w:rPr>
      <w:color w:val="605E5C"/>
      <w:shd w:val="clear" w:color="auto" w:fill="E1DFDD"/>
    </w:rPr>
  </w:style>
  <w:style w:type="character" w:customStyle="1" w:styleId="al-author-name-more">
    <w:name w:val="al-author-name-more"/>
    <w:basedOn w:val="DefaultParagraphFont"/>
    <w:rsid w:val="00F1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3D52-997D-4CA5-8443-05D496FD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Siviter, Harry (2016)</dc:creator>
  <cp:keywords/>
  <dc:description/>
  <cp:lastModifiedBy>Siviter, Harry (2016)</cp:lastModifiedBy>
  <cp:revision>10</cp:revision>
  <dcterms:created xsi:type="dcterms:W3CDTF">2019-04-09T13:17:00Z</dcterms:created>
  <dcterms:modified xsi:type="dcterms:W3CDTF">2019-07-31T15:03:00Z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http://www.zotero.org/styles/behavioral-ecology</vt:lpwstr>
  </property>
  <property fmtid="{D5CDD505-2E9C-101B-9397-08002B2CF9AE}" pid="5" name="Mendeley Recent Style Name 1_1">
    <vt:lpwstr>Behavioral Ecology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http://www.zotero.org/styles/functional-ecology</vt:lpwstr>
  </property>
  <property fmtid="{D5CDD505-2E9C-101B-9397-08002B2CF9AE}" pid="9" name="Mendeley Recent Style Name 3_1">
    <vt:lpwstr>Functional Ecology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Harvard - Cite Them Right 9th edition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http://www.zotero.org/styles/journal-of-applied-ecology</vt:lpwstr>
  </property>
  <property fmtid="{D5CDD505-2E9C-101B-9397-08002B2CF9AE}" pid="15" name="Mendeley Recent Style Name 6_1">
    <vt:lpwstr>Journal of Applied Ecology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http://www.zotero.org/styles/proceedings-of-the-royal-society-b</vt:lpwstr>
  </property>
  <property fmtid="{D5CDD505-2E9C-101B-9397-08002B2CF9AE}" pid="21" name="Mendeley Recent Style Name 9_1">
    <vt:lpwstr>Proceedings of the Royal Society B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eb16413d-a09b-3503-896c-706b92a33476</vt:lpwstr>
  </property>
  <property fmtid="{D5CDD505-2E9C-101B-9397-08002B2CF9AE}" pid="24" name="Mendeley Citation Style_1">
    <vt:lpwstr>http://www.zotero.org/styles/functional-ecology</vt:lpwstr>
  </property>
</Properties>
</file>