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3D4D" w14:textId="77777777" w:rsidR="00281CEC" w:rsidRPr="00281CEC" w:rsidRDefault="00281CEC" w:rsidP="00281CEC">
      <w:pPr>
        <w:spacing w:before="120" w:after="120"/>
        <w:jc w:val="center"/>
      </w:pPr>
      <w:r w:rsidRPr="00281CEC">
        <w:t>SUPPORTING INFORMATION</w:t>
      </w:r>
    </w:p>
    <w:p w14:paraId="53E2F8F8" w14:textId="77777777" w:rsidR="00281CEC" w:rsidRDefault="00281CEC" w:rsidP="00241367">
      <w:pPr>
        <w:spacing w:before="120" w:after="120"/>
        <w:rPr>
          <w:b/>
        </w:rPr>
      </w:pPr>
    </w:p>
    <w:p w14:paraId="4F80D380" w14:textId="173FB805" w:rsidR="00D252B0" w:rsidRPr="00172D41" w:rsidRDefault="00D252B0" w:rsidP="00D252B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Controls of p</w:t>
      </w:r>
      <w:r w:rsidRPr="008724EF">
        <w:rPr>
          <w:sz w:val="28"/>
          <w:szCs w:val="28"/>
        </w:rPr>
        <w:t>lant diversity and compos</w:t>
      </w:r>
      <w:r>
        <w:rPr>
          <w:sz w:val="28"/>
          <w:szCs w:val="28"/>
        </w:rPr>
        <w:t>ition on</w:t>
      </w:r>
      <w:r w:rsidRPr="001D0A32">
        <w:rPr>
          <w:sz w:val="28"/>
          <w:szCs w:val="28"/>
        </w:rPr>
        <w:t xml:space="preserve"> a desert archipelago</w:t>
      </w:r>
    </w:p>
    <w:p w14:paraId="3DC4FEB1" w14:textId="3D23DEF5" w:rsidR="00281CEC" w:rsidRDefault="00515C49" w:rsidP="00515C49">
      <w:pPr>
        <w:spacing w:line="480" w:lineRule="auto"/>
        <w:jc w:val="center"/>
      </w:pPr>
      <w:r w:rsidRPr="00F94A3A">
        <w:t>Benjamin T. Wilder, Richard S. Felger, Exequiel Ezcurra</w:t>
      </w:r>
    </w:p>
    <w:p w14:paraId="242D3499" w14:textId="77777777" w:rsidR="00515C49" w:rsidRPr="00281CEC" w:rsidRDefault="00515C49" w:rsidP="00515C49">
      <w:pPr>
        <w:spacing w:line="480" w:lineRule="auto"/>
        <w:jc w:val="center"/>
      </w:pPr>
      <w:bookmarkStart w:id="0" w:name="_GoBack"/>
      <w:bookmarkEnd w:id="0"/>
    </w:p>
    <w:p w14:paraId="0E91B01A" w14:textId="62197424" w:rsidR="00241367" w:rsidRPr="007D13A9" w:rsidRDefault="003348FE" w:rsidP="00241367">
      <w:pPr>
        <w:spacing w:before="120" w:after="120"/>
        <w:rPr>
          <w:b/>
        </w:rPr>
      </w:pPr>
      <w:r>
        <w:rPr>
          <w:b/>
        </w:rPr>
        <w:t>S</w:t>
      </w:r>
      <w:r w:rsidR="00DE22DA">
        <w:rPr>
          <w:b/>
        </w:rPr>
        <w:t xml:space="preserve">upplemental </w:t>
      </w:r>
      <w:r w:rsidR="00896710">
        <w:rPr>
          <w:b/>
        </w:rPr>
        <w:t>Appendix S2.</w:t>
      </w:r>
      <w:r w:rsidR="00241367" w:rsidRPr="007D13A9">
        <w:rPr>
          <w:b/>
        </w:rPr>
        <w:t xml:space="preserve"> Alternative derivation of the species-area curve</w:t>
      </w:r>
    </w:p>
    <w:p w14:paraId="061D8C8F" w14:textId="16B8774A" w:rsidR="00241367" w:rsidRPr="007D13A9" w:rsidRDefault="00241367" w:rsidP="00281CEC">
      <w:pPr>
        <w:tabs>
          <w:tab w:val="left" w:pos="2180"/>
        </w:tabs>
        <w:spacing w:before="120" w:after="120"/>
        <w:rPr>
          <w:b/>
        </w:rPr>
      </w:pPr>
    </w:p>
    <w:p w14:paraId="36A60123" w14:textId="77777777" w:rsidR="00241367" w:rsidRPr="002411D5" w:rsidRDefault="00241367" w:rsidP="00241367">
      <w:pPr>
        <w:spacing w:before="120" w:after="120" w:line="480" w:lineRule="auto"/>
        <w:ind w:firstLine="720"/>
      </w:pPr>
      <w:r w:rsidRPr="002411D5">
        <w:t>The species-area curve belongs within a larger group of species-accumulation f</w:t>
      </w:r>
      <w:r>
        <w:t>unctions (</w:t>
      </w:r>
      <w:proofErr w:type="spellStart"/>
      <w:r>
        <w:t>Soberón</w:t>
      </w:r>
      <w:proofErr w:type="spellEnd"/>
      <w:r>
        <w:t xml:space="preserve"> and </w:t>
      </w:r>
      <w:proofErr w:type="spellStart"/>
      <w:r>
        <w:t>Llorente</w:t>
      </w:r>
      <w:proofErr w:type="spellEnd"/>
      <w:r>
        <w:t xml:space="preserve"> 1993</w:t>
      </w:r>
      <w:r w:rsidRPr="002411D5">
        <w:t xml:space="preserve">). It can be derived from the differential equation </w:t>
      </w:r>
    </w:p>
    <w:p w14:paraId="198659DF" w14:textId="77777777" w:rsidR="00241367" w:rsidRPr="002411D5" w:rsidRDefault="00241367" w:rsidP="00241367">
      <w:pPr>
        <w:spacing w:line="480" w:lineRule="auto"/>
        <w:jc w:val="center"/>
      </w:pPr>
      <w:proofErr w:type="spellStart"/>
      <w:r w:rsidRPr="002411D5">
        <w:rPr>
          <w:i/>
        </w:rPr>
        <w:t>dS</w:t>
      </w:r>
      <w:proofErr w:type="spellEnd"/>
      <w:r w:rsidRPr="002411D5">
        <w:t>/</w:t>
      </w:r>
      <w:proofErr w:type="spellStart"/>
      <w:r w:rsidRPr="002411D5">
        <w:rPr>
          <w:i/>
        </w:rPr>
        <w:t>dn</w:t>
      </w:r>
      <w:proofErr w:type="spellEnd"/>
      <w:r w:rsidRPr="002411D5">
        <w:t xml:space="preserve"> = </w:t>
      </w:r>
      <w:r w:rsidRPr="002411D5">
        <w:rPr>
          <w:i/>
        </w:rPr>
        <w:t>z</w:t>
      </w:r>
      <w:r w:rsidRPr="002411D5">
        <w:t xml:space="preserve"> (</w:t>
      </w:r>
      <w:r w:rsidRPr="002411D5">
        <w:rPr>
          <w:i/>
        </w:rPr>
        <w:t>S</w:t>
      </w:r>
      <w:r w:rsidRPr="002411D5">
        <w:t>/</w:t>
      </w:r>
      <w:proofErr w:type="gramStart"/>
      <w:r w:rsidRPr="002411D5">
        <w:rPr>
          <w:i/>
        </w:rPr>
        <w:t>n</w:t>
      </w:r>
      <w:r>
        <w:t xml:space="preserve">)   </w:t>
      </w:r>
      <w:proofErr w:type="gramEnd"/>
      <w:r w:rsidRPr="002411D5">
        <w:t xml:space="preserve">     (1)</w:t>
      </w:r>
      <w:r w:rsidRPr="002411D5">
        <w:fldChar w:fldCharType="begin"/>
      </w:r>
      <w:r w:rsidRPr="002411D5">
        <w:instrText xml:space="preserve"> c/n=s/n </w:instrText>
      </w:r>
      <w:r w:rsidRPr="002411D5">
        <w:fldChar w:fldCharType="end"/>
      </w:r>
    </w:p>
    <w:p w14:paraId="52327A01" w14:textId="77777777" w:rsidR="00241367" w:rsidRPr="002411D5" w:rsidRDefault="00241367" w:rsidP="00241367">
      <w:pPr>
        <w:spacing w:line="480" w:lineRule="auto"/>
        <w:rPr>
          <w:rFonts w:eastAsiaTheme="minorEastAsia"/>
        </w:rPr>
      </w:pPr>
      <w:r w:rsidRPr="002411D5">
        <w:t xml:space="preserve">which basically states that, given a collection of </w:t>
      </w:r>
      <w:r w:rsidRPr="002411D5">
        <w:rPr>
          <w:i/>
        </w:rPr>
        <w:t>n</w:t>
      </w:r>
      <w:r w:rsidRPr="002411D5">
        <w:t xml:space="preserve"> specimens, the probability of finding a new species when an individual is randomly collected is proportional to the number of species that have already been collected (</w:t>
      </w:r>
      <w:r w:rsidRPr="002411D5">
        <w:rPr>
          <w:i/>
        </w:rPr>
        <w:t>S</w:t>
      </w:r>
      <w:r w:rsidRPr="002411D5">
        <w:t xml:space="preserve">). Alternatively, given a collection of </w:t>
      </w:r>
      <w:r w:rsidRPr="002411D5">
        <w:rPr>
          <w:i/>
        </w:rPr>
        <w:t>S</w:t>
      </w:r>
      <w:r w:rsidRPr="002411D5">
        <w:t xml:space="preserve"> species, the probability of finding a new species when an individual is randomly collected is inversely proportional to the completeness of the collection effort, or the number of individuals that have already been collected (</w:t>
      </w:r>
      <w:r w:rsidRPr="002411D5">
        <w:rPr>
          <w:i/>
        </w:rPr>
        <w:t>n</w:t>
      </w:r>
      <w:r w:rsidRPr="002411D5">
        <w:t xml:space="preserve">). That is, the more species we have collected with a certain fixed collection effort, the more likely that there may be species in the field yet to be collected, and, alternatively, the more complete the collection vouchering a given number of species, the less likely that there may be unseen species left in the field. </w:t>
      </w:r>
    </w:p>
    <w:p w14:paraId="757F68D4" w14:textId="77777777" w:rsidR="00241367" w:rsidRPr="002411D5" w:rsidRDefault="00241367" w:rsidP="00241367">
      <w:pPr>
        <w:spacing w:before="120" w:after="120" w:line="480" w:lineRule="auto"/>
        <w:ind w:firstLine="720"/>
      </w:pPr>
      <w:r w:rsidRPr="002411D5">
        <w:t xml:space="preserve">Integrating the above equation, we get log </w:t>
      </w:r>
      <w:r w:rsidRPr="002411D5">
        <w:rPr>
          <w:i/>
        </w:rPr>
        <w:t>S</w:t>
      </w:r>
      <w:r w:rsidRPr="002411D5">
        <w:t> = </w:t>
      </w:r>
      <w:r w:rsidRPr="002411D5">
        <w:rPr>
          <w:i/>
        </w:rPr>
        <w:t>C</w:t>
      </w:r>
      <w:r w:rsidRPr="002411D5">
        <w:t xml:space="preserve"> + </w:t>
      </w:r>
      <w:r w:rsidRPr="002411D5">
        <w:rPr>
          <w:i/>
        </w:rPr>
        <w:t>z</w:t>
      </w:r>
      <w:r w:rsidRPr="002411D5">
        <w:t xml:space="preserve"> log </w:t>
      </w:r>
      <w:r w:rsidRPr="002411D5">
        <w:rPr>
          <w:i/>
        </w:rPr>
        <w:t>n</w:t>
      </w:r>
      <w:r w:rsidRPr="002411D5">
        <w:t xml:space="preserve">, where </w:t>
      </w:r>
      <w:r w:rsidRPr="002411D5">
        <w:rPr>
          <w:i/>
        </w:rPr>
        <w:t>C</w:t>
      </w:r>
      <w:r w:rsidRPr="002411D5">
        <w:t xml:space="preserve"> is an integration constant, or, alternatively</w:t>
      </w:r>
    </w:p>
    <w:p w14:paraId="33E57F82" w14:textId="77777777" w:rsidR="00241367" w:rsidRPr="002411D5" w:rsidRDefault="00241367" w:rsidP="00241367">
      <w:pPr>
        <w:spacing w:before="120" w:after="120" w:line="480" w:lineRule="auto"/>
        <w:jc w:val="center"/>
      </w:pPr>
      <w:r w:rsidRPr="002411D5">
        <w:rPr>
          <w:i/>
        </w:rPr>
        <w:t>S</w:t>
      </w:r>
      <w:r w:rsidRPr="002411D5">
        <w:t> = </w:t>
      </w:r>
      <w:r w:rsidRPr="002411D5">
        <w:rPr>
          <w:i/>
        </w:rPr>
        <w:t xml:space="preserve">c </w:t>
      </w:r>
      <w:proofErr w:type="spellStart"/>
      <w:r w:rsidRPr="002411D5">
        <w:rPr>
          <w:i/>
        </w:rPr>
        <w:t>n</w:t>
      </w:r>
      <w:r w:rsidRPr="002411D5">
        <w:rPr>
          <w:i/>
          <w:vertAlign w:val="superscript"/>
        </w:rPr>
        <w:t>z</w:t>
      </w:r>
      <w:proofErr w:type="spellEnd"/>
      <w:r>
        <w:t xml:space="preserve">   </w:t>
      </w:r>
      <w:r w:rsidRPr="002411D5">
        <w:t xml:space="preserve">  </w:t>
      </w:r>
      <w:proofErr w:type="gramStart"/>
      <w:r w:rsidRPr="002411D5">
        <w:t xml:space="preserve">   (</w:t>
      </w:r>
      <w:proofErr w:type="gramEnd"/>
      <w:r w:rsidRPr="002411D5">
        <w:t>2)</w:t>
      </w:r>
    </w:p>
    <w:p w14:paraId="065966B0" w14:textId="77777777" w:rsidR="00241367" w:rsidRPr="002411D5" w:rsidRDefault="00241367" w:rsidP="00241367">
      <w:pPr>
        <w:spacing w:before="120" w:after="120" w:line="480" w:lineRule="auto"/>
      </w:pPr>
      <w:r w:rsidRPr="002411D5">
        <w:lastRenderedPageBreak/>
        <w:t xml:space="preserve">where the constant </w:t>
      </w:r>
      <w:r w:rsidRPr="002411D5">
        <w:rPr>
          <w:i/>
        </w:rPr>
        <w:t>c</w:t>
      </w:r>
      <w:r w:rsidRPr="002411D5">
        <w:t xml:space="preserve"> is equal to </w:t>
      </w:r>
      <w:proofErr w:type="spellStart"/>
      <w:r w:rsidRPr="002411D5">
        <w:t>exp</w:t>
      </w:r>
      <w:proofErr w:type="spellEnd"/>
      <w:r w:rsidRPr="002411D5">
        <w:t>(</w:t>
      </w:r>
      <w:r w:rsidRPr="002411D5">
        <w:rPr>
          <w:i/>
        </w:rPr>
        <w:t>C</w:t>
      </w:r>
      <w:r w:rsidRPr="002411D5">
        <w:t>). Now, if we assume that the average area occupied by each individual is more or less equal in all islands, then it follows that</w:t>
      </w:r>
    </w:p>
    <w:p w14:paraId="2EC513DA" w14:textId="77777777" w:rsidR="00241367" w:rsidRPr="002411D5" w:rsidRDefault="00241367" w:rsidP="00241367">
      <w:pPr>
        <w:spacing w:before="120" w:after="120" w:line="480" w:lineRule="auto"/>
        <w:jc w:val="center"/>
      </w:pPr>
      <w:r w:rsidRPr="002411D5">
        <w:rPr>
          <w:i/>
        </w:rPr>
        <w:t>A</w:t>
      </w:r>
      <w:r w:rsidRPr="002411D5">
        <w:t> = </w:t>
      </w:r>
      <w:r w:rsidRPr="002411D5">
        <w:rPr>
          <w:i/>
        </w:rPr>
        <w:sym w:font="Symbol" w:char="F072"/>
      </w:r>
      <w:r w:rsidRPr="002411D5">
        <w:rPr>
          <w:i/>
        </w:rPr>
        <w:t xml:space="preserve"> n</w:t>
      </w:r>
      <w:r>
        <w:t xml:space="preserve">   </w:t>
      </w:r>
      <w:r w:rsidRPr="002411D5">
        <w:t xml:space="preserve">  </w:t>
      </w:r>
      <w:proofErr w:type="gramStart"/>
      <w:r w:rsidRPr="002411D5">
        <w:t xml:space="preserve">   (</w:t>
      </w:r>
      <w:proofErr w:type="gramEnd"/>
      <w:r w:rsidRPr="002411D5">
        <w:t>3)</w:t>
      </w:r>
    </w:p>
    <w:p w14:paraId="59976896" w14:textId="77777777" w:rsidR="00241367" w:rsidRPr="002411D5" w:rsidRDefault="00241367" w:rsidP="00241367">
      <w:pPr>
        <w:spacing w:before="120" w:after="120" w:line="480" w:lineRule="auto"/>
      </w:pPr>
      <w:r w:rsidRPr="002411D5">
        <w:t xml:space="preserve">where </w:t>
      </w:r>
      <w:r w:rsidRPr="002411D5">
        <w:rPr>
          <w:i/>
        </w:rPr>
        <w:t>A</w:t>
      </w:r>
      <w:r w:rsidRPr="002411D5">
        <w:t xml:space="preserve"> is the island’s area and </w:t>
      </w:r>
      <w:r w:rsidRPr="002411D5">
        <w:rPr>
          <w:i/>
        </w:rPr>
        <w:sym w:font="Symbol" w:char="F072"/>
      </w:r>
      <w:r w:rsidRPr="002411D5">
        <w:t xml:space="preserve"> is the area occupied, on average, by each individual. Substituting </w:t>
      </w:r>
      <w:r w:rsidRPr="002411D5">
        <w:rPr>
          <w:i/>
        </w:rPr>
        <w:t xml:space="preserve">n </w:t>
      </w:r>
      <w:r w:rsidRPr="002411D5">
        <w:t xml:space="preserve">for </w:t>
      </w:r>
      <w:r w:rsidRPr="002411D5">
        <w:rPr>
          <w:i/>
        </w:rPr>
        <w:t>A</w:t>
      </w:r>
      <w:r w:rsidRPr="002411D5">
        <w:t xml:space="preserve"> in eq. 2 we get the familiar species-area power function:</w:t>
      </w:r>
    </w:p>
    <w:p w14:paraId="20942CE5" w14:textId="77777777" w:rsidR="00241367" w:rsidRPr="002411D5" w:rsidRDefault="00241367" w:rsidP="00241367">
      <w:pPr>
        <w:spacing w:before="120" w:after="120" w:line="480" w:lineRule="auto"/>
        <w:jc w:val="center"/>
      </w:pPr>
      <w:r w:rsidRPr="002411D5">
        <w:rPr>
          <w:i/>
        </w:rPr>
        <w:t>S</w:t>
      </w:r>
      <w:r w:rsidRPr="002411D5">
        <w:t> = </w:t>
      </w:r>
      <w:r w:rsidRPr="002411D5">
        <w:rPr>
          <w:i/>
        </w:rPr>
        <w:t>k A</w:t>
      </w:r>
      <w:r w:rsidRPr="002411D5">
        <w:rPr>
          <w:i/>
          <w:vertAlign w:val="superscript"/>
        </w:rPr>
        <w:t>z</w:t>
      </w:r>
      <w:r>
        <w:t xml:space="preserve">   </w:t>
      </w:r>
      <w:r w:rsidRPr="002411D5">
        <w:t xml:space="preserve">  </w:t>
      </w:r>
      <w:proofErr w:type="gramStart"/>
      <w:r w:rsidRPr="002411D5">
        <w:t xml:space="preserve">   (</w:t>
      </w:r>
      <w:proofErr w:type="gramEnd"/>
      <w:r w:rsidRPr="002411D5">
        <w:t>4)</w:t>
      </w:r>
    </w:p>
    <w:p w14:paraId="6F8AFDF8" w14:textId="77777777" w:rsidR="00241367" w:rsidRPr="00D50FAF" w:rsidRDefault="00241367" w:rsidP="00241367">
      <w:pPr>
        <w:spacing w:before="120" w:after="120" w:line="480" w:lineRule="auto"/>
      </w:pPr>
      <w:r w:rsidRPr="002411D5">
        <w:t xml:space="preserve">where the constant </w:t>
      </w:r>
      <w:r w:rsidRPr="002411D5">
        <w:rPr>
          <w:i/>
        </w:rPr>
        <w:t>k</w:t>
      </w:r>
      <w:r>
        <w:t> = c</w:t>
      </w:r>
      <w:r w:rsidRPr="002411D5">
        <w:rPr>
          <w:i/>
        </w:rPr>
        <w:t xml:space="preserve"> </w:t>
      </w:r>
      <w:r w:rsidRPr="002411D5">
        <w:rPr>
          <w:i/>
        </w:rPr>
        <w:sym w:font="Symbol" w:char="F072"/>
      </w:r>
      <w:r w:rsidRPr="002411D5">
        <w:rPr>
          <w:i/>
          <w:vertAlign w:val="superscript"/>
        </w:rPr>
        <w:t xml:space="preserve"> </w:t>
      </w:r>
      <w:proofErr w:type="gramStart"/>
      <w:r w:rsidRPr="002411D5">
        <w:rPr>
          <w:i/>
          <w:vertAlign w:val="superscript"/>
        </w:rPr>
        <w:t>z</w:t>
      </w:r>
      <w:r w:rsidRPr="002411D5">
        <w:t xml:space="preserve">  is</w:t>
      </w:r>
      <w:proofErr w:type="gramEnd"/>
      <w:r w:rsidRPr="002411D5">
        <w:t xml:space="preserve"> the number of species found within a unit a</w:t>
      </w:r>
      <w:r>
        <w:t>rea. Thus, Preston’s canonical</w:t>
      </w:r>
      <w:r w:rsidRPr="002411D5">
        <w:t xml:space="preserve"> model is not really necessary to deduce the species-area power function. Its main importance lies in the fact that it provides a yardstick for comparing the power exponent values. Indeed, if species abundances in the source community follow a lognormal distribution, then it is expected that the exponent </w:t>
      </w:r>
      <w:r w:rsidRPr="002411D5">
        <w:rPr>
          <w:i/>
        </w:rPr>
        <w:t>z</w:t>
      </w:r>
      <w:r w:rsidRPr="002411D5">
        <w:t xml:space="preserve"> in random samples of different sizes should show a value of ca. 0.263.</w:t>
      </w:r>
    </w:p>
    <w:p w14:paraId="423DF673" w14:textId="77777777" w:rsidR="00326A3C" w:rsidRDefault="00326A3C"/>
    <w:sectPr w:rsidR="00326A3C" w:rsidSect="004E25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4548" w14:textId="77777777" w:rsidR="00BD007F" w:rsidRDefault="00BD007F">
      <w:r>
        <w:separator/>
      </w:r>
    </w:p>
  </w:endnote>
  <w:endnote w:type="continuationSeparator" w:id="0">
    <w:p w14:paraId="6AA306BF" w14:textId="77777777" w:rsidR="00BD007F" w:rsidRDefault="00BD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C5B0" w14:textId="77777777" w:rsidR="005F4943" w:rsidRDefault="007D13A9" w:rsidP="00501F0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470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A11D" w14:textId="77777777" w:rsidR="00BD007F" w:rsidRDefault="00BD007F">
      <w:r>
        <w:separator/>
      </w:r>
    </w:p>
  </w:footnote>
  <w:footnote w:type="continuationSeparator" w:id="0">
    <w:p w14:paraId="592E729A" w14:textId="77777777" w:rsidR="00BD007F" w:rsidRDefault="00BD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67"/>
    <w:rsid w:val="00241367"/>
    <w:rsid w:val="00281CEC"/>
    <w:rsid w:val="00326A3C"/>
    <w:rsid w:val="003348FE"/>
    <w:rsid w:val="00515C49"/>
    <w:rsid w:val="007470D1"/>
    <w:rsid w:val="007D13A9"/>
    <w:rsid w:val="00896710"/>
    <w:rsid w:val="00AC1700"/>
    <w:rsid w:val="00BD007F"/>
    <w:rsid w:val="00C316B1"/>
    <w:rsid w:val="00D252B0"/>
    <w:rsid w:val="00D676E3"/>
    <w:rsid w:val="00DE22DA"/>
    <w:rsid w:val="00E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E2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2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B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Wilder</dc:creator>
  <cp:keywords/>
  <dc:description/>
  <cp:lastModifiedBy>Wilder, Benjamin T - (bwilder)</cp:lastModifiedBy>
  <cp:revision>8</cp:revision>
  <dcterms:created xsi:type="dcterms:W3CDTF">2016-07-25T23:29:00Z</dcterms:created>
  <dcterms:modified xsi:type="dcterms:W3CDTF">2019-04-30T19:55:00Z</dcterms:modified>
</cp:coreProperties>
</file>