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04" w:rsidRDefault="0098767D" w:rsidP="00796827"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noProof/>
          <w:color w:val="000000"/>
          <w:sz w:val="24"/>
          <w:szCs w:val="24"/>
        </w:rPr>
        <w:drawing>
          <wp:inline distT="0" distB="0" distL="0" distR="0">
            <wp:extent cx="5273897" cy="921385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897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7D" w:rsidRDefault="0098767D" w:rsidP="001B7B65">
      <w:pPr>
        <w:autoSpaceDE w:val="0"/>
        <w:autoSpaceDN w:val="0"/>
        <w:adjustRightInd w:val="0"/>
        <w:rPr>
          <w:color w:val="2E3033"/>
          <w:sz w:val="24"/>
          <w:szCs w:val="18"/>
          <w:shd w:val="clear" w:color="auto" w:fill="FFFFFF"/>
        </w:rPr>
      </w:pPr>
      <w:r w:rsidRPr="00AB71BC">
        <w:rPr>
          <w:rFonts w:ascii="Times New Roman" w:hAnsi="Times New Roman" w:hint="eastAsia"/>
          <w:b/>
          <w:color w:val="000000"/>
          <w:sz w:val="24"/>
        </w:rPr>
        <w:t>F</w:t>
      </w:r>
      <w:r w:rsidRPr="00AB71BC">
        <w:rPr>
          <w:rFonts w:ascii="Times New Roman" w:hAnsi="Times New Roman"/>
          <w:b/>
          <w:color w:val="000000"/>
          <w:sz w:val="24"/>
        </w:rPr>
        <w:t>igure S</w:t>
      </w:r>
      <w:r>
        <w:rPr>
          <w:rFonts w:ascii="Times New Roman" w:hAnsi="Times New Roman"/>
          <w:b/>
          <w:color w:val="000000"/>
          <w:sz w:val="24"/>
        </w:rPr>
        <w:t>1</w:t>
      </w:r>
      <w:r w:rsidRPr="00AB71BC">
        <w:rPr>
          <w:rFonts w:ascii="Times New Roman" w:hAnsi="Times New Roman" w:hint="eastAsia"/>
          <w:b/>
          <w:color w:val="000000"/>
          <w:sz w:val="24"/>
        </w:rPr>
        <w:t>.</w:t>
      </w:r>
      <w:r w:rsidRPr="00AB71B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>The</w:t>
      </w:r>
      <w:r>
        <w:rPr>
          <w:rFonts w:ascii="Times New Roman" w:hAnsi="Times New Roman"/>
          <w:color w:val="000000"/>
          <w:sz w:val="24"/>
        </w:rPr>
        <w:t xml:space="preserve"> protein sequence alignment between EPPIN C-terminus domain and different structure templates.</w:t>
      </w:r>
      <w:r w:rsidR="001B7B65">
        <w:rPr>
          <w:rFonts w:ascii="Times New Roman" w:hAnsi="Times New Roman"/>
          <w:color w:val="000000"/>
          <w:sz w:val="24"/>
        </w:rPr>
        <w:t xml:space="preserve"> The red frames indicated the important residues of EPPIIN C-terminus domain for its binding to SEMG1 protein</w:t>
      </w:r>
      <w:r w:rsidR="00F77C07">
        <w:rPr>
          <w:rFonts w:ascii="Times New Roman" w:hAnsi="Times New Roman"/>
          <w:color w:val="000000"/>
          <w:sz w:val="24"/>
        </w:rPr>
        <w:t xml:space="preserve"> and the green frame represented the c</w:t>
      </w:r>
      <w:r w:rsidR="00F77C07" w:rsidRPr="00F77C07">
        <w:rPr>
          <w:rFonts w:ascii="Times New Roman" w:hAnsi="Times New Roman"/>
          <w:color w:val="000000"/>
          <w:sz w:val="24"/>
        </w:rPr>
        <w:t>onserved</w:t>
      </w:r>
      <w:r w:rsidR="00F77C07">
        <w:rPr>
          <w:rFonts w:ascii="Times New Roman" w:hAnsi="Times New Roman"/>
          <w:color w:val="000000"/>
          <w:sz w:val="24"/>
        </w:rPr>
        <w:t xml:space="preserve"> </w:t>
      </w:r>
      <w:r w:rsidR="00F77C07" w:rsidRPr="00F77C07">
        <w:rPr>
          <w:rFonts w:ascii="Times New Roman" w:hAnsi="Times New Roman"/>
          <w:color w:val="000000"/>
          <w:sz w:val="24"/>
        </w:rPr>
        <w:t>cysteine</w:t>
      </w:r>
      <w:r w:rsidR="00F77C07">
        <w:rPr>
          <w:rFonts w:ascii="Times New Roman" w:hAnsi="Times New Roman"/>
          <w:color w:val="000000"/>
          <w:sz w:val="24"/>
        </w:rPr>
        <w:t>s which could from the disulfide bonds</w:t>
      </w:r>
      <w:r w:rsidR="001B7B65">
        <w:rPr>
          <w:rFonts w:ascii="Times New Roman" w:hAnsi="Times New Roman"/>
          <w:color w:val="000000"/>
          <w:sz w:val="24"/>
        </w:rPr>
        <w:t>. The s</w:t>
      </w:r>
      <w:r w:rsidR="001B7B65" w:rsidRPr="001B7B65">
        <w:rPr>
          <w:rFonts w:ascii="Times New Roman" w:hAnsi="Times New Roman"/>
          <w:color w:val="000000"/>
          <w:sz w:val="24"/>
        </w:rPr>
        <w:t xml:space="preserve">equence identity </w:t>
      </w:r>
      <w:r w:rsidR="001B7B65">
        <w:rPr>
          <w:rFonts w:ascii="Times New Roman" w:hAnsi="Times New Roman"/>
          <w:color w:val="000000"/>
          <w:sz w:val="24"/>
        </w:rPr>
        <w:t>and</w:t>
      </w:r>
      <w:r w:rsidR="001B7B65" w:rsidRPr="001B7B65">
        <w:rPr>
          <w:rFonts w:ascii="Times New Roman" w:hAnsi="Times New Roman"/>
          <w:color w:val="000000"/>
          <w:sz w:val="24"/>
        </w:rPr>
        <w:t xml:space="preserve"> </w:t>
      </w:r>
      <w:r w:rsidR="001B7B65">
        <w:rPr>
          <w:rFonts w:ascii="Times New Roman" w:hAnsi="Times New Roman"/>
          <w:color w:val="000000"/>
          <w:sz w:val="24"/>
        </w:rPr>
        <w:t>s</w:t>
      </w:r>
      <w:r w:rsidR="001B7B65" w:rsidRPr="001B7B65">
        <w:rPr>
          <w:rFonts w:ascii="Times New Roman" w:hAnsi="Times New Roman"/>
          <w:color w:val="000000"/>
          <w:sz w:val="24"/>
        </w:rPr>
        <w:t>equence similarity</w:t>
      </w:r>
      <w:r w:rsidR="001B7B65">
        <w:rPr>
          <w:rFonts w:ascii="Times New Roman" w:hAnsi="Times New Roman"/>
          <w:color w:val="000000"/>
          <w:sz w:val="24"/>
        </w:rPr>
        <w:t xml:space="preserve"> between EPPIN C-terminus domain</w:t>
      </w:r>
      <w:r w:rsidR="00E452D5">
        <w:rPr>
          <w:rFonts w:ascii="Times New Roman" w:hAnsi="Times New Roman"/>
          <w:color w:val="000000"/>
          <w:sz w:val="24"/>
        </w:rPr>
        <w:t xml:space="preserve"> (first line)</w:t>
      </w:r>
      <w:r w:rsidR="001B7B65">
        <w:rPr>
          <w:rFonts w:ascii="Times New Roman" w:hAnsi="Times New Roman"/>
          <w:color w:val="000000"/>
          <w:sz w:val="24"/>
        </w:rPr>
        <w:t xml:space="preserve"> and </w:t>
      </w:r>
      <w:r w:rsidR="001B7B65" w:rsidRPr="009F2368">
        <w:rPr>
          <w:rFonts w:ascii="Times" w:hAnsi="Times"/>
          <w:sz w:val="24"/>
          <w:lang w:val="en-GB"/>
        </w:rPr>
        <w:t xml:space="preserve">carboxypeptidase inhibitor </w:t>
      </w:r>
      <w:proofErr w:type="spellStart"/>
      <w:r w:rsidR="001B7B65" w:rsidRPr="009F2368">
        <w:rPr>
          <w:rFonts w:ascii="Times" w:hAnsi="Times"/>
          <w:sz w:val="24"/>
          <w:lang w:val="en-GB"/>
        </w:rPr>
        <w:t>SmCI</w:t>
      </w:r>
      <w:proofErr w:type="spellEnd"/>
      <w:r w:rsidR="001B7B65" w:rsidRPr="009F2368">
        <w:rPr>
          <w:rFonts w:ascii="Times" w:hAnsi="Times"/>
          <w:sz w:val="24"/>
          <w:lang w:val="en-GB"/>
        </w:rPr>
        <w:t xml:space="preserve"> (PDB ID:</w:t>
      </w:r>
      <w:r w:rsidR="001B7B65">
        <w:rPr>
          <w:rFonts w:ascii="Times" w:hAnsi="Times"/>
          <w:sz w:val="24"/>
          <w:lang w:val="en-GB"/>
        </w:rPr>
        <w:t xml:space="preserve"> </w:t>
      </w:r>
      <w:r w:rsidR="001B7B65" w:rsidRPr="009F2368">
        <w:rPr>
          <w:rFonts w:ascii="Times" w:hAnsi="Times"/>
          <w:sz w:val="24"/>
          <w:lang w:val="en-GB"/>
        </w:rPr>
        <w:t>4BD9, chain B)</w:t>
      </w:r>
      <w:r w:rsidR="00E452D5">
        <w:rPr>
          <w:rFonts w:ascii="Times" w:hAnsi="Times"/>
          <w:sz w:val="24"/>
          <w:lang w:val="en-GB"/>
        </w:rPr>
        <w:t xml:space="preserve"> (second line)</w:t>
      </w:r>
      <w:r w:rsidR="001B7B65">
        <w:rPr>
          <w:rFonts w:ascii="Times" w:hAnsi="Times"/>
          <w:sz w:val="24"/>
          <w:lang w:val="en-GB"/>
        </w:rPr>
        <w:t xml:space="preserve"> was </w:t>
      </w:r>
      <w:r w:rsidR="001B7B65" w:rsidRPr="001B7B65">
        <w:rPr>
          <w:rFonts w:ascii="Times New Roman" w:hAnsi="Times New Roman"/>
          <w:color w:val="000000"/>
          <w:sz w:val="24"/>
        </w:rPr>
        <w:t>29.4%</w:t>
      </w:r>
      <w:r w:rsidR="001B7B65">
        <w:rPr>
          <w:rFonts w:ascii="Times New Roman" w:hAnsi="Times New Roman" w:hint="eastAsia"/>
          <w:color w:val="000000"/>
          <w:sz w:val="24"/>
        </w:rPr>
        <w:t xml:space="preserve"> </w:t>
      </w:r>
      <w:r w:rsidR="001B7B65">
        <w:rPr>
          <w:rFonts w:ascii="Times New Roman" w:hAnsi="Times New Roman"/>
          <w:color w:val="000000"/>
          <w:sz w:val="24"/>
        </w:rPr>
        <w:t xml:space="preserve">and </w:t>
      </w:r>
      <w:r w:rsidR="001B7B65" w:rsidRPr="001B7B65">
        <w:rPr>
          <w:rFonts w:ascii="Times New Roman" w:hAnsi="Times New Roman"/>
          <w:color w:val="000000"/>
          <w:sz w:val="24"/>
        </w:rPr>
        <w:t>45.1%</w:t>
      </w:r>
      <w:r w:rsidR="001B7B65">
        <w:rPr>
          <w:rFonts w:ascii="Times New Roman" w:hAnsi="Times New Roman"/>
          <w:color w:val="000000"/>
          <w:sz w:val="24"/>
        </w:rPr>
        <w:t xml:space="preserve"> respectively.</w:t>
      </w:r>
      <w:r w:rsidR="001B7B65" w:rsidRPr="001B7B65">
        <w:rPr>
          <w:rFonts w:ascii="Times New Roman" w:hAnsi="Times New Roman"/>
          <w:color w:val="000000"/>
          <w:sz w:val="24"/>
        </w:rPr>
        <w:t xml:space="preserve"> </w:t>
      </w:r>
      <w:r w:rsidR="001B7B65">
        <w:rPr>
          <w:rFonts w:ascii="Times New Roman" w:hAnsi="Times New Roman"/>
          <w:color w:val="000000"/>
          <w:sz w:val="24"/>
        </w:rPr>
        <w:t xml:space="preserve"> </w:t>
      </w:r>
    </w:p>
    <w:p w:rsidR="00796827" w:rsidRPr="00AB71BC" w:rsidRDefault="002C26EC" w:rsidP="00796827"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276475" cy="2276475"/>
            <wp:effectExtent l="0" t="0" r="0" b="0"/>
            <wp:docPr id="1" name="图片 1" descr="hr_zplot_azWM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zplot_azWM9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3A6">
        <w:rPr>
          <w:noProof/>
        </w:rPr>
        <w:drawing>
          <wp:inline distT="0" distB="0" distL="0" distR="0">
            <wp:extent cx="2124075" cy="212407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27" w:rsidRPr="00AB71BC" w:rsidRDefault="00796827" w:rsidP="00796827">
      <w:pPr>
        <w:jc w:val="both"/>
        <w:rPr>
          <w:rFonts w:ascii="Times New Roman" w:hAnsi="Times New Roman"/>
          <w:color w:val="000000"/>
          <w:sz w:val="24"/>
        </w:rPr>
      </w:pP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  <w:t>(</w:t>
      </w:r>
      <w:r>
        <w:rPr>
          <w:rFonts w:ascii="Times New Roman" w:hAnsi="Times New Roman" w:hint="eastAsia"/>
          <w:color w:val="000000"/>
          <w:sz w:val="24"/>
        </w:rPr>
        <w:t>A</w:t>
      </w:r>
      <w:r w:rsidRPr="00AB71BC">
        <w:rPr>
          <w:rFonts w:ascii="Times New Roman" w:hAnsi="Times New Roman" w:hint="eastAsia"/>
          <w:color w:val="000000"/>
          <w:sz w:val="24"/>
        </w:rPr>
        <w:t>)</w:t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r w:rsidRPr="00AB71BC">
        <w:rPr>
          <w:rFonts w:ascii="Times New Roman" w:hAnsi="Times New Roman" w:hint="eastAsia"/>
          <w:color w:val="000000"/>
          <w:sz w:val="24"/>
        </w:rPr>
        <w:tab/>
      </w:r>
      <w:proofErr w:type="gramStart"/>
      <w:r w:rsidRPr="00AB71BC">
        <w:rPr>
          <w:rFonts w:ascii="Times New Roman" w:hAnsi="Times New Roman" w:hint="eastAsia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</w:t>
      </w:r>
      <w:r w:rsidRPr="00AB71BC">
        <w:rPr>
          <w:rFonts w:ascii="Times New Roman" w:hAnsi="Times New Roman" w:hint="eastAsia"/>
          <w:color w:val="000000"/>
          <w:sz w:val="24"/>
        </w:rPr>
        <w:t>(</w:t>
      </w:r>
      <w:proofErr w:type="gramEnd"/>
      <w:r>
        <w:rPr>
          <w:rFonts w:ascii="Times New Roman" w:hAnsi="Times New Roman" w:hint="eastAsia"/>
          <w:color w:val="000000"/>
          <w:sz w:val="24"/>
        </w:rPr>
        <w:t>B</w:t>
      </w:r>
      <w:r w:rsidRPr="00AB71BC">
        <w:rPr>
          <w:rFonts w:ascii="Times New Roman" w:hAnsi="Times New Roman" w:hint="eastAsia"/>
          <w:color w:val="000000"/>
          <w:sz w:val="24"/>
        </w:rPr>
        <w:t>)</w:t>
      </w:r>
    </w:p>
    <w:p w:rsidR="00796827" w:rsidRPr="00AB71BC" w:rsidRDefault="00796827" w:rsidP="00796827">
      <w:pPr>
        <w:jc w:val="both"/>
        <w:rPr>
          <w:rFonts w:ascii="Times New Roman" w:hAnsi="Times New Roman"/>
          <w:color w:val="000000"/>
          <w:sz w:val="24"/>
        </w:rPr>
      </w:pPr>
      <w:r w:rsidRPr="00AB71BC">
        <w:rPr>
          <w:rFonts w:ascii="Times New Roman" w:hAnsi="Times New Roman" w:hint="eastAsia"/>
          <w:b/>
          <w:color w:val="000000"/>
          <w:sz w:val="24"/>
        </w:rPr>
        <w:t>F</w:t>
      </w:r>
      <w:r w:rsidRPr="00AB71BC">
        <w:rPr>
          <w:rFonts w:ascii="Times New Roman" w:hAnsi="Times New Roman"/>
          <w:b/>
          <w:color w:val="000000"/>
          <w:sz w:val="24"/>
        </w:rPr>
        <w:t>igure S</w:t>
      </w:r>
      <w:r w:rsidR="00F77C07">
        <w:rPr>
          <w:rFonts w:ascii="Times New Roman" w:hAnsi="Times New Roman"/>
          <w:b/>
          <w:color w:val="000000"/>
          <w:sz w:val="24"/>
        </w:rPr>
        <w:t>2</w:t>
      </w:r>
      <w:r w:rsidRPr="00AB71BC">
        <w:rPr>
          <w:rFonts w:ascii="Times New Roman" w:hAnsi="Times New Roman" w:hint="eastAsia"/>
          <w:b/>
          <w:color w:val="000000"/>
          <w:sz w:val="24"/>
        </w:rPr>
        <w:t>.</w:t>
      </w:r>
      <w:r w:rsidRPr="00AB71BC">
        <w:rPr>
          <w:rFonts w:ascii="Times New Roman" w:hAnsi="Times New Roman"/>
          <w:color w:val="000000"/>
          <w:sz w:val="24"/>
        </w:rPr>
        <w:t xml:space="preserve"> </w:t>
      </w:r>
      <w:r w:rsidRPr="00AB71BC">
        <w:rPr>
          <w:rFonts w:ascii="Times New Roman" w:hAnsi="Times New Roman" w:hint="eastAsia"/>
          <w:color w:val="000000"/>
          <w:sz w:val="24"/>
        </w:rPr>
        <w:t>(</w:t>
      </w:r>
      <w:r>
        <w:rPr>
          <w:rFonts w:ascii="Times New Roman" w:hAnsi="Times New Roman" w:hint="eastAsia"/>
          <w:color w:val="000000"/>
          <w:sz w:val="24"/>
        </w:rPr>
        <w:t>A</w:t>
      </w:r>
      <w:r w:rsidRPr="00AB71BC">
        <w:rPr>
          <w:rFonts w:ascii="Times New Roman" w:hAnsi="Times New Roman" w:hint="eastAsia"/>
          <w:color w:val="000000"/>
          <w:sz w:val="24"/>
        </w:rPr>
        <w:t xml:space="preserve">) </w:t>
      </w:r>
      <w:r w:rsidRPr="00AB71BC">
        <w:rPr>
          <w:rFonts w:ascii="Times New Roman" w:hAnsi="Times New Roman"/>
          <w:color w:val="000000"/>
          <w:sz w:val="24"/>
        </w:rPr>
        <w:t xml:space="preserve">Overall model quality and </w:t>
      </w:r>
      <w:r w:rsidRPr="00AB71BC">
        <w:rPr>
          <w:rFonts w:ascii="Times New Roman" w:hAnsi="Times New Roman" w:hint="eastAsia"/>
          <w:color w:val="000000"/>
          <w:sz w:val="24"/>
        </w:rPr>
        <w:t>(</w:t>
      </w:r>
      <w:r>
        <w:rPr>
          <w:rFonts w:ascii="Times New Roman" w:hAnsi="Times New Roman" w:hint="eastAsia"/>
          <w:color w:val="000000"/>
          <w:sz w:val="24"/>
        </w:rPr>
        <w:t>B</w:t>
      </w:r>
      <w:r w:rsidRPr="00AB71BC">
        <w:rPr>
          <w:rFonts w:ascii="Times New Roman" w:hAnsi="Times New Roman" w:hint="eastAsia"/>
          <w:color w:val="000000"/>
          <w:sz w:val="24"/>
        </w:rPr>
        <w:t xml:space="preserve">) </w:t>
      </w:r>
      <w:r w:rsidRPr="00AB71BC">
        <w:rPr>
          <w:rFonts w:ascii="Times New Roman" w:hAnsi="Times New Roman"/>
          <w:color w:val="000000"/>
          <w:sz w:val="24"/>
        </w:rPr>
        <w:t xml:space="preserve">local model quality of </w:t>
      </w:r>
      <w:r>
        <w:rPr>
          <w:rFonts w:ascii="Times New Roman" w:hAnsi="Times New Roman" w:hint="eastAsia"/>
          <w:color w:val="000000"/>
          <w:sz w:val="24"/>
        </w:rPr>
        <w:t>EPPIN</w:t>
      </w:r>
      <w:r w:rsidRPr="00AB71BC">
        <w:rPr>
          <w:rFonts w:ascii="Times New Roman" w:hAnsi="Times New Roman"/>
          <w:color w:val="000000"/>
          <w:sz w:val="24"/>
        </w:rPr>
        <w:t xml:space="preserve"> </w:t>
      </w:r>
      <w:r w:rsidRPr="00AB71BC">
        <w:rPr>
          <w:rFonts w:ascii="Times New Roman" w:hAnsi="Times New Roman" w:hint="eastAsia"/>
          <w:color w:val="000000"/>
          <w:sz w:val="24"/>
        </w:rPr>
        <w:t xml:space="preserve">model </w:t>
      </w:r>
      <w:r w:rsidRPr="00AB71BC">
        <w:rPr>
          <w:rFonts w:ascii="Times New Roman" w:hAnsi="Times New Roman"/>
          <w:color w:val="000000"/>
          <w:sz w:val="24"/>
        </w:rPr>
        <w:t xml:space="preserve">predicted by </w:t>
      </w:r>
      <w:proofErr w:type="spellStart"/>
      <w:r w:rsidRPr="00AB71BC">
        <w:rPr>
          <w:rFonts w:ascii="Times New Roman" w:hAnsi="Times New Roman"/>
          <w:color w:val="000000"/>
          <w:sz w:val="24"/>
        </w:rPr>
        <w:t>ProSA</w:t>
      </w:r>
      <w:proofErr w:type="spellEnd"/>
      <w:r w:rsidRPr="00AB71BC">
        <w:rPr>
          <w:rFonts w:ascii="Times New Roman" w:hAnsi="Times New Roman"/>
          <w:color w:val="000000"/>
          <w:sz w:val="24"/>
        </w:rPr>
        <w:t>-web.</w:t>
      </w:r>
      <w:r w:rsidRPr="00AB71BC">
        <w:rPr>
          <w:rFonts w:ascii="Times New Roman" w:hAnsi="Times New Roman" w:hint="eastAsia"/>
          <w:color w:val="000000"/>
          <w:sz w:val="24"/>
        </w:rPr>
        <w:t xml:space="preserve"> In the figure of overall model quality, black dot represented our </w:t>
      </w:r>
      <w:r>
        <w:rPr>
          <w:rFonts w:ascii="Times New Roman" w:hAnsi="Times New Roman" w:hint="eastAsia"/>
          <w:color w:val="000000"/>
          <w:sz w:val="24"/>
        </w:rPr>
        <w:t>EPPIN</w:t>
      </w:r>
      <w:r w:rsidRPr="00AB71BC">
        <w:rPr>
          <w:rFonts w:ascii="Times New Roman" w:hAnsi="Times New Roman" w:hint="eastAsia"/>
          <w:color w:val="000000"/>
          <w:sz w:val="24"/>
        </w:rPr>
        <w:t xml:space="preserve"> model, showing the model had the quality </w:t>
      </w:r>
      <w:r w:rsidRPr="00AB71BC">
        <w:rPr>
          <w:rFonts w:ascii="Times New Roman" w:hAnsi="Times New Roman"/>
          <w:color w:val="000000"/>
          <w:sz w:val="24"/>
        </w:rPr>
        <w:t xml:space="preserve">as the </w:t>
      </w:r>
      <w:r>
        <w:rPr>
          <w:rFonts w:ascii="Times New Roman" w:hAnsi="Times New Roman" w:hint="eastAsia"/>
          <w:color w:val="000000"/>
          <w:sz w:val="24"/>
        </w:rPr>
        <w:t>NMR</w:t>
      </w:r>
      <w:r w:rsidRPr="00AB71BC">
        <w:rPr>
          <w:rFonts w:ascii="Times New Roman" w:hAnsi="Times New Roman" w:hint="eastAsia"/>
          <w:color w:val="000000"/>
          <w:sz w:val="24"/>
        </w:rPr>
        <w:t xml:space="preserve"> structures. </w:t>
      </w:r>
    </w:p>
    <w:p w:rsidR="00796827" w:rsidRPr="00AB71BC" w:rsidRDefault="002C26EC" w:rsidP="00796827">
      <w:pPr>
        <w:jc w:val="center"/>
        <w:rPr>
          <w:rFonts w:ascii="Times New Roman" w:hAnsi="Times New Roman"/>
          <w:color w:val="000000"/>
          <w:sz w:val="24"/>
        </w:rPr>
      </w:pPr>
      <w:r w:rsidRPr="003E13A6">
        <w:rPr>
          <w:noProof/>
        </w:rPr>
        <w:lastRenderedPageBreak/>
        <w:drawing>
          <wp:inline distT="0" distB="0" distL="0" distR="0">
            <wp:extent cx="3857625" cy="36957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27" w:rsidRDefault="00796827" w:rsidP="00796827">
      <w:pPr>
        <w:jc w:val="both"/>
        <w:rPr>
          <w:rFonts w:ascii="Times New Roman" w:hAnsi="Times New Roman"/>
          <w:color w:val="000000"/>
          <w:sz w:val="24"/>
        </w:rPr>
      </w:pPr>
      <w:r w:rsidRPr="00AB71BC">
        <w:rPr>
          <w:rFonts w:ascii="Times New Roman" w:hAnsi="Times New Roman"/>
          <w:b/>
          <w:color w:val="000000"/>
          <w:sz w:val="24"/>
        </w:rPr>
        <w:t>Figure S</w:t>
      </w:r>
      <w:r w:rsidR="00F77C07">
        <w:rPr>
          <w:rFonts w:ascii="Times New Roman" w:hAnsi="Times New Roman"/>
          <w:b/>
          <w:color w:val="000000"/>
          <w:sz w:val="24"/>
        </w:rPr>
        <w:t>3</w:t>
      </w:r>
      <w:r w:rsidRPr="00AB71BC">
        <w:rPr>
          <w:rFonts w:ascii="Times New Roman" w:hAnsi="Times New Roman" w:hint="eastAsia"/>
          <w:b/>
          <w:color w:val="000000"/>
          <w:sz w:val="24"/>
        </w:rPr>
        <w:t>.</w:t>
      </w:r>
      <w:r w:rsidRPr="00AB71BC">
        <w:rPr>
          <w:rFonts w:ascii="Times New Roman" w:hAnsi="Times New Roman"/>
          <w:color w:val="000000"/>
          <w:sz w:val="24"/>
        </w:rPr>
        <w:t xml:space="preserve"> Ramachandran plots of </w:t>
      </w:r>
      <w:r>
        <w:rPr>
          <w:rFonts w:ascii="Times New Roman" w:hAnsi="Times New Roman" w:hint="eastAsia"/>
          <w:color w:val="000000"/>
          <w:sz w:val="24"/>
        </w:rPr>
        <w:t>EPPIN</w:t>
      </w:r>
      <w:r w:rsidRPr="00AB71BC">
        <w:rPr>
          <w:rFonts w:ascii="Times New Roman" w:hAnsi="Times New Roman" w:hint="eastAsia"/>
          <w:color w:val="000000"/>
          <w:sz w:val="24"/>
        </w:rPr>
        <w:t xml:space="preserve"> model</w:t>
      </w:r>
      <w:r w:rsidRPr="00AB71BC">
        <w:rPr>
          <w:rFonts w:ascii="Times New Roman" w:hAnsi="Times New Roman"/>
          <w:color w:val="000000"/>
          <w:sz w:val="24"/>
        </w:rPr>
        <w:t>.</w:t>
      </w:r>
      <w:r w:rsidRPr="00AB71BC">
        <w:rPr>
          <w:rFonts w:ascii="Times New Roman" w:hAnsi="Times New Roman" w:hint="eastAsia"/>
          <w:color w:val="000000"/>
          <w:sz w:val="24"/>
        </w:rPr>
        <w:t xml:space="preserve"> Residues marked by green showed that these residues had the excellent or </w:t>
      </w:r>
      <w:r w:rsidRPr="00AB71BC">
        <w:rPr>
          <w:rFonts w:ascii="Times New Roman" w:hAnsi="Times New Roman"/>
          <w:color w:val="000000"/>
          <w:sz w:val="24"/>
        </w:rPr>
        <w:t>acceptable</w:t>
      </w:r>
      <w:r w:rsidRPr="00AB71BC">
        <w:rPr>
          <w:rFonts w:ascii="Times New Roman" w:hAnsi="Times New Roman" w:hint="eastAsia"/>
          <w:color w:val="000000"/>
          <w:sz w:val="24"/>
        </w:rPr>
        <w:t xml:space="preserve"> angles; h</w:t>
      </w:r>
      <w:r w:rsidRPr="00AB71BC">
        <w:rPr>
          <w:rFonts w:ascii="Times New Roman" w:hAnsi="Times New Roman"/>
          <w:color w:val="000000"/>
          <w:sz w:val="24"/>
        </w:rPr>
        <w:t>owever,</w:t>
      </w:r>
      <w:r w:rsidRPr="00AB71BC">
        <w:rPr>
          <w:rFonts w:ascii="Times New Roman" w:hAnsi="Times New Roman" w:hint="eastAsia"/>
          <w:color w:val="000000"/>
          <w:sz w:val="24"/>
        </w:rPr>
        <w:t xml:space="preserve"> residues marked by red </w:t>
      </w:r>
      <w:r w:rsidRPr="00AB71BC">
        <w:rPr>
          <w:rFonts w:ascii="Times New Roman" w:hAnsi="Times New Roman"/>
          <w:color w:val="000000"/>
          <w:sz w:val="24"/>
        </w:rPr>
        <w:t xml:space="preserve">meant that angles </w:t>
      </w:r>
      <w:r w:rsidRPr="00AB71BC">
        <w:rPr>
          <w:rFonts w:ascii="Times New Roman" w:hAnsi="Times New Roman" w:hint="eastAsia"/>
          <w:color w:val="000000"/>
          <w:sz w:val="24"/>
        </w:rPr>
        <w:t xml:space="preserve">were not acceptable. For our model, only </w:t>
      </w:r>
      <w:r>
        <w:rPr>
          <w:rFonts w:ascii="Times New Roman" w:hAnsi="Times New Roman" w:hint="eastAsia"/>
          <w:color w:val="000000"/>
          <w:sz w:val="24"/>
        </w:rPr>
        <w:t>three</w:t>
      </w:r>
      <w:r w:rsidRPr="00AB71BC">
        <w:rPr>
          <w:rFonts w:ascii="Times New Roman" w:hAnsi="Times New Roman" w:hint="eastAsia"/>
          <w:color w:val="000000"/>
          <w:sz w:val="24"/>
        </w:rPr>
        <w:t xml:space="preserve"> residue</w:t>
      </w:r>
      <w:r>
        <w:rPr>
          <w:rFonts w:ascii="Times New Roman" w:hAnsi="Times New Roman" w:hint="eastAsia"/>
          <w:color w:val="000000"/>
          <w:sz w:val="24"/>
        </w:rPr>
        <w:t>s</w:t>
      </w:r>
      <w:r w:rsidRPr="00AB71BC">
        <w:rPr>
          <w:rFonts w:ascii="Times New Roman" w:hAnsi="Times New Roman" w:hint="eastAsia"/>
          <w:color w:val="000000"/>
          <w:sz w:val="24"/>
        </w:rPr>
        <w:t xml:space="preserve">' angle </w:t>
      </w:r>
      <w:r>
        <w:rPr>
          <w:rFonts w:ascii="Times New Roman" w:hAnsi="Times New Roman"/>
          <w:color w:val="000000"/>
          <w:sz w:val="24"/>
        </w:rPr>
        <w:t>were</w:t>
      </w:r>
      <w:r w:rsidRPr="00AB71BC">
        <w:rPr>
          <w:rFonts w:ascii="Times New Roman" w:hAnsi="Times New Roman" w:hint="eastAsia"/>
          <w:color w:val="000000"/>
          <w:sz w:val="24"/>
        </w:rPr>
        <w:t xml:space="preserve"> not good, but th</w:t>
      </w:r>
      <w:r>
        <w:rPr>
          <w:rFonts w:ascii="Times New Roman" w:hAnsi="Times New Roman"/>
          <w:color w:val="000000"/>
          <w:sz w:val="24"/>
        </w:rPr>
        <w:t>ese</w:t>
      </w:r>
      <w:r w:rsidRPr="00AB71BC">
        <w:rPr>
          <w:rFonts w:ascii="Times New Roman" w:hAnsi="Times New Roman" w:hint="eastAsia"/>
          <w:color w:val="000000"/>
          <w:sz w:val="24"/>
        </w:rPr>
        <w:t xml:space="preserve"> residue</w:t>
      </w:r>
      <w:r>
        <w:rPr>
          <w:rFonts w:ascii="Times New Roman" w:hAnsi="Times New Roman"/>
          <w:color w:val="000000"/>
          <w:sz w:val="24"/>
        </w:rPr>
        <w:t>s</w:t>
      </w:r>
      <w:r w:rsidRPr="00AB71BC">
        <w:rPr>
          <w:rFonts w:ascii="Times New Roman" w:hAnsi="Times New Roman" w:hint="eastAsia"/>
          <w:color w:val="000000"/>
          <w:sz w:val="24"/>
        </w:rPr>
        <w:t xml:space="preserve"> w</w:t>
      </w:r>
      <w:r>
        <w:rPr>
          <w:rFonts w:ascii="Times New Roman" w:hAnsi="Times New Roman"/>
          <w:color w:val="000000"/>
          <w:sz w:val="24"/>
        </w:rPr>
        <w:t>ere</w:t>
      </w:r>
      <w:r w:rsidRPr="00AB71BC">
        <w:rPr>
          <w:rFonts w:ascii="Times New Roman" w:hAnsi="Times New Roman" w:hint="eastAsia"/>
          <w:color w:val="000000"/>
          <w:sz w:val="24"/>
        </w:rPr>
        <w:t xml:space="preserve"> not involved in the binding pocket. Moreover, even the crystal structures also had some residues with bad angles.</w:t>
      </w:r>
    </w:p>
    <w:p w:rsidR="00BF2A86" w:rsidRDefault="002C26EC" w:rsidP="00BF2A8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drawing>
          <wp:inline distT="0" distB="0" distL="0" distR="0">
            <wp:extent cx="3762375" cy="3400425"/>
            <wp:effectExtent l="0" t="0" r="0" b="0"/>
            <wp:docPr id="4" name="图片 4" descr="Fig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S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t="9926" r="26294" b="1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7C" w:rsidRDefault="00605A7C" w:rsidP="00605A7C">
      <w:pPr>
        <w:rPr>
          <w:rFonts w:ascii="Times New Roman" w:hAnsi="Times New Roman"/>
          <w:color w:val="000000"/>
          <w:sz w:val="24"/>
        </w:rPr>
      </w:pPr>
      <w:r w:rsidRPr="00AB71BC">
        <w:rPr>
          <w:rFonts w:ascii="Times New Roman" w:hAnsi="Times New Roman"/>
          <w:b/>
          <w:color w:val="000000"/>
          <w:sz w:val="24"/>
        </w:rPr>
        <w:lastRenderedPageBreak/>
        <w:t>Figure S</w:t>
      </w:r>
      <w:r w:rsidR="00F77C07">
        <w:rPr>
          <w:rFonts w:ascii="Times New Roman" w:hAnsi="Times New Roman"/>
          <w:b/>
          <w:color w:val="000000"/>
          <w:sz w:val="24"/>
        </w:rPr>
        <w:t>4</w:t>
      </w:r>
      <w:r w:rsidRPr="00AB71BC">
        <w:rPr>
          <w:rFonts w:ascii="Times New Roman" w:hAnsi="Times New Roman" w:hint="eastAsia"/>
          <w:b/>
          <w:color w:val="000000"/>
          <w:sz w:val="24"/>
        </w:rPr>
        <w:t>.</w:t>
      </w:r>
      <w:r w:rsidRPr="00AB71BC">
        <w:rPr>
          <w:rFonts w:ascii="Times New Roman" w:hAnsi="Times New Roman"/>
          <w:color w:val="000000"/>
          <w:sz w:val="24"/>
        </w:rPr>
        <w:t xml:space="preserve"> The molecular dynamics simulation box of </w:t>
      </w:r>
      <w:r>
        <w:rPr>
          <w:rFonts w:ascii="Times New Roman" w:hAnsi="Times New Roman"/>
          <w:color w:val="000000"/>
          <w:sz w:val="24"/>
        </w:rPr>
        <w:t>EPPIN-</w:t>
      </w:r>
      <w:r w:rsidRPr="00605A7C">
        <w:rPr>
          <w:rFonts w:ascii="Times New Roman" w:hAnsi="Times New Roman"/>
          <w:color w:val="000000"/>
          <w:sz w:val="24"/>
        </w:rPr>
        <w:t xml:space="preserve"> </w:t>
      </w:r>
      <w:r w:rsidRPr="001B7E0F">
        <w:rPr>
          <w:rFonts w:ascii="Times New Roman" w:hAnsi="Times New Roman"/>
          <w:color w:val="000000"/>
          <w:sz w:val="24"/>
        </w:rPr>
        <w:t>SEMG1</w:t>
      </w:r>
      <w:r w:rsidR="00BF2A86">
        <w:rPr>
          <w:rFonts w:ascii="Times New Roman" w:hAnsi="Times New Roman"/>
          <w:color w:val="000000"/>
          <w:sz w:val="24"/>
          <w:vertAlign w:val="superscript"/>
        </w:rPr>
        <w:t>10-8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Pr="00605A7C">
        <w:rPr>
          <w:rFonts w:ascii="Times New Roman" w:hAnsi="Times New Roman"/>
          <w:color w:val="000000"/>
          <w:sz w:val="24"/>
        </w:rPr>
        <w:t>complex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B71BC">
        <w:rPr>
          <w:rFonts w:ascii="Times New Roman" w:hAnsi="Times New Roman"/>
          <w:color w:val="000000"/>
          <w:sz w:val="24"/>
        </w:rPr>
        <w:t xml:space="preserve">with </w:t>
      </w:r>
      <w:r w:rsidRPr="00605A7C">
        <w:rPr>
          <w:rFonts w:ascii="Times New Roman" w:hAnsi="Times New Roman"/>
          <w:color w:val="000000"/>
          <w:sz w:val="24"/>
        </w:rPr>
        <w:t>chlorid</w:t>
      </w:r>
      <w:r>
        <w:rPr>
          <w:rFonts w:ascii="Times New Roman" w:hAnsi="Times New Roman"/>
          <w:color w:val="000000"/>
          <w:sz w:val="24"/>
        </w:rPr>
        <w:t xml:space="preserve">e </w:t>
      </w:r>
      <w:r w:rsidRPr="00605A7C">
        <w:rPr>
          <w:rFonts w:ascii="Times New Roman" w:hAnsi="Times New Roman"/>
          <w:color w:val="000000"/>
          <w:sz w:val="24"/>
        </w:rPr>
        <w:t>ion</w:t>
      </w:r>
      <w:r>
        <w:rPr>
          <w:rFonts w:ascii="Times New Roman" w:hAnsi="Times New Roman"/>
          <w:color w:val="000000"/>
          <w:sz w:val="24"/>
        </w:rPr>
        <w:t xml:space="preserve"> (yellow balls)</w:t>
      </w:r>
      <w:r w:rsidRPr="00AB71BC">
        <w:rPr>
          <w:rFonts w:ascii="Times New Roman" w:hAnsi="Times New Roman"/>
          <w:color w:val="000000"/>
          <w:sz w:val="24"/>
        </w:rPr>
        <w:t xml:space="preserve"> and water</w:t>
      </w:r>
      <w:r w:rsidRPr="00AB71BC">
        <w:rPr>
          <w:rFonts w:ascii="Times New Roman" w:hAnsi="Times New Roman" w:hint="eastAsia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EPPIN was colored with green and </w:t>
      </w:r>
      <w:r w:rsidR="00666804">
        <w:rPr>
          <w:rFonts w:ascii="Times New Roman" w:hAnsi="Times New Roman"/>
          <w:color w:val="000000"/>
          <w:sz w:val="24"/>
        </w:rPr>
        <w:t>cyan</w:t>
      </w:r>
      <w:r>
        <w:rPr>
          <w:rFonts w:ascii="Times New Roman" w:hAnsi="Times New Roman"/>
          <w:color w:val="000000"/>
          <w:sz w:val="24"/>
        </w:rPr>
        <w:t xml:space="preserve"> from N-terminal to C-terminal, SEMG1</w:t>
      </w:r>
      <w:r w:rsidR="00BF2A86">
        <w:rPr>
          <w:rFonts w:ascii="Times New Roman" w:hAnsi="Times New Roman"/>
          <w:color w:val="000000"/>
          <w:sz w:val="24"/>
          <w:vertAlign w:val="superscript"/>
        </w:rPr>
        <w:t>10-8</w:t>
      </w:r>
      <w:r>
        <w:rPr>
          <w:rFonts w:ascii="Times New Roman" w:hAnsi="Times New Roman"/>
          <w:color w:val="000000"/>
          <w:sz w:val="24"/>
        </w:rPr>
        <w:t xml:space="preserve"> was colored with magenta.</w:t>
      </w:r>
    </w:p>
    <w:p w:rsidR="00E24374" w:rsidRDefault="00E24374" w:rsidP="00605A7C">
      <w:pPr>
        <w:rPr>
          <w:rFonts w:ascii="Times New Roman" w:hAnsi="Times New Roman"/>
          <w:b/>
          <w:bCs/>
          <w:color w:val="000000"/>
          <w:sz w:val="24"/>
        </w:rPr>
      </w:pPr>
    </w:p>
    <w:p w:rsidR="002C26EC" w:rsidRDefault="00E24374" w:rsidP="00605A7C">
      <w:pPr>
        <w:rPr>
          <w:rFonts w:ascii="Times New Roman" w:hAnsi="Times New Roman"/>
          <w:color w:val="000000"/>
          <w:sz w:val="24"/>
        </w:rPr>
      </w:pPr>
      <w:r w:rsidRPr="00E24374">
        <w:rPr>
          <w:rFonts w:ascii="Times New Roman" w:hAnsi="Times New Roman"/>
          <w:b/>
          <w:bCs/>
          <w:color w:val="000000"/>
          <w:sz w:val="24"/>
        </w:rPr>
        <w:t xml:space="preserve">Table </w:t>
      </w:r>
      <w:r>
        <w:rPr>
          <w:rFonts w:ascii="Times New Roman" w:hAnsi="Times New Roman"/>
          <w:b/>
          <w:bCs/>
          <w:color w:val="000000"/>
          <w:sz w:val="24"/>
        </w:rPr>
        <w:t>S1</w:t>
      </w:r>
      <w:r w:rsidRPr="00E24374">
        <w:rPr>
          <w:rFonts w:ascii="Times New Roman" w:hAnsi="Times New Roman"/>
          <w:b/>
          <w:bCs/>
          <w:color w:val="000000"/>
          <w:sz w:val="24"/>
        </w:rPr>
        <w:t>.</w:t>
      </w:r>
      <w:r w:rsidRPr="00E24374">
        <w:rPr>
          <w:rFonts w:ascii="Times New Roman" w:hAnsi="Times New Roman"/>
          <w:color w:val="000000"/>
          <w:sz w:val="24"/>
        </w:rPr>
        <w:t xml:space="preserve"> Values </w:t>
      </w:r>
      <w:r w:rsidR="0004018C">
        <w:rPr>
          <w:rFonts w:ascii="Times New Roman" w:hAnsi="Times New Roman"/>
          <w:color w:val="000000"/>
          <w:sz w:val="24"/>
        </w:rPr>
        <w:t>of</w:t>
      </w:r>
      <w:bookmarkStart w:id="0" w:name="_GoBack"/>
      <w:bookmarkEnd w:id="0"/>
      <w:r w:rsidRPr="00E24374">
        <w:rPr>
          <w:rFonts w:ascii="Times New Roman" w:hAnsi="Times New Roman"/>
          <w:color w:val="000000"/>
          <w:sz w:val="24"/>
        </w:rPr>
        <w:t xml:space="preserve"> the binding free energy (kJ mol</w:t>
      </w:r>
      <w:r w:rsidRPr="00E24374">
        <w:rPr>
          <w:rFonts w:ascii="Times New Roman" w:hAnsi="Times New Roman"/>
          <w:color w:val="000000"/>
          <w:sz w:val="24"/>
          <w:vertAlign w:val="superscript"/>
        </w:rPr>
        <w:t>−1</w:t>
      </w:r>
      <w:r w:rsidRPr="00E24374">
        <w:rPr>
          <w:rFonts w:ascii="Times New Roman" w:hAnsi="Times New Roman"/>
          <w:color w:val="000000"/>
          <w:sz w:val="24"/>
        </w:rPr>
        <w:t xml:space="preserve">) and its components for </w:t>
      </w:r>
      <w:r>
        <w:rPr>
          <w:rFonts w:ascii="Times New Roman" w:hAnsi="Times New Roman"/>
          <w:color w:val="000000"/>
          <w:sz w:val="24"/>
        </w:rPr>
        <w:t>three different binding poses of EPPIN-SEMG1</w:t>
      </w:r>
      <w:r w:rsidRPr="00E24374">
        <w:rPr>
          <w:rFonts w:ascii="Times New Roman" w:hAnsi="Times New Roman"/>
          <w:color w:val="000000"/>
          <w:sz w:val="24"/>
          <w:vertAlign w:val="superscript"/>
        </w:rPr>
        <w:t>10-8</w:t>
      </w:r>
      <w:r w:rsidRPr="00E24374">
        <w:rPr>
          <w:rFonts w:ascii="Times New Roman" w:hAnsi="Times New Roman"/>
          <w:color w:val="000000"/>
          <w:sz w:val="24"/>
        </w:rPr>
        <w:t xml:space="preserve"> complex</w:t>
      </w:r>
      <w:r w:rsidR="005D70F3">
        <w:rPr>
          <w:rFonts w:ascii="Times New Roman" w:hAnsi="Times New Roman"/>
          <w:color w:val="000000"/>
          <w:sz w:val="24"/>
        </w:rPr>
        <w:t xml:space="preserve"> calculated by MM</w:t>
      </w:r>
      <w:r w:rsidR="0004018C">
        <w:rPr>
          <w:rFonts w:ascii="Times New Roman" w:hAnsi="Times New Roman"/>
          <w:color w:val="000000"/>
          <w:sz w:val="24"/>
        </w:rPr>
        <w:t>/</w:t>
      </w:r>
      <w:r w:rsidR="005D70F3">
        <w:rPr>
          <w:rFonts w:ascii="Times New Roman" w:hAnsi="Times New Roman"/>
          <w:color w:val="000000"/>
          <w:sz w:val="24"/>
        </w:rPr>
        <w:t>PBSA method</w:t>
      </w:r>
    </w:p>
    <w:tbl>
      <w:tblPr>
        <w:tblStyle w:val="a9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665"/>
        <w:gridCol w:w="1595"/>
        <w:gridCol w:w="1418"/>
        <w:gridCol w:w="1417"/>
      </w:tblGrid>
      <w:tr w:rsidR="00193F55" w:rsidTr="00E2437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int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vdw</m:t>
                    </m:r>
                  </m:sub>
                </m:sSub>
              </m:oMath>
            </m:oMathPara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ele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polar</m:t>
                    </m:r>
                  </m:sub>
                </m:sSub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SA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bind</m:t>
                    </m:r>
                  </m:sub>
                </m:sSub>
              </m:oMath>
            </m:oMathPara>
          </w:p>
        </w:tc>
      </w:tr>
      <w:tr w:rsidR="00193F55" w:rsidTr="00E24374">
        <w:tc>
          <w:tcPr>
            <w:tcW w:w="851" w:type="dxa"/>
            <w:tcBorders>
              <w:top w:val="single" w:sz="4" w:space="0" w:color="auto"/>
            </w:tcBorders>
          </w:tcPr>
          <w:p w:rsidR="00193F55" w:rsidRPr="00E24374" w:rsidRDefault="00193F55" w:rsidP="00193F55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24374">
              <w:rPr>
                <w:rFonts w:ascii="Times New Roman" w:hAnsi="Times New Roman"/>
                <w:b/>
                <w:bCs/>
                <w:color w:val="000000"/>
                <w:sz w:val="24"/>
              </w:rPr>
              <w:t>Pose1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.00(0.00)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43.84(4.93)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200.69(37.50)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15.06(32.87)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5.85(0.50)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35.32(9.29)</w:t>
            </w:r>
          </w:p>
        </w:tc>
      </w:tr>
      <w:tr w:rsidR="00193F55" w:rsidTr="00E24374">
        <w:tc>
          <w:tcPr>
            <w:tcW w:w="851" w:type="dxa"/>
          </w:tcPr>
          <w:p w:rsidR="00193F55" w:rsidRPr="00E24374" w:rsidRDefault="00193F55" w:rsidP="00193F55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24374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P</w:t>
            </w:r>
            <w:r w:rsidRPr="00E24374">
              <w:rPr>
                <w:rFonts w:ascii="Times New Roman" w:hAnsi="Times New Roman"/>
                <w:b/>
                <w:bCs/>
                <w:color w:val="000000"/>
                <w:sz w:val="24"/>
              </w:rPr>
              <w:t>ose2</w:t>
            </w:r>
          </w:p>
        </w:tc>
        <w:tc>
          <w:tcPr>
            <w:tcW w:w="1276" w:type="dxa"/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.00(0.00)</w:t>
            </w:r>
          </w:p>
        </w:tc>
        <w:tc>
          <w:tcPr>
            <w:tcW w:w="1417" w:type="dxa"/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87.02(6.94)</w:t>
            </w:r>
          </w:p>
        </w:tc>
        <w:tc>
          <w:tcPr>
            <w:tcW w:w="1665" w:type="dxa"/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195.80(39.74)</w:t>
            </w:r>
          </w:p>
        </w:tc>
        <w:tc>
          <w:tcPr>
            <w:tcW w:w="1595" w:type="dxa"/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50.89(39.23)</w:t>
            </w:r>
          </w:p>
        </w:tc>
        <w:tc>
          <w:tcPr>
            <w:tcW w:w="1418" w:type="dxa"/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9.15(0.46)</w:t>
            </w:r>
          </w:p>
        </w:tc>
        <w:tc>
          <w:tcPr>
            <w:tcW w:w="1417" w:type="dxa"/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1.08(9.08)</w:t>
            </w:r>
          </w:p>
        </w:tc>
      </w:tr>
      <w:tr w:rsidR="00193F55" w:rsidTr="00E24374">
        <w:tc>
          <w:tcPr>
            <w:tcW w:w="851" w:type="dxa"/>
            <w:tcBorders>
              <w:bottom w:val="single" w:sz="4" w:space="0" w:color="auto"/>
            </w:tcBorders>
          </w:tcPr>
          <w:p w:rsidR="00193F55" w:rsidRPr="00E24374" w:rsidRDefault="00193F55" w:rsidP="00193F55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24374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P</w:t>
            </w:r>
            <w:r w:rsidRPr="00E24374">
              <w:rPr>
                <w:rFonts w:ascii="Times New Roman" w:hAnsi="Times New Roman"/>
                <w:b/>
                <w:bCs/>
                <w:color w:val="000000"/>
                <w:sz w:val="24"/>
              </w:rPr>
              <w:t>ose3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.00(0.00)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54.35(7.43)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93F55" w:rsidRDefault="00193F55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275.64(</w:t>
            </w:r>
            <w:r w:rsidR="00E24374">
              <w:rPr>
                <w:rFonts w:ascii="Times New Roman" w:hAnsi="Times New Roman"/>
                <w:color w:val="000000"/>
                <w:sz w:val="24"/>
              </w:rPr>
              <w:t>40.41)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193F55" w:rsidRDefault="00E24374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83.30(40.46)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F55" w:rsidRDefault="00E24374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6.81(0.59)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3F55" w:rsidRDefault="00E24374" w:rsidP="00193F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53.50(7.43)</w:t>
            </w:r>
          </w:p>
        </w:tc>
      </w:tr>
    </w:tbl>
    <w:p w:rsidR="002C26EC" w:rsidRDefault="00E24374" w:rsidP="00E24374">
      <w:pPr>
        <w:ind w:firstLine="420"/>
        <w:rPr>
          <w:rFonts w:ascii="Times New Roman" w:hAnsi="Times New Roman"/>
          <w:color w:val="000000"/>
          <w:sz w:val="24"/>
          <w:vertAlign w:val="subscript"/>
        </w:rPr>
      </w:pPr>
      <w:r w:rsidRPr="00E24374">
        <w:rPr>
          <w:rFonts w:ascii="Times New Roman" w:hAnsi="Times New Roman"/>
          <w:color w:val="000000"/>
          <w:sz w:val="24"/>
        </w:rPr>
        <w:t xml:space="preserve">Standard deviations are reported in parentheses.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int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internal energy related to bond, angle, and dihedral parameters,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ele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electrostatic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4374">
        <w:rPr>
          <w:rFonts w:ascii="Times New Roman" w:hAnsi="Times New Roman"/>
          <w:color w:val="000000"/>
          <w:sz w:val="24"/>
        </w:rPr>
        <w:t xml:space="preserve">energy,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vdw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van </w:t>
      </w:r>
      <w:proofErr w:type="spellStart"/>
      <w:r w:rsidRPr="00E24374">
        <w:rPr>
          <w:rFonts w:ascii="Times New Roman" w:hAnsi="Times New Roman"/>
          <w:color w:val="000000"/>
          <w:sz w:val="24"/>
        </w:rPr>
        <w:t>derWaals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energy,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polar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electrostatic solvation energy, and ΔG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SA</w:t>
      </w:r>
      <w:r w:rsidRPr="00E24374">
        <w:rPr>
          <w:rFonts w:ascii="Times New Roman" w:hAnsi="Times New Roman"/>
          <w:color w:val="000000"/>
          <w:sz w:val="24"/>
        </w:rPr>
        <w:t xml:space="preserve"> is the non-electrostatic solvation energy.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ΔGbind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was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4374">
        <w:rPr>
          <w:rFonts w:ascii="Times New Roman" w:hAnsi="Times New Roman"/>
          <w:color w:val="000000"/>
          <w:sz w:val="24"/>
        </w:rPr>
        <w:t xml:space="preserve">calculated via the following equation: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bind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=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int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+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ele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+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vd</w:t>
      </w:r>
      <w:r>
        <w:rPr>
          <w:rFonts w:ascii="Times New Roman" w:hAnsi="Times New Roman"/>
          <w:color w:val="000000"/>
          <w:sz w:val="24"/>
          <w:vertAlign w:val="subscript"/>
        </w:rPr>
        <w:t>w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+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</w:t>
      </w:r>
      <w:proofErr w:type="gramStart"/>
      <w:r w:rsidRPr="00E24374">
        <w:rPr>
          <w:rFonts w:ascii="Times New Roman" w:hAnsi="Times New Roman"/>
          <w:color w:val="000000"/>
          <w:sz w:val="24"/>
        </w:rPr>
        <w:t>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polar</w:t>
      </w:r>
      <w:proofErr w:type="spellEnd"/>
      <w:r w:rsidRPr="00E24374">
        <w:rPr>
          <w:rFonts w:ascii="Times New Roman" w:hAnsi="Times New Roman"/>
          <w:color w:val="000000"/>
          <w:sz w:val="24"/>
          <w:vertAlign w:val="subscript"/>
        </w:rPr>
        <w:t>(</w:t>
      </w:r>
      <w:proofErr w:type="gramEnd"/>
      <w:r w:rsidRPr="00E24374">
        <w:rPr>
          <w:rFonts w:ascii="Times New Roman" w:hAnsi="Times New Roman"/>
          <w:color w:val="000000"/>
          <w:sz w:val="24"/>
          <w:vertAlign w:val="subscript"/>
        </w:rPr>
        <w:t>PB)</w:t>
      </w:r>
      <w:r w:rsidRPr="00E24374">
        <w:rPr>
          <w:rFonts w:ascii="Times New Roman" w:hAnsi="Times New Roman"/>
          <w:color w:val="000000"/>
          <w:sz w:val="24"/>
        </w:rPr>
        <w:t xml:space="preserve"> +ΔG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SA</w:t>
      </w:r>
    </w:p>
    <w:p w:rsidR="005D70F3" w:rsidRDefault="005D70F3" w:rsidP="005D70F3">
      <w:pPr>
        <w:rPr>
          <w:rFonts w:ascii="Times New Roman" w:hAnsi="Times New Roman"/>
          <w:b/>
          <w:bCs/>
          <w:color w:val="000000"/>
          <w:sz w:val="24"/>
        </w:rPr>
      </w:pPr>
    </w:p>
    <w:p w:rsidR="005D70F3" w:rsidRDefault="005D70F3" w:rsidP="005D70F3">
      <w:pPr>
        <w:rPr>
          <w:rFonts w:ascii="Times New Roman" w:hAnsi="Times New Roman"/>
          <w:color w:val="000000"/>
          <w:sz w:val="24"/>
        </w:rPr>
      </w:pPr>
      <w:r w:rsidRPr="00E24374">
        <w:rPr>
          <w:rFonts w:ascii="Times New Roman" w:hAnsi="Times New Roman"/>
          <w:b/>
          <w:bCs/>
          <w:color w:val="000000"/>
          <w:sz w:val="24"/>
        </w:rPr>
        <w:t xml:space="preserve">Table </w:t>
      </w:r>
      <w:r>
        <w:rPr>
          <w:rFonts w:ascii="Times New Roman" w:hAnsi="Times New Roman"/>
          <w:b/>
          <w:bCs/>
          <w:color w:val="000000"/>
          <w:sz w:val="24"/>
        </w:rPr>
        <w:t>S2</w:t>
      </w:r>
      <w:r w:rsidRPr="00E24374">
        <w:rPr>
          <w:rFonts w:ascii="Times New Roman" w:hAnsi="Times New Roman"/>
          <w:b/>
          <w:bCs/>
          <w:color w:val="000000"/>
          <w:sz w:val="24"/>
        </w:rPr>
        <w:t>.</w:t>
      </w:r>
      <w:r w:rsidRPr="00E24374">
        <w:rPr>
          <w:rFonts w:ascii="Times New Roman" w:hAnsi="Times New Roman"/>
          <w:color w:val="000000"/>
          <w:sz w:val="24"/>
        </w:rPr>
        <w:t xml:space="preserve"> Values </w:t>
      </w:r>
      <w:r w:rsidR="0004018C">
        <w:rPr>
          <w:rFonts w:ascii="Times New Roman" w:hAnsi="Times New Roman"/>
          <w:color w:val="000000"/>
          <w:sz w:val="24"/>
        </w:rPr>
        <w:t>of</w:t>
      </w:r>
      <w:r w:rsidRPr="00E24374">
        <w:rPr>
          <w:rFonts w:ascii="Times New Roman" w:hAnsi="Times New Roman"/>
          <w:color w:val="000000"/>
          <w:sz w:val="24"/>
        </w:rPr>
        <w:t xml:space="preserve"> the binding free energy (kJ mol</w:t>
      </w:r>
      <w:r w:rsidRPr="00E24374">
        <w:rPr>
          <w:rFonts w:ascii="Times New Roman" w:hAnsi="Times New Roman"/>
          <w:color w:val="000000"/>
          <w:sz w:val="24"/>
          <w:vertAlign w:val="superscript"/>
        </w:rPr>
        <w:t>−1</w:t>
      </w:r>
      <w:r w:rsidRPr="00E24374">
        <w:rPr>
          <w:rFonts w:ascii="Times New Roman" w:hAnsi="Times New Roman"/>
          <w:color w:val="000000"/>
          <w:sz w:val="24"/>
        </w:rPr>
        <w:t xml:space="preserve">) and its components for </w:t>
      </w:r>
      <w:r>
        <w:rPr>
          <w:rFonts w:ascii="Times New Roman" w:hAnsi="Times New Roman"/>
          <w:color w:val="000000"/>
          <w:sz w:val="24"/>
        </w:rPr>
        <w:t>three different binding poses of EPPIN-SEMG1</w:t>
      </w:r>
      <w:r w:rsidRPr="00E24374">
        <w:rPr>
          <w:rFonts w:ascii="Times New Roman" w:hAnsi="Times New Roman"/>
          <w:color w:val="000000"/>
          <w:sz w:val="24"/>
          <w:vertAlign w:val="superscript"/>
        </w:rPr>
        <w:t>10-8</w:t>
      </w:r>
      <w:r w:rsidRPr="00E24374">
        <w:rPr>
          <w:rFonts w:ascii="Times New Roman" w:hAnsi="Times New Roman"/>
          <w:color w:val="000000"/>
          <w:sz w:val="24"/>
        </w:rPr>
        <w:t xml:space="preserve"> complex</w:t>
      </w:r>
      <w:r>
        <w:rPr>
          <w:rFonts w:ascii="Times New Roman" w:hAnsi="Times New Roman"/>
          <w:color w:val="000000"/>
          <w:sz w:val="24"/>
        </w:rPr>
        <w:t xml:space="preserve"> calculated by MM</w:t>
      </w:r>
      <w:r w:rsidR="0004018C"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GBSA method</w:t>
      </w:r>
    </w:p>
    <w:tbl>
      <w:tblPr>
        <w:tblStyle w:val="a9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665"/>
        <w:gridCol w:w="1595"/>
        <w:gridCol w:w="1418"/>
        <w:gridCol w:w="1417"/>
      </w:tblGrid>
      <w:tr w:rsidR="005D70F3" w:rsidTr="005D70F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vdw</m:t>
                    </m:r>
                  </m:sub>
                </m:sSub>
              </m:oMath>
            </m:oMathPara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ele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polar</m:t>
                    </m:r>
                  </m:sub>
                </m:sSub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non-polar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bind</m:t>
                    </m:r>
                  </m:sub>
                </m:sSub>
              </m:oMath>
            </m:oMathPara>
          </w:p>
        </w:tc>
      </w:tr>
      <w:tr w:rsidR="005D70F3" w:rsidTr="005D70F3">
        <w:tc>
          <w:tcPr>
            <w:tcW w:w="851" w:type="dxa"/>
            <w:tcBorders>
              <w:top w:val="single" w:sz="4" w:space="0" w:color="auto"/>
            </w:tcBorders>
          </w:tcPr>
          <w:p w:rsidR="005D70F3" w:rsidRPr="00E24374" w:rsidRDefault="005D70F3" w:rsidP="0019180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24374">
              <w:rPr>
                <w:rFonts w:ascii="Times New Roman" w:hAnsi="Times New Roman"/>
                <w:b/>
                <w:bCs/>
                <w:color w:val="000000"/>
                <w:sz w:val="24"/>
              </w:rPr>
              <w:t>Pose1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43.84(4.93)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200.69(37.50)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17.75(33.83)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7.16(0.79)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33.95(8.65)</w:t>
            </w:r>
          </w:p>
        </w:tc>
      </w:tr>
      <w:tr w:rsidR="005D70F3" w:rsidTr="005D70F3">
        <w:tc>
          <w:tcPr>
            <w:tcW w:w="851" w:type="dxa"/>
          </w:tcPr>
          <w:p w:rsidR="005D70F3" w:rsidRPr="00E24374" w:rsidRDefault="005D70F3" w:rsidP="0019180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24374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P</w:t>
            </w:r>
            <w:r w:rsidRPr="00E24374">
              <w:rPr>
                <w:rFonts w:ascii="Times New Roman" w:hAnsi="Times New Roman"/>
                <w:b/>
                <w:bCs/>
                <w:color w:val="000000"/>
                <w:sz w:val="24"/>
              </w:rPr>
              <w:t>ose2</w:t>
            </w:r>
          </w:p>
        </w:tc>
        <w:tc>
          <w:tcPr>
            <w:tcW w:w="1417" w:type="dxa"/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87.02(6.94)</w:t>
            </w:r>
          </w:p>
        </w:tc>
        <w:tc>
          <w:tcPr>
            <w:tcW w:w="1665" w:type="dxa"/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195.80(39.74)</w:t>
            </w:r>
          </w:p>
        </w:tc>
        <w:tc>
          <w:tcPr>
            <w:tcW w:w="1595" w:type="dxa"/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243.72(38.14)</w:t>
            </w:r>
          </w:p>
        </w:tc>
        <w:tc>
          <w:tcPr>
            <w:tcW w:w="1418" w:type="dxa"/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11.87(0.85)</w:t>
            </w:r>
          </w:p>
        </w:tc>
        <w:tc>
          <w:tcPr>
            <w:tcW w:w="1417" w:type="dxa"/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-50.98(8.21)</w:t>
            </w:r>
          </w:p>
        </w:tc>
      </w:tr>
      <w:tr w:rsidR="005D70F3" w:rsidTr="005D70F3">
        <w:tc>
          <w:tcPr>
            <w:tcW w:w="851" w:type="dxa"/>
            <w:tcBorders>
              <w:bottom w:val="single" w:sz="4" w:space="0" w:color="auto"/>
            </w:tcBorders>
          </w:tcPr>
          <w:p w:rsidR="005D70F3" w:rsidRPr="00E24374" w:rsidRDefault="005D70F3" w:rsidP="0019180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24374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P</w:t>
            </w:r>
            <w:r w:rsidRPr="00E24374">
              <w:rPr>
                <w:rFonts w:ascii="Times New Roman" w:hAnsi="Times New Roman"/>
                <w:b/>
                <w:bCs/>
                <w:color w:val="000000"/>
                <w:sz w:val="24"/>
              </w:rPr>
              <w:t>ose3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54.35(7.43)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275.64(40.41)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94.50(38.78)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8.70(0.87)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0F3" w:rsidRDefault="005D70F3" w:rsidP="0019180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44.19(6.35)</w:t>
            </w:r>
          </w:p>
        </w:tc>
      </w:tr>
    </w:tbl>
    <w:p w:rsidR="005D70F3" w:rsidRPr="00AB71BC" w:rsidRDefault="005D70F3" w:rsidP="005D70F3">
      <w:pPr>
        <w:ind w:firstLine="420"/>
        <w:rPr>
          <w:rFonts w:ascii="Times New Roman" w:hAnsi="Times New Roman"/>
          <w:color w:val="000000"/>
          <w:sz w:val="24"/>
        </w:rPr>
      </w:pPr>
      <w:r w:rsidRPr="00E24374">
        <w:rPr>
          <w:rFonts w:ascii="Times New Roman" w:hAnsi="Times New Roman"/>
          <w:color w:val="000000"/>
          <w:sz w:val="24"/>
        </w:rPr>
        <w:t>Standard deviations are reported in parentheses.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ele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electrostatic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4374">
        <w:rPr>
          <w:rFonts w:ascii="Times New Roman" w:hAnsi="Times New Roman"/>
          <w:color w:val="000000"/>
          <w:sz w:val="24"/>
        </w:rPr>
        <w:t xml:space="preserve">energy,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vdw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van </w:t>
      </w:r>
      <w:proofErr w:type="spellStart"/>
      <w:r w:rsidRPr="00E24374">
        <w:rPr>
          <w:rFonts w:ascii="Times New Roman" w:hAnsi="Times New Roman"/>
          <w:color w:val="000000"/>
          <w:sz w:val="24"/>
        </w:rPr>
        <w:t>derWaals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energy,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polar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is the electrostatic solvation energy, and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</w:t>
      </w:r>
      <w:r>
        <w:rPr>
          <w:rFonts w:ascii="Times New Roman" w:hAnsi="Times New Roman"/>
          <w:color w:val="000000"/>
          <w:sz w:val="24"/>
          <w:vertAlign w:val="subscript"/>
        </w:rPr>
        <w:t>non</w:t>
      </w:r>
      <w:proofErr w:type="spellEnd"/>
      <w:r>
        <w:rPr>
          <w:rFonts w:ascii="Times New Roman" w:hAnsi="Times New Roman"/>
          <w:color w:val="000000"/>
          <w:sz w:val="24"/>
          <w:vertAlign w:val="subscript"/>
        </w:rPr>
        <w:t>-polar</w:t>
      </w:r>
      <w:r w:rsidRPr="00E24374">
        <w:rPr>
          <w:rFonts w:ascii="Times New Roman" w:hAnsi="Times New Roman"/>
          <w:color w:val="000000"/>
          <w:sz w:val="24"/>
        </w:rPr>
        <w:t xml:space="preserve"> is the non-electrostatic solvation energy.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ΔGbind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was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4374">
        <w:rPr>
          <w:rFonts w:ascii="Times New Roman" w:hAnsi="Times New Roman"/>
          <w:color w:val="000000"/>
          <w:sz w:val="24"/>
        </w:rPr>
        <w:t xml:space="preserve">calculated via the following equation: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bind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=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ele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+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ΔE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vd</w:t>
      </w:r>
      <w:r>
        <w:rPr>
          <w:rFonts w:ascii="Times New Roman" w:hAnsi="Times New Roman"/>
          <w:color w:val="000000"/>
          <w:sz w:val="24"/>
          <w:vertAlign w:val="subscript"/>
        </w:rPr>
        <w:t>w</w:t>
      </w:r>
      <w:proofErr w:type="spellEnd"/>
      <w:r w:rsidRPr="00E24374">
        <w:rPr>
          <w:rFonts w:ascii="Times New Roman" w:hAnsi="Times New Roman"/>
          <w:color w:val="000000"/>
          <w:sz w:val="24"/>
        </w:rPr>
        <w:t xml:space="preserve"> +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</w:t>
      </w:r>
      <w:proofErr w:type="gramStart"/>
      <w:r w:rsidRPr="00E24374">
        <w:rPr>
          <w:rFonts w:ascii="Times New Roman" w:hAnsi="Times New Roman"/>
          <w:color w:val="000000"/>
          <w:sz w:val="24"/>
        </w:rPr>
        <w:t>G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polar</w:t>
      </w:r>
      <w:proofErr w:type="spellEnd"/>
      <w:r w:rsidRPr="00E24374">
        <w:rPr>
          <w:rFonts w:ascii="Times New Roman" w:hAnsi="Times New Roman"/>
          <w:color w:val="000000"/>
          <w:sz w:val="24"/>
          <w:vertAlign w:val="subscript"/>
        </w:rPr>
        <w:t>(</w:t>
      </w:r>
      <w:proofErr w:type="gramEnd"/>
      <w:r>
        <w:rPr>
          <w:rFonts w:ascii="Times New Roman" w:hAnsi="Times New Roman"/>
          <w:color w:val="000000"/>
          <w:sz w:val="24"/>
          <w:vertAlign w:val="subscript"/>
        </w:rPr>
        <w:t>GB</w:t>
      </w:r>
      <w:r w:rsidRPr="00E24374">
        <w:rPr>
          <w:rFonts w:ascii="Times New Roman" w:hAnsi="Times New Roman"/>
          <w:color w:val="000000"/>
          <w:sz w:val="24"/>
          <w:vertAlign w:val="subscript"/>
        </w:rPr>
        <w:t>)</w:t>
      </w:r>
      <w:r w:rsidRPr="00E24374">
        <w:rPr>
          <w:rFonts w:ascii="Times New Roman" w:hAnsi="Times New Roman"/>
          <w:color w:val="000000"/>
          <w:sz w:val="24"/>
        </w:rPr>
        <w:t xml:space="preserve"> +</w:t>
      </w:r>
      <w:proofErr w:type="spellStart"/>
      <w:r w:rsidRPr="00E24374">
        <w:rPr>
          <w:rFonts w:ascii="Times New Roman" w:hAnsi="Times New Roman"/>
          <w:color w:val="000000"/>
          <w:sz w:val="24"/>
        </w:rPr>
        <w:t>ΔG</w:t>
      </w:r>
      <w:r>
        <w:rPr>
          <w:rFonts w:ascii="Times New Roman" w:hAnsi="Times New Roman"/>
          <w:color w:val="000000"/>
          <w:sz w:val="24"/>
          <w:vertAlign w:val="subscript"/>
        </w:rPr>
        <w:t>non</w:t>
      </w:r>
      <w:proofErr w:type="spellEnd"/>
      <w:r>
        <w:rPr>
          <w:rFonts w:ascii="Times New Roman" w:hAnsi="Times New Roman"/>
          <w:color w:val="000000"/>
          <w:sz w:val="24"/>
          <w:vertAlign w:val="subscript"/>
        </w:rPr>
        <w:t>-polar</w:t>
      </w:r>
    </w:p>
    <w:p w:rsidR="005D70F3" w:rsidRPr="005D70F3" w:rsidRDefault="005D70F3" w:rsidP="005D70F3">
      <w:pPr>
        <w:rPr>
          <w:rFonts w:ascii="Times New Roman" w:hAnsi="Times New Roman"/>
          <w:color w:val="000000"/>
          <w:sz w:val="24"/>
        </w:rPr>
      </w:pPr>
    </w:p>
    <w:sectPr w:rsidR="005D70F3" w:rsidRPr="005D70F3" w:rsidSect="004C702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2E" w:rsidRDefault="0046752E" w:rsidP="00151FCA">
      <w:pPr>
        <w:spacing w:after="0" w:line="240" w:lineRule="auto"/>
        <w:ind w:firstLine="480"/>
      </w:pPr>
      <w:r>
        <w:separator/>
      </w:r>
    </w:p>
  </w:endnote>
  <w:endnote w:type="continuationSeparator" w:id="0">
    <w:p w:rsidR="0046752E" w:rsidRDefault="0046752E" w:rsidP="00151FCA">
      <w:pPr>
        <w:spacing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2E" w:rsidRDefault="0046752E" w:rsidP="00151FCA">
      <w:pPr>
        <w:spacing w:after="0" w:line="240" w:lineRule="auto"/>
        <w:ind w:firstLine="480"/>
      </w:pPr>
      <w:r>
        <w:separator/>
      </w:r>
    </w:p>
  </w:footnote>
  <w:footnote w:type="continuationSeparator" w:id="0">
    <w:p w:rsidR="0046752E" w:rsidRDefault="0046752E" w:rsidP="00151FCA">
      <w:pPr>
        <w:spacing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CA" w:rsidRDefault="00151FCA" w:rsidP="003A52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518"/>
    <w:multiLevelType w:val="hybridMultilevel"/>
    <w:tmpl w:val="CAD4AF80"/>
    <w:lvl w:ilvl="0" w:tplc="90CC7B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rds0wppj2v2p5eedfov0v9hvdwf9szfa2zx&quot;&gt;Modeling&lt;record-ids&gt;&lt;item&gt;135&lt;/item&gt;&lt;/record-ids&gt;&lt;/item&gt;&lt;/Libraries&gt;"/>
  </w:docVars>
  <w:rsids>
    <w:rsidRoot w:val="00961638"/>
    <w:rsid w:val="000019AA"/>
    <w:rsid w:val="00002F67"/>
    <w:rsid w:val="00003F67"/>
    <w:rsid w:val="00003FA5"/>
    <w:rsid w:val="00006AEE"/>
    <w:rsid w:val="0000716E"/>
    <w:rsid w:val="000079E1"/>
    <w:rsid w:val="000079E6"/>
    <w:rsid w:val="000100BB"/>
    <w:rsid w:val="00010188"/>
    <w:rsid w:val="00011B0C"/>
    <w:rsid w:val="000124C2"/>
    <w:rsid w:val="00014EEB"/>
    <w:rsid w:val="00015040"/>
    <w:rsid w:val="000165A5"/>
    <w:rsid w:val="00017F00"/>
    <w:rsid w:val="0002192F"/>
    <w:rsid w:val="00021B64"/>
    <w:rsid w:val="000232C7"/>
    <w:rsid w:val="00026404"/>
    <w:rsid w:val="00030EC6"/>
    <w:rsid w:val="00031C1D"/>
    <w:rsid w:val="00032249"/>
    <w:rsid w:val="000322A5"/>
    <w:rsid w:val="0003293D"/>
    <w:rsid w:val="00032F84"/>
    <w:rsid w:val="00035468"/>
    <w:rsid w:val="00036FB8"/>
    <w:rsid w:val="0004018C"/>
    <w:rsid w:val="0004064E"/>
    <w:rsid w:val="00040B3C"/>
    <w:rsid w:val="00042233"/>
    <w:rsid w:val="00044F1E"/>
    <w:rsid w:val="000457A7"/>
    <w:rsid w:val="00046836"/>
    <w:rsid w:val="0004750B"/>
    <w:rsid w:val="000475C5"/>
    <w:rsid w:val="000526B2"/>
    <w:rsid w:val="00053F8A"/>
    <w:rsid w:val="00055483"/>
    <w:rsid w:val="00056EFB"/>
    <w:rsid w:val="00057006"/>
    <w:rsid w:val="000571FF"/>
    <w:rsid w:val="00061A07"/>
    <w:rsid w:val="00062E5B"/>
    <w:rsid w:val="0006380B"/>
    <w:rsid w:val="00064AF1"/>
    <w:rsid w:val="00065FB0"/>
    <w:rsid w:val="000673C8"/>
    <w:rsid w:val="000677E5"/>
    <w:rsid w:val="00070248"/>
    <w:rsid w:val="000706D5"/>
    <w:rsid w:val="000713AF"/>
    <w:rsid w:val="000756B6"/>
    <w:rsid w:val="00076211"/>
    <w:rsid w:val="00081D11"/>
    <w:rsid w:val="00081D83"/>
    <w:rsid w:val="0008222F"/>
    <w:rsid w:val="000839C8"/>
    <w:rsid w:val="00083C9C"/>
    <w:rsid w:val="00083DF0"/>
    <w:rsid w:val="000846E1"/>
    <w:rsid w:val="0008475D"/>
    <w:rsid w:val="0008648F"/>
    <w:rsid w:val="00086A48"/>
    <w:rsid w:val="00087042"/>
    <w:rsid w:val="000874D4"/>
    <w:rsid w:val="00087694"/>
    <w:rsid w:val="000903D9"/>
    <w:rsid w:val="0009225A"/>
    <w:rsid w:val="000923DE"/>
    <w:rsid w:val="00092950"/>
    <w:rsid w:val="00092BB4"/>
    <w:rsid w:val="00093B35"/>
    <w:rsid w:val="00095C00"/>
    <w:rsid w:val="00095C63"/>
    <w:rsid w:val="000970AF"/>
    <w:rsid w:val="00097AE5"/>
    <w:rsid w:val="000A008C"/>
    <w:rsid w:val="000A1539"/>
    <w:rsid w:val="000A194C"/>
    <w:rsid w:val="000A330A"/>
    <w:rsid w:val="000A3C85"/>
    <w:rsid w:val="000A546D"/>
    <w:rsid w:val="000A7071"/>
    <w:rsid w:val="000B0519"/>
    <w:rsid w:val="000B0589"/>
    <w:rsid w:val="000B3900"/>
    <w:rsid w:val="000B4FAA"/>
    <w:rsid w:val="000B6625"/>
    <w:rsid w:val="000C09FC"/>
    <w:rsid w:val="000C0B0A"/>
    <w:rsid w:val="000C0C05"/>
    <w:rsid w:val="000C11E5"/>
    <w:rsid w:val="000C15BA"/>
    <w:rsid w:val="000C6722"/>
    <w:rsid w:val="000D15B7"/>
    <w:rsid w:val="000D3123"/>
    <w:rsid w:val="000D44C6"/>
    <w:rsid w:val="000D46C6"/>
    <w:rsid w:val="000D5824"/>
    <w:rsid w:val="000D67F7"/>
    <w:rsid w:val="000D6E78"/>
    <w:rsid w:val="000D75FF"/>
    <w:rsid w:val="000D7D59"/>
    <w:rsid w:val="000E1CE5"/>
    <w:rsid w:val="000E47B0"/>
    <w:rsid w:val="000E4F11"/>
    <w:rsid w:val="000E54A0"/>
    <w:rsid w:val="000E564A"/>
    <w:rsid w:val="000E6E2C"/>
    <w:rsid w:val="000F3CB7"/>
    <w:rsid w:val="000F5093"/>
    <w:rsid w:val="001001FF"/>
    <w:rsid w:val="00101A8F"/>
    <w:rsid w:val="00102ABC"/>
    <w:rsid w:val="00104723"/>
    <w:rsid w:val="0010498E"/>
    <w:rsid w:val="0010525F"/>
    <w:rsid w:val="00105F99"/>
    <w:rsid w:val="0010779E"/>
    <w:rsid w:val="0011020D"/>
    <w:rsid w:val="001112D2"/>
    <w:rsid w:val="00112BFB"/>
    <w:rsid w:val="00112F14"/>
    <w:rsid w:val="00113F39"/>
    <w:rsid w:val="00115C70"/>
    <w:rsid w:val="00120595"/>
    <w:rsid w:val="00122B88"/>
    <w:rsid w:val="00127FB0"/>
    <w:rsid w:val="00130338"/>
    <w:rsid w:val="00131433"/>
    <w:rsid w:val="0013248C"/>
    <w:rsid w:val="00132D84"/>
    <w:rsid w:val="00133D38"/>
    <w:rsid w:val="00136D14"/>
    <w:rsid w:val="00140213"/>
    <w:rsid w:val="00144046"/>
    <w:rsid w:val="001446B7"/>
    <w:rsid w:val="00144B5E"/>
    <w:rsid w:val="00145CA2"/>
    <w:rsid w:val="001507AA"/>
    <w:rsid w:val="00150CAB"/>
    <w:rsid w:val="00151B94"/>
    <w:rsid w:val="00151FCA"/>
    <w:rsid w:val="0015475C"/>
    <w:rsid w:val="001549BF"/>
    <w:rsid w:val="00155B32"/>
    <w:rsid w:val="00156637"/>
    <w:rsid w:val="00156AFB"/>
    <w:rsid w:val="00156D37"/>
    <w:rsid w:val="00157344"/>
    <w:rsid w:val="00157CF8"/>
    <w:rsid w:val="0016024F"/>
    <w:rsid w:val="00164E53"/>
    <w:rsid w:val="001658C1"/>
    <w:rsid w:val="00165AE7"/>
    <w:rsid w:val="00167D67"/>
    <w:rsid w:val="00170557"/>
    <w:rsid w:val="00171522"/>
    <w:rsid w:val="001716BB"/>
    <w:rsid w:val="001737F5"/>
    <w:rsid w:val="001763B7"/>
    <w:rsid w:val="0017731D"/>
    <w:rsid w:val="00177CCE"/>
    <w:rsid w:val="00181181"/>
    <w:rsid w:val="0018434D"/>
    <w:rsid w:val="00184404"/>
    <w:rsid w:val="0018561B"/>
    <w:rsid w:val="001904D2"/>
    <w:rsid w:val="00190527"/>
    <w:rsid w:val="001907AB"/>
    <w:rsid w:val="0019130A"/>
    <w:rsid w:val="00192076"/>
    <w:rsid w:val="001926D2"/>
    <w:rsid w:val="00192B77"/>
    <w:rsid w:val="00193F55"/>
    <w:rsid w:val="001A0097"/>
    <w:rsid w:val="001A262A"/>
    <w:rsid w:val="001A3617"/>
    <w:rsid w:val="001A5280"/>
    <w:rsid w:val="001A7DB8"/>
    <w:rsid w:val="001B3544"/>
    <w:rsid w:val="001B4FDF"/>
    <w:rsid w:val="001B56EC"/>
    <w:rsid w:val="001B7B65"/>
    <w:rsid w:val="001B7E0F"/>
    <w:rsid w:val="001C0DD4"/>
    <w:rsid w:val="001C0F99"/>
    <w:rsid w:val="001C15AD"/>
    <w:rsid w:val="001C3140"/>
    <w:rsid w:val="001C378F"/>
    <w:rsid w:val="001C3B39"/>
    <w:rsid w:val="001C4001"/>
    <w:rsid w:val="001C6ABA"/>
    <w:rsid w:val="001D0EFB"/>
    <w:rsid w:val="001D17E5"/>
    <w:rsid w:val="001D18D7"/>
    <w:rsid w:val="001D2AB7"/>
    <w:rsid w:val="001D56FD"/>
    <w:rsid w:val="001D5F65"/>
    <w:rsid w:val="001D6EEB"/>
    <w:rsid w:val="001D7573"/>
    <w:rsid w:val="001D7B2F"/>
    <w:rsid w:val="001E0770"/>
    <w:rsid w:val="001E0FED"/>
    <w:rsid w:val="001E6C25"/>
    <w:rsid w:val="001F0831"/>
    <w:rsid w:val="001F1080"/>
    <w:rsid w:val="001F4554"/>
    <w:rsid w:val="001F576E"/>
    <w:rsid w:val="001F5B93"/>
    <w:rsid w:val="001F5DCB"/>
    <w:rsid w:val="001F60DD"/>
    <w:rsid w:val="001F6A25"/>
    <w:rsid w:val="00200C1D"/>
    <w:rsid w:val="00202E16"/>
    <w:rsid w:val="002044FA"/>
    <w:rsid w:val="002049EE"/>
    <w:rsid w:val="00206B8A"/>
    <w:rsid w:val="00211667"/>
    <w:rsid w:val="0021173E"/>
    <w:rsid w:val="00213B60"/>
    <w:rsid w:val="00216830"/>
    <w:rsid w:val="00217532"/>
    <w:rsid w:val="0021780B"/>
    <w:rsid w:val="00217C69"/>
    <w:rsid w:val="00224361"/>
    <w:rsid w:val="00226394"/>
    <w:rsid w:val="00226DA3"/>
    <w:rsid w:val="0022723A"/>
    <w:rsid w:val="00227421"/>
    <w:rsid w:val="002308E1"/>
    <w:rsid w:val="00230A44"/>
    <w:rsid w:val="00230E6A"/>
    <w:rsid w:val="00231933"/>
    <w:rsid w:val="00231FF4"/>
    <w:rsid w:val="00232825"/>
    <w:rsid w:val="00232BEE"/>
    <w:rsid w:val="002330D1"/>
    <w:rsid w:val="00234684"/>
    <w:rsid w:val="002367F9"/>
    <w:rsid w:val="00237FF1"/>
    <w:rsid w:val="0024183E"/>
    <w:rsid w:val="00242456"/>
    <w:rsid w:val="002427B7"/>
    <w:rsid w:val="00243985"/>
    <w:rsid w:val="00243D0C"/>
    <w:rsid w:val="00244EB6"/>
    <w:rsid w:val="0024567A"/>
    <w:rsid w:val="00250B17"/>
    <w:rsid w:val="00252415"/>
    <w:rsid w:val="00252D3A"/>
    <w:rsid w:val="002536E4"/>
    <w:rsid w:val="00254B52"/>
    <w:rsid w:val="00255344"/>
    <w:rsid w:val="00261721"/>
    <w:rsid w:val="00262F08"/>
    <w:rsid w:val="0026456C"/>
    <w:rsid w:val="00264E4B"/>
    <w:rsid w:val="002659CD"/>
    <w:rsid w:val="002663C0"/>
    <w:rsid w:val="00266681"/>
    <w:rsid w:val="002667D7"/>
    <w:rsid w:val="00267199"/>
    <w:rsid w:val="0026743B"/>
    <w:rsid w:val="00267573"/>
    <w:rsid w:val="00270185"/>
    <w:rsid w:val="00272198"/>
    <w:rsid w:val="002725B6"/>
    <w:rsid w:val="0027277A"/>
    <w:rsid w:val="00273824"/>
    <w:rsid w:val="00273B2F"/>
    <w:rsid w:val="002828FD"/>
    <w:rsid w:val="002837F8"/>
    <w:rsid w:val="0028457E"/>
    <w:rsid w:val="00284B51"/>
    <w:rsid w:val="00284F24"/>
    <w:rsid w:val="002854AE"/>
    <w:rsid w:val="0028666B"/>
    <w:rsid w:val="00286BB6"/>
    <w:rsid w:val="00287503"/>
    <w:rsid w:val="002925D0"/>
    <w:rsid w:val="002930A6"/>
    <w:rsid w:val="002934ED"/>
    <w:rsid w:val="00294084"/>
    <w:rsid w:val="0029442B"/>
    <w:rsid w:val="002954C7"/>
    <w:rsid w:val="00295836"/>
    <w:rsid w:val="00295B50"/>
    <w:rsid w:val="00296D6A"/>
    <w:rsid w:val="002A146B"/>
    <w:rsid w:val="002A3539"/>
    <w:rsid w:val="002A413F"/>
    <w:rsid w:val="002A4335"/>
    <w:rsid w:val="002A5E9F"/>
    <w:rsid w:val="002A6080"/>
    <w:rsid w:val="002A7D85"/>
    <w:rsid w:val="002B00C3"/>
    <w:rsid w:val="002B0150"/>
    <w:rsid w:val="002B3B62"/>
    <w:rsid w:val="002B3E1C"/>
    <w:rsid w:val="002B3F70"/>
    <w:rsid w:val="002B4AD9"/>
    <w:rsid w:val="002B4E90"/>
    <w:rsid w:val="002C1771"/>
    <w:rsid w:val="002C1D67"/>
    <w:rsid w:val="002C26EC"/>
    <w:rsid w:val="002C2930"/>
    <w:rsid w:val="002C4ADB"/>
    <w:rsid w:val="002C4DEF"/>
    <w:rsid w:val="002C79C6"/>
    <w:rsid w:val="002D01F9"/>
    <w:rsid w:val="002D0BD8"/>
    <w:rsid w:val="002D149B"/>
    <w:rsid w:val="002D1933"/>
    <w:rsid w:val="002D5D1A"/>
    <w:rsid w:val="002D65A3"/>
    <w:rsid w:val="002E1035"/>
    <w:rsid w:val="002E3311"/>
    <w:rsid w:val="002E363D"/>
    <w:rsid w:val="002E40E1"/>
    <w:rsid w:val="002E50A5"/>
    <w:rsid w:val="002E5FF7"/>
    <w:rsid w:val="002E7354"/>
    <w:rsid w:val="002F05AD"/>
    <w:rsid w:val="002F060B"/>
    <w:rsid w:val="002F1319"/>
    <w:rsid w:val="002F448D"/>
    <w:rsid w:val="002F66AF"/>
    <w:rsid w:val="0030543A"/>
    <w:rsid w:val="00305511"/>
    <w:rsid w:val="00307353"/>
    <w:rsid w:val="00307737"/>
    <w:rsid w:val="00310080"/>
    <w:rsid w:val="003105F3"/>
    <w:rsid w:val="0031513E"/>
    <w:rsid w:val="00316E1F"/>
    <w:rsid w:val="003202DE"/>
    <w:rsid w:val="003221CA"/>
    <w:rsid w:val="00322951"/>
    <w:rsid w:val="0032298D"/>
    <w:rsid w:val="003245FD"/>
    <w:rsid w:val="003247E8"/>
    <w:rsid w:val="00325B76"/>
    <w:rsid w:val="003263A7"/>
    <w:rsid w:val="0032731A"/>
    <w:rsid w:val="0032746F"/>
    <w:rsid w:val="003274D6"/>
    <w:rsid w:val="003279AB"/>
    <w:rsid w:val="0033039B"/>
    <w:rsid w:val="00330E07"/>
    <w:rsid w:val="00331173"/>
    <w:rsid w:val="00332C61"/>
    <w:rsid w:val="003334FE"/>
    <w:rsid w:val="003345D8"/>
    <w:rsid w:val="00335949"/>
    <w:rsid w:val="00336734"/>
    <w:rsid w:val="00340269"/>
    <w:rsid w:val="00341386"/>
    <w:rsid w:val="00341E91"/>
    <w:rsid w:val="0034257B"/>
    <w:rsid w:val="0034622B"/>
    <w:rsid w:val="00352BAF"/>
    <w:rsid w:val="003550DA"/>
    <w:rsid w:val="003553DE"/>
    <w:rsid w:val="003618A0"/>
    <w:rsid w:val="003633B1"/>
    <w:rsid w:val="0036370E"/>
    <w:rsid w:val="00365172"/>
    <w:rsid w:val="003665C8"/>
    <w:rsid w:val="003666D7"/>
    <w:rsid w:val="00367C3C"/>
    <w:rsid w:val="00370825"/>
    <w:rsid w:val="003738E8"/>
    <w:rsid w:val="00373A4E"/>
    <w:rsid w:val="00374F5D"/>
    <w:rsid w:val="00376032"/>
    <w:rsid w:val="0037714E"/>
    <w:rsid w:val="00377AC6"/>
    <w:rsid w:val="003816F7"/>
    <w:rsid w:val="003852C7"/>
    <w:rsid w:val="00385674"/>
    <w:rsid w:val="0038728A"/>
    <w:rsid w:val="00391EF0"/>
    <w:rsid w:val="003923B6"/>
    <w:rsid w:val="00393656"/>
    <w:rsid w:val="00395227"/>
    <w:rsid w:val="00396534"/>
    <w:rsid w:val="00396F88"/>
    <w:rsid w:val="003A01ED"/>
    <w:rsid w:val="003A52F6"/>
    <w:rsid w:val="003A5332"/>
    <w:rsid w:val="003A713D"/>
    <w:rsid w:val="003A775D"/>
    <w:rsid w:val="003B1260"/>
    <w:rsid w:val="003B14D9"/>
    <w:rsid w:val="003B204E"/>
    <w:rsid w:val="003B2A29"/>
    <w:rsid w:val="003B2B5F"/>
    <w:rsid w:val="003B2E04"/>
    <w:rsid w:val="003C0CE7"/>
    <w:rsid w:val="003C12D6"/>
    <w:rsid w:val="003C38A0"/>
    <w:rsid w:val="003C464E"/>
    <w:rsid w:val="003C5BB5"/>
    <w:rsid w:val="003C622D"/>
    <w:rsid w:val="003D26FA"/>
    <w:rsid w:val="003D2DE1"/>
    <w:rsid w:val="003E012E"/>
    <w:rsid w:val="003E225B"/>
    <w:rsid w:val="003E287A"/>
    <w:rsid w:val="003E4088"/>
    <w:rsid w:val="003E7321"/>
    <w:rsid w:val="003F137F"/>
    <w:rsid w:val="003F691E"/>
    <w:rsid w:val="003F6A73"/>
    <w:rsid w:val="00400A6E"/>
    <w:rsid w:val="0040120C"/>
    <w:rsid w:val="0040429D"/>
    <w:rsid w:val="00404A24"/>
    <w:rsid w:val="00404F11"/>
    <w:rsid w:val="0040640A"/>
    <w:rsid w:val="004066D7"/>
    <w:rsid w:val="00406977"/>
    <w:rsid w:val="00410122"/>
    <w:rsid w:val="00410752"/>
    <w:rsid w:val="0041093F"/>
    <w:rsid w:val="004114D6"/>
    <w:rsid w:val="0041175B"/>
    <w:rsid w:val="00411852"/>
    <w:rsid w:val="00412EAD"/>
    <w:rsid w:val="0041443C"/>
    <w:rsid w:val="004164F9"/>
    <w:rsid w:val="00416EF2"/>
    <w:rsid w:val="00417262"/>
    <w:rsid w:val="0041729F"/>
    <w:rsid w:val="00420586"/>
    <w:rsid w:val="004210A5"/>
    <w:rsid w:val="00422CB8"/>
    <w:rsid w:val="00424708"/>
    <w:rsid w:val="00424F8B"/>
    <w:rsid w:val="00425CD3"/>
    <w:rsid w:val="004261FF"/>
    <w:rsid w:val="004264C1"/>
    <w:rsid w:val="004319D2"/>
    <w:rsid w:val="00436BB2"/>
    <w:rsid w:val="004375C3"/>
    <w:rsid w:val="00441679"/>
    <w:rsid w:val="004427B9"/>
    <w:rsid w:val="004427FF"/>
    <w:rsid w:val="00442C04"/>
    <w:rsid w:val="00442F7E"/>
    <w:rsid w:val="0044306C"/>
    <w:rsid w:val="004451C9"/>
    <w:rsid w:val="00452F7D"/>
    <w:rsid w:val="00453766"/>
    <w:rsid w:val="00455010"/>
    <w:rsid w:val="00456518"/>
    <w:rsid w:val="00457A8A"/>
    <w:rsid w:val="00461BED"/>
    <w:rsid w:val="0046365B"/>
    <w:rsid w:val="00466838"/>
    <w:rsid w:val="00466EF6"/>
    <w:rsid w:val="0046752E"/>
    <w:rsid w:val="0046767A"/>
    <w:rsid w:val="00471AFB"/>
    <w:rsid w:val="004745B7"/>
    <w:rsid w:val="00475012"/>
    <w:rsid w:val="004759C2"/>
    <w:rsid w:val="0047787B"/>
    <w:rsid w:val="00481E01"/>
    <w:rsid w:val="0048442F"/>
    <w:rsid w:val="004845F8"/>
    <w:rsid w:val="00484AA1"/>
    <w:rsid w:val="0048627B"/>
    <w:rsid w:val="0048761F"/>
    <w:rsid w:val="00487B41"/>
    <w:rsid w:val="00487FD9"/>
    <w:rsid w:val="00490E81"/>
    <w:rsid w:val="00491AAB"/>
    <w:rsid w:val="0049365F"/>
    <w:rsid w:val="00493885"/>
    <w:rsid w:val="00494E7C"/>
    <w:rsid w:val="004A0A95"/>
    <w:rsid w:val="004A4729"/>
    <w:rsid w:val="004B07B5"/>
    <w:rsid w:val="004B1F03"/>
    <w:rsid w:val="004B4D0D"/>
    <w:rsid w:val="004B5463"/>
    <w:rsid w:val="004C56F7"/>
    <w:rsid w:val="004C5C17"/>
    <w:rsid w:val="004C7027"/>
    <w:rsid w:val="004C7A74"/>
    <w:rsid w:val="004D0E09"/>
    <w:rsid w:val="004D117B"/>
    <w:rsid w:val="004D14AE"/>
    <w:rsid w:val="004D2BF9"/>
    <w:rsid w:val="004D36C4"/>
    <w:rsid w:val="004D3FAF"/>
    <w:rsid w:val="004E09BF"/>
    <w:rsid w:val="004E1F35"/>
    <w:rsid w:val="004E39F5"/>
    <w:rsid w:val="004E3D97"/>
    <w:rsid w:val="004E4E90"/>
    <w:rsid w:val="004E7C20"/>
    <w:rsid w:val="004E7C7F"/>
    <w:rsid w:val="004F0D5B"/>
    <w:rsid w:val="004F10D1"/>
    <w:rsid w:val="004F1147"/>
    <w:rsid w:val="004F1555"/>
    <w:rsid w:val="004F22C0"/>
    <w:rsid w:val="004F2E10"/>
    <w:rsid w:val="004F3512"/>
    <w:rsid w:val="004F43CD"/>
    <w:rsid w:val="004F56DC"/>
    <w:rsid w:val="004F5724"/>
    <w:rsid w:val="004F5C41"/>
    <w:rsid w:val="0050206D"/>
    <w:rsid w:val="005104B7"/>
    <w:rsid w:val="00511DBB"/>
    <w:rsid w:val="00512131"/>
    <w:rsid w:val="00512B27"/>
    <w:rsid w:val="00515D7F"/>
    <w:rsid w:val="00516863"/>
    <w:rsid w:val="005200A8"/>
    <w:rsid w:val="00520BAF"/>
    <w:rsid w:val="00521128"/>
    <w:rsid w:val="00521407"/>
    <w:rsid w:val="00521BA4"/>
    <w:rsid w:val="00522218"/>
    <w:rsid w:val="005227BF"/>
    <w:rsid w:val="00524575"/>
    <w:rsid w:val="005259CF"/>
    <w:rsid w:val="00525D61"/>
    <w:rsid w:val="0052689A"/>
    <w:rsid w:val="00527728"/>
    <w:rsid w:val="0053293B"/>
    <w:rsid w:val="00532FBB"/>
    <w:rsid w:val="00537DD7"/>
    <w:rsid w:val="00541B53"/>
    <w:rsid w:val="00542668"/>
    <w:rsid w:val="00543F5B"/>
    <w:rsid w:val="005443FE"/>
    <w:rsid w:val="00544CB0"/>
    <w:rsid w:val="00545C4D"/>
    <w:rsid w:val="00547640"/>
    <w:rsid w:val="0054768D"/>
    <w:rsid w:val="00550FDE"/>
    <w:rsid w:val="00552279"/>
    <w:rsid w:val="00554CD6"/>
    <w:rsid w:val="00557665"/>
    <w:rsid w:val="00560326"/>
    <w:rsid w:val="00561171"/>
    <w:rsid w:val="005618E4"/>
    <w:rsid w:val="00561BBA"/>
    <w:rsid w:val="005659AB"/>
    <w:rsid w:val="00570E35"/>
    <w:rsid w:val="00571DBD"/>
    <w:rsid w:val="0057420B"/>
    <w:rsid w:val="00575B2B"/>
    <w:rsid w:val="00575B46"/>
    <w:rsid w:val="00575E2C"/>
    <w:rsid w:val="0057719C"/>
    <w:rsid w:val="00577B6A"/>
    <w:rsid w:val="005807DF"/>
    <w:rsid w:val="0058152C"/>
    <w:rsid w:val="00581869"/>
    <w:rsid w:val="00581A39"/>
    <w:rsid w:val="00582515"/>
    <w:rsid w:val="00582E3A"/>
    <w:rsid w:val="005830AA"/>
    <w:rsid w:val="005835CC"/>
    <w:rsid w:val="005847A6"/>
    <w:rsid w:val="0058746C"/>
    <w:rsid w:val="00591260"/>
    <w:rsid w:val="00591FD5"/>
    <w:rsid w:val="0059295A"/>
    <w:rsid w:val="00593FF3"/>
    <w:rsid w:val="005941A5"/>
    <w:rsid w:val="005A497F"/>
    <w:rsid w:val="005A6A56"/>
    <w:rsid w:val="005A78E1"/>
    <w:rsid w:val="005A7B7E"/>
    <w:rsid w:val="005B19D6"/>
    <w:rsid w:val="005B3025"/>
    <w:rsid w:val="005B390E"/>
    <w:rsid w:val="005B4DA0"/>
    <w:rsid w:val="005B5EED"/>
    <w:rsid w:val="005B6D88"/>
    <w:rsid w:val="005B6D92"/>
    <w:rsid w:val="005B74F5"/>
    <w:rsid w:val="005C000A"/>
    <w:rsid w:val="005C0E73"/>
    <w:rsid w:val="005C2BF5"/>
    <w:rsid w:val="005C3B4A"/>
    <w:rsid w:val="005C51A9"/>
    <w:rsid w:val="005C65F2"/>
    <w:rsid w:val="005D14E6"/>
    <w:rsid w:val="005D37E7"/>
    <w:rsid w:val="005D70F3"/>
    <w:rsid w:val="005E0104"/>
    <w:rsid w:val="005E0906"/>
    <w:rsid w:val="005E0F03"/>
    <w:rsid w:val="005E4DCA"/>
    <w:rsid w:val="005E5877"/>
    <w:rsid w:val="005E5C50"/>
    <w:rsid w:val="005E60B1"/>
    <w:rsid w:val="005E751A"/>
    <w:rsid w:val="005F2C4D"/>
    <w:rsid w:val="005F3407"/>
    <w:rsid w:val="005F5479"/>
    <w:rsid w:val="005F5F6F"/>
    <w:rsid w:val="00600CF3"/>
    <w:rsid w:val="00600E48"/>
    <w:rsid w:val="00601291"/>
    <w:rsid w:val="0060184A"/>
    <w:rsid w:val="006031C2"/>
    <w:rsid w:val="006034E0"/>
    <w:rsid w:val="00604794"/>
    <w:rsid w:val="00604B2D"/>
    <w:rsid w:val="00605A7C"/>
    <w:rsid w:val="006063AD"/>
    <w:rsid w:val="00606EA4"/>
    <w:rsid w:val="006072A4"/>
    <w:rsid w:val="00607A2E"/>
    <w:rsid w:val="00610D83"/>
    <w:rsid w:val="0061126B"/>
    <w:rsid w:val="0061188B"/>
    <w:rsid w:val="00613996"/>
    <w:rsid w:val="00613A23"/>
    <w:rsid w:val="00614185"/>
    <w:rsid w:val="0061497F"/>
    <w:rsid w:val="00614A51"/>
    <w:rsid w:val="00615D8B"/>
    <w:rsid w:val="006217C4"/>
    <w:rsid w:val="00622349"/>
    <w:rsid w:val="00624180"/>
    <w:rsid w:val="00625C56"/>
    <w:rsid w:val="0062614E"/>
    <w:rsid w:val="006261A1"/>
    <w:rsid w:val="00626567"/>
    <w:rsid w:val="006269CB"/>
    <w:rsid w:val="00627BE7"/>
    <w:rsid w:val="00627C00"/>
    <w:rsid w:val="00630555"/>
    <w:rsid w:val="00630710"/>
    <w:rsid w:val="00631005"/>
    <w:rsid w:val="006316B6"/>
    <w:rsid w:val="00631888"/>
    <w:rsid w:val="006332F8"/>
    <w:rsid w:val="006336F0"/>
    <w:rsid w:val="00641D87"/>
    <w:rsid w:val="00644094"/>
    <w:rsid w:val="006453F3"/>
    <w:rsid w:val="0065102E"/>
    <w:rsid w:val="0065175D"/>
    <w:rsid w:val="00653E29"/>
    <w:rsid w:val="00655B36"/>
    <w:rsid w:val="00655D94"/>
    <w:rsid w:val="0066072E"/>
    <w:rsid w:val="00660E24"/>
    <w:rsid w:val="00661B3E"/>
    <w:rsid w:val="0066205F"/>
    <w:rsid w:val="0066341D"/>
    <w:rsid w:val="00664920"/>
    <w:rsid w:val="00666804"/>
    <w:rsid w:val="0067078C"/>
    <w:rsid w:val="00671989"/>
    <w:rsid w:val="0067198D"/>
    <w:rsid w:val="00671B39"/>
    <w:rsid w:val="006736BB"/>
    <w:rsid w:val="00673E32"/>
    <w:rsid w:val="0067414F"/>
    <w:rsid w:val="00674852"/>
    <w:rsid w:val="00674D82"/>
    <w:rsid w:val="00676970"/>
    <w:rsid w:val="006769B4"/>
    <w:rsid w:val="0068089F"/>
    <w:rsid w:val="00681396"/>
    <w:rsid w:val="00681ADA"/>
    <w:rsid w:val="00681EF1"/>
    <w:rsid w:val="006838A8"/>
    <w:rsid w:val="00683E71"/>
    <w:rsid w:val="00684F53"/>
    <w:rsid w:val="00685518"/>
    <w:rsid w:val="006862D0"/>
    <w:rsid w:val="00686B68"/>
    <w:rsid w:val="006879AB"/>
    <w:rsid w:val="006911FD"/>
    <w:rsid w:val="00691EB7"/>
    <w:rsid w:val="0069396E"/>
    <w:rsid w:val="00694959"/>
    <w:rsid w:val="00695BB0"/>
    <w:rsid w:val="006A0ADC"/>
    <w:rsid w:val="006A0FEF"/>
    <w:rsid w:val="006A1287"/>
    <w:rsid w:val="006A2438"/>
    <w:rsid w:val="006A34D7"/>
    <w:rsid w:val="006A63E3"/>
    <w:rsid w:val="006A794D"/>
    <w:rsid w:val="006A7F10"/>
    <w:rsid w:val="006B0DA6"/>
    <w:rsid w:val="006B0F7E"/>
    <w:rsid w:val="006B1080"/>
    <w:rsid w:val="006B325B"/>
    <w:rsid w:val="006B72A7"/>
    <w:rsid w:val="006C1C05"/>
    <w:rsid w:val="006C5AC1"/>
    <w:rsid w:val="006D2286"/>
    <w:rsid w:val="006D4DE2"/>
    <w:rsid w:val="006D77F4"/>
    <w:rsid w:val="006E059E"/>
    <w:rsid w:val="006E1404"/>
    <w:rsid w:val="006E27B8"/>
    <w:rsid w:val="006E365F"/>
    <w:rsid w:val="006E5372"/>
    <w:rsid w:val="006E6558"/>
    <w:rsid w:val="006E6BF4"/>
    <w:rsid w:val="006E73E5"/>
    <w:rsid w:val="006F46DE"/>
    <w:rsid w:val="006F6A10"/>
    <w:rsid w:val="006F7C92"/>
    <w:rsid w:val="00700AE3"/>
    <w:rsid w:val="007024FC"/>
    <w:rsid w:val="00703779"/>
    <w:rsid w:val="0070433C"/>
    <w:rsid w:val="00705FA2"/>
    <w:rsid w:val="00706483"/>
    <w:rsid w:val="007071AD"/>
    <w:rsid w:val="00707EFF"/>
    <w:rsid w:val="00707F8F"/>
    <w:rsid w:val="00710133"/>
    <w:rsid w:val="00711287"/>
    <w:rsid w:val="007113AD"/>
    <w:rsid w:val="00711500"/>
    <w:rsid w:val="00712A40"/>
    <w:rsid w:val="00712AE6"/>
    <w:rsid w:val="00714847"/>
    <w:rsid w:val="007216A8"/>
    <w:rsid w:val="007245EC"/>
    <w:rsid w:val="0072570D"/>
    <w:rsid w:val="007257C8"/>
    <w:rsid w:val="00725EB3"/>
    <w:rsid w:val="00726003"/>
    <w:rsid w:val="00727F10"/>
    <w:rsid w:val="00734A3F"/>
    <w:rsid w:val="00737F98"/>
    <w:rsid w:val="00741ECD"/>
    <w:rsid w:val="00743F09"/>
    <w:rsid w:val="00746C64"/>
    <w:rsid w:val="007471C8"/>
    <w:rsid w:val="007536FD"/>
    <w:rsid w:val="007537AD"/>
    <w:rsid w:val="007541A7"/>
    <w:rsid w:val="007554DA"/>
    <w:rsid w:val="0075650E"/>
    <w:rsid w:val="00756E59"/>
    <w:rsid w:val="00756F3D"/>
    <w:rsid w:val="0076070E"/>
    <w:rsid w:val="00760B5B"/>
    <w:rsid w:val="00762B94"/>
    <w:rsid w:val="0076481D"/>
    <w:rsid w:val="0076492D"/>
    <w:rsid w:val="007664E8"/>
    <w:rsid w:val="007707E9"/>
    <w:rsid w:val="007714F1"/>
    <w:rsid w:val="00771D2C"/>
    <w:rsid w:val="0077771D"/>
    <w:rsid w:val="007779A4"/>
    <w:rsid w:val="00780773"/>
    <w:rsid w:val="00781124"/>
    <w:rsid w:val="00781586"/>
    <w:rsid w:val="007815D2"/>
    <w:rsid w:val="007828F7"/>
    <w:rsid w:val="0078374E"/>
    <w:rsid w:val="007843EE"/>
    <w:rsid w:val="007847BA"/>
    <w:rsid w:val="007851AF"/>
    <w:rsid w:val="007857FF"/>
    <w:rsid w:val="00790D28"/>
    <w:rsid w:val="00791ECA"/>
    <w:rsid w:val="00792B3C"/>
    <w:rsid w:val="00793307"/>
    <w:rsid w:val="007944C1"/>
    <w:rsid w:val="007955CD"/>
    <w:rsid w:val="00795648"/>
    <w:rsid w:val="007959E8"/>
    <w:rsid w:val="00796827"/>
    <w:rsid w:val="00797CC3"/>
    <w:rsid w:val="007A0256"/>
    <w:rsid w:val="007A17CB"/>
    <w:rsid w:val="007A1BD7"/>
    <w:rsid w:val="007A4C65"/>
    <w:rsid w:val="007A4E02"/>
    <w:rsid w:val="007A7825"/>
    <w:rsid w:val="007A7EEF"/>
    <w:rsid w:val="007B016E"/>
    <w:rsid w:val="007B05EF"/>
    <w:rsid w:val="007B0682"/>
    <w:rsid w:val="007B1D0E"/>
    <w:rsid w:val="007B37BD"/>
    <w:rsid w:val="007B67D4"/>
    <w:rsid w:val="007B7F21"/>
    <w:rsid w:val="007C0530"/>
    <w:rsid w:val="007C119C"/>
    <w:rsid w:val="007C2E75"/>
    <w:rsid w:val="007C3872"/>
    <w:rsid w:val="007C4509"/>
    <w:rsid w:val="007C4FCA"/>
    <w:rsid w:val="007C531A"/>
    <w:rsid w:val="007C5957"/>
    <w:rsid w:val="007C6067"/>
    <w:rsid w:val="007C60E6"/>
    <w:rsid w:val="007C7ADB"/>
    <w:rsid w:val="007D003E"/>
    <w:rsid w:val="007D03F5"/>
    <w:rsid w:val="007D0E89"/>
    <w:rsid w:val="007D54CA"/>
    <w:rsid w:val="007D570B"/>
    <w:rsid w:val="007D5FC0"/>
    <w:rsid w:val="007E0C48"/>
    <w:rsid w:val="007E13A6"/>
    <w:rsid w:val="007E1E14"/>
    <w:rsid w:val="007E21C6"/>
    <w:rsid w:val="007E3AE7"/>
    <w:rsid w:val="007E3BA4"/>
    <w:rsid w:val="007E5471"/>
    <w:rsid w:val="007E5B2F"/>
    <w:rsid w:val="007E66D4"/>
    <w:rsid w:val="007F00D8"/>
    <w:rsid w:val="007F0B59"/>
    <w:rsid w:val="007F2AEE"/>
    <w:rsid w:val="007F3E9B"/>
    <w:rsid w:val="007F56FD"/>
    <w:rsid w:val="007F6263"/>
    <w:rsid w:val="00800BCB"/>
    <w:rsid w:val="0080130A"/>
    <w:rsid w:val="00802C3E"/>
    <w:rsid w:val="00805C22"/>
    <w:rsid w:val="00806B5C"/>
    <w:rsid w:val="008070F0"/>
    <w:rsid w:val="00810B3A"/>
    <w:rsid w:val="00811B7F"/>
    <w:rsid w:val="00811EC5"/>
    <w:rsid w:val="008133A9"/>
    <w:rsid w:val="00813A4D"/>
    <w:rsid w:val="00816821"/>
    <w:rsid w:val="00820091"/>
    <w:rsid w:val="0082078D"/>
    <w:rsid w:val="00821036"/>
    <w:rsid w:val="008220A3"/>
    <w:rsid w:val="008222C6"/>
    <w:rsid w:val="00823541"/>
    <w:rsid w:val="00830476"/>
    <w:rsid w:val="00831021"/>
    <w:rsid w:val="00831A36"/>
    <w:rsid w:val="00831AA7"/>
    <w:rsid w:val="008325D1"/>
    <w:rsid w:val="00832B1D"/>
    <w:rsid w:val="00835126"/>
    <w:rsid w:val="00835B4F"/>
    <w:rsid w:val="008369C2"/>
    <w:rsid w:val="00836C34"/>
    <w:rsid w:val="00836DF6"/>
    <w:rsid w:val="00836F1A"/>
    <w:rsid w:val="00837E38"/>
    <w:rsid w:val="00842529"/>
    <w:rsid w:val="00847778"/>
    <w:rsid w:val="0085034A"/>
    <w:rsid w:val="00850658"/>
    <w:rsid w:val="0085744B"/>
    <w:rsid w:val="008575AF"/>
    <w:rsid w:val="00860899"/>
    <w:rsid w:val="00861D50"/>
    <w:rsid w:val="008628A9"/>
    <w:rsid w:val="008633D5"/>
    <w:rsid w:val="00865877"/>
    <w:rsid w:val="00866283"/>
    <w:rsid w:val="00866C1C"/>
    <w:rsid w:val="00867CA8"/>
    <w:rsid w:val="00870A09"/>
    <w:rsid w:val="00871026"/>
    <w:rsid w:val="00871A84"/>
    <w:rsid w:val="0087303E"/>
    <w:rsid w:val="00874203"/>
    <w:rsid w:val="00874949"/>
    <w:rsid w:val="008750ED"/>
    <w:rsid w:val="00875117"/>
    <w:rsid w:val="00875523"/>
    <w:rsid w:val="00876C93"/>
    <w:rsid w:val="008775D8"/>
    <w:rsid w:val="00877E48"/>
    <w:rsid w:val="008800FF"/>
    <w:rsid w:val="008803A1"/>
    <w:rsid w:val="008809D9"/>
    <w:rsid w:val="00882052"/>
    <w:rsid w:val="00882CB1"/>
    <w:rsid w:val="00883985"/>
    <w:rsid w:val="00883BEF"/>
    <w:rsid w:val="00886188"/>
    <w:rsid w:val="00891B05"/>
    <w:rsid w:val="00892FDD"/>
    <w:rsid w:val="008A060F"/>
    <w:rsid w:val="008A3DDA"/>
    <w:rsid w:val="008A7C81"/>
    <w:rsid w:val="008A7E87"/>
    <w:rsid w:val="008B0213"/>
    <w:rsid w:val="008B081E"/>
    <w:rsid w:val="008B14AA"/>
    <w:rsid w:val="008B223F"/>
    <w:rsid w:val="008B3468"/>
    <w:rsid w:val="008B4AB0"/>
    <w:rsid w:val="008B5071"/>
    <w:rsid w:val="008B51A1"/>
    <w:rsid w:val="008B52AE"/>
    <w:rsid w:val="008B6074"/>
    <w:rsid w:val="008B708B"/>
    <w:rsid w:val="008B76B7"/>
    <w:rsid w:val="008C0B02"/>
    <w:rsid w:val="008C3117"/>
    <w:rsid w:val="008C4578"/>
    <w:rsid w:val="008C5D80"/>
    <w:rsid w:val="008C6795"/>
    <w:rsid w:val="008C6A5C"/>
    <w:rsid w:val="008C72A4"/>
    <w:rsid w:val="008D4B25"/>
    <w:rsid w:val="008E0027"/>
    <w:rsid w:val="008E01E5"/>
    <w:rsid w:val="008E1F1E"/>
    <w:rsid w:val="008E2167"/>
    <w:rsid w:val="008E4EE3"/>
    <w:rsid w:val="008E706D"/>
    <w:rsid w:val="008F36FC"/>
    <w:rsid w:val="008F3C72"/>
    <w:rsid w:val="008F5CD9"/>
    <w:rsid w:val="008F7782"/>
    <w:rsid w:val="00900B80"/>
    <w:rsid w:val="00901FED"/>
    <w:rsid w:val="00907D47"/>
    <w:rsid w:val="00910D10"/>
    <w:rsid w:val="00912664"/>
    <w:rsid w:val="00913223"/>
    <w:rsid w:val="00913276"/>
    <w:rsid w:val="0091363A"/>
    <w:rsid w:val="009139AE"/>
    <w:rsid w:val="00914A14"/>
    <w:rsid w:val="009172C6"/>
    <w:rsid w:val="00917836"/>
    <w:rsid w:val="00917CA7"/>
    <w:rsid w:val="00917F85"/>
    <w:rsid w:val="00920DFA"/>
    <w:rsid w:val="00921321"/>
    <w:rsid w:val="00922116"/>
    <w:rsid w:val="0092395F"/>
    <w:rsid w:val="00924777"/>
    <w:rsid w:val="00926AC2"/>
    <w:rsid w:val="00926BF4"/>
    <w:rsid w:val="00930392"/>
    <w:rsid w:val="0093089B"/>
    <w:rsid w:val="00933F75"/>
    <w:rsid w:val="00936279"/>
    <w:rsid w:val="00940FFA"/>
    <w:rsid w:val="00941A73"/>
    <w:rsid w:val="009456BB"/>
    <w:rsid w:val="009462FC"/>
    <w:rsid w:val="00947F7D"/>
    <w:rsid w:val="0095031F"/>
    <w:rsid w:val="009506F5"/>
    <w:rsid w:val="009518A8"/>
    <w:rsid w:val="00955824"/>
    <w:rsid w:val="0095687A"/>
    <w:rsid w:val="00961638"/>
    <w:rsid w:val="00961FF4"/>
    <w:rsid w:val="0096366D"/>
    <w:rsid w:val="00964C2B"/>
    <w:rsid w:val="009722D5"/>
    <w:rsid w:val="009732F7"/>
    <w:rsid w:val="00973C29"/>
    <w:rsid w:val="00975077"/>
    <w:rsid w:val="00975FFA"/>
    <w:rsid w:val="00977FFB"/>
    <w:rsid w:val="0098160C"/>
    <w:rsid w:val="00981FCC"/>
    <w:rsid w:val="00982C80"/>
    <w:rsid w:val="0098329A"/>
    <w:rsid w:val="0098348D"/>
    <w:rsid w:val="00983E70"/>
    <w:rsid w:val="0098451F"/>
    <w:rsid w:val="00984CD5"/>
    <w:rsid w:val="00985D3C"/>
    <w:rsid w:val="0098767D"/>
    <w:rsid w:val="0099039C"/>
    <w:rsid w:val="00992448"/>
    <w:rsid w:val="00993AEC"/>
    <w:rsid w:val="00993F73"/>
    <w:rsid w:val="00995159"/>
    <w:rsid w:val="00996BD4"/>
    <w:rsid w:val="009A0A3C"/>
    <w:rsid w:val="009A3522"/>
    <w:rsid w:val="009A4728"/>
    <w:rsid w:val="009A5DBA"/>
    <w:rsid w:val="009A6946"/>
    <w:rsid w:val="009A72AB"/>
    <w:rsid w:val="009B04D8"/>
    <w:rsid w:val="009B1B21"/>
    <w:rsid w:val="009B3005"/>
    <w:rsid w:val="009B395B"/>
    <w:rsid w:val="009B654D"/>
    <w:rsid w:val="009B7095"/>
    <w:rsid w:val="009C28B3"/>
    <w:rsid w:val="009C3948"/>
    <w:rsid w:val="009C4E3B"/>
    <w:rsid w:val="009C5154"/>
    <w:rsid w:val="009C5592"/>
    <w:rsid w:val="009C6226"/>
    <w:rsid w:val="009C6F83"/>
    <w:rsid w:val="009C7B5F"/>
    <w:rsid w:val="009D10A0"/>
    <w:rsid w:val="009D1D56"/>
    <w:rsid w:val="009D32AE"/>
    <w:rsid w:val="009D4030"/>
    <w:rsid w:val="009D4FD5"/>
    <w:rsid w:val="009D55C2"/>
    <w:rsid w:val="009D64CB"/>
    <w:rsid w:val="009D68AF"/>
    <w:rsid w:val="009D7255"/>
    <w:rsid w:val="009D747C"/>
    <w:rsid w:val="009E04E7"/>
    <w:rsid w:val="009E0A53"/>
    <w:rsid w:val="009E0EF9"/>
    <w:rsid w:val="009E2082"/>
    <w:rsid w:val="009E2570"/>
    <w:rsid w:val="009E2B4E"/>
    <w:rsid w:val="009E317E"/>
    <w:rsid w:val="009F00AF"/>
    <w:rsid w:val="009F1F25"/>
    <w:rsid w:val="009F373C"/>
    <w:rsid w:val="009F5181"/>
    <w:rsid w:val="009F7C50"/>
    <w:rsid w:val="00A00015"/>
    <w:rsid w:val="00A00BD9"/>
    <w:rsid w:val="00A015BD"/>
    <w:rsid w:val="00A01B50"/>
    <w:rsid w:val="00A031EB"/>
    <w:rsid w:val="00A05E22"/>
    <w:rsid w:val="00A10E45"/>
    <w:rsid w:val="00A10EB7"/>
    <w:rsid w:val="00A110EE"/>
    <w:rsid w:val="00A117AE"/>
    <w:rsid w:val="00A1214C"/>
    <w:rsid w:val="00A1395E"/>
    <w:rsid w:val="00A14973"/>
    <w:rsid w:val="00A14AAD"/>
    <w:rsid w:val="00A233A1"/>
    <w:rsid w:val="00A235C6"/>
    <w:rsid w:val="00A246B7"/>
    <w:rsid w:val="00A26CD4"/>
    <w:rsid w:val="00A27B56"/>
    <w:rsid w:val="00A3291D"/>
    <w:rsid w:val="00A32FE7"/>
    <w:rsid w:val="00A33342"/>
    <w:rsid w:val="00A362A5"/>
    <w:rsid w:val="00A366DF"/>
    <w:rsid w:val="00A37234"/>
    <w:rsid w:val="00A414E0"/>
    <w:rsid w:val="00A4179F"/>
    <w:rsid w:val="00A417DF"/>
    <w:rsid w:val="00A46A9D"/>
    <w:rsid w:val="00A4781E"/>
    <w:rsid w:val="00A4795D"/>
    <w:rsid w:val="00A47ABF"/>
    <w:rsid w:val="00A50B00"/>
    <w:rsid w:val="00A521C1"/>
    <w:rsid w:val="00A52A4A"/>
    <w:rsid w:val="00A55870"/>
    <w:rsid w:val="00A55A77"/>
    <w:rsid w:val="00A568C3"/>
    <w:rsid w:val="00A5751C"/>
    <w:rsid w:val="00A57AF7"/>
    <w:rsid w:val="00A62524"/>
    <w:rsid w:val="00A6361A"/>
    <w:rsid w:val="00A6411E"/>
    <w:rsid w:val="00A65616"/>
    <w:rsid w:val="00A66D1A"/>
    <w:rsid w:val="00A670FC"/>
    <w:rsid w:val="00A70B1B"/>
    <w:rsid w:val="00A70C08"/>
    <w:rsid w:val="00A70C6F"/>
    <w:rsid w:val="00A70D4C"/>
    <w:rsid w:val="00A71841"/>
    <w:rsid w:val="00A72BEC"/>
    <w:rsid w:val="00A738EC"/>
    <w:rsid w:val="00A74865"/>
    <w:rsid w:val="00A74E8E"/>
    <w:rsid w:val="00A75B6E"/>
    <w:rsid w:val="00A76145"/>
    <w:rsid w:val="00A80DFE"/>
    <w:rsid w:val="00A820D0"/>
    <w:rsid w:val="00A82965"/>
    <w:rsid w:val="00A82F02"/>
    <w:rsid w:val="00A84EFA"/>
    <w:rsid w:val="00A85048"/>
    <w:rsid w:val="00A8576C"/>
    <w:rsid w:val="00A86AD5"/>
    <w:rsid w:val="00A91901"/>
    <w:rsid w:val="00A92EB4"/>
    <w:rsid w:val="00A97150"/>
    <w:rsid w:val="00AA035B"/>
    <w:rsid w:val="00AA05CB"/>
    <w:rsid w:val="00AA2CC4"/>
    <w:rsid w:val="00AA37D2"/>
    <w:rsid w:val="00AA5EF4"/>
    <w:rsid w:val="00AB1CA7"/>
    <w:rsid w:val="00AB3CC3"/>
    <w:rsid w:val="00AB5B4D"/>
    <w:rsid w:val="00AB71BC"/>
    <w:rsid w:val="00AC0934"/>
    <w:rsid w:val="00AC1199"/>
    <w:rsid w:val="00AC1398"/>
    <w:rsid w:val="00AC1B7F"/>
    <w:rsid w:val="00AC2B7B"/>
    <w:rsid w:val="00AC73C0"/>
    <w:rsid w:val="00AD1A12"/>
    <w:rsid w:val="00AD45BC"/>
    <w:rsid w:val="00AD58F1"/>
    <w:rsid w:val="00AD5A07"/>
    <w:rsid w:val="00AD7A3D"/>
    <w:rsid w:val="00AE0764"/>
    <w:rsid w:val="00AE1545"/>
    <w:rsid w:val="00AE3608"/>
    <w:rsid w:val="00AE3A55"/>
    <w:rsid w:val="00AE54F7"/>
    <w:rsid w:val="00AF0FA9"/>
    <w:rsid w:val="00AF1187"/>
    <w:rsid w:val="00AF317D"/>
    <w:rsid w:val="00AF4AF1"/>
    <w:rsid w:val="00AF57B6"/>
    <w:rsid w:val="00AF5DFC"/>
    <w:rsid w:val="00AF7A57"/>
    <w:rsid w:val="00B02842"/>
    <w:rsid w:val="00B02F5E"/>
    <w:rsid w:val="00B03585"/>
    <w:rsid w:val="00B06282"/>
    <w:rsid w:val="00B067FD"/>
    <w:rsid w:val="00B10DDF"/>
    <w:rsid w:val="00B112B8"/>
    <w:rsid w:val="00B13F85"/>
    <w:rsid w:val="00B16A69"/>
    <w:rsid w:val="00B1798C"/>
    <w:rsid w:val="00B207B8"/>
    <w:rsid w:val="00B224BA"/>
    <w:rsid w:val="00B22DA7"/>
    <w:rsid w:val="00B2554B"/>
    <w:rsid w:val="00B26A77"/>
    <w:rsid w:val="00B30D73"/>
    <w:rsid w:val="00B32AF2"/>
    <w:rsid w:val="00B34993"/>
    <w:rsid w:val="00B34F75"/>
    <w:rsid w:val="00B35A1E"/>
    <w:rsid w:val="00B35CB6"/>
    <w:rsid w:val="00B36062"/>
    <w:rsid w:val="00B36C26"/>
    <w:rsid w:val="00B37A33"/>
    <w:rsid w:val="00B40A55"/>
    <w:rsid w:val="00B4115E"/>
    <w:rsid w:val="00B41B95"/>
    <w:rsid w:val="00B43BA4"/>
    <w:rsid w:val="00B44393"/>
    <w:rsid w:val="00B45006"/>
    <w:rsid w:val="00B474FF"/>
    <w:rsid w:val="00B5037D"/>
    <w:rsid w:val="00B503E3"/>
    <w:rsid w:val="00B51921"/>
    <w:rsid w:val="00B538F5"/>
    <w:rsid w:val="00B54B68"/>
    <w:rsid w:val="00B556FC"/>
    <w:rsid w:val="00B61449"/>
    <w:rsid w:val="00B62520"/>
    <w:rsid w:val="00B62F21"/>
    <w:rsid w:val="00B7051F"/>
    <w:rsid w:val="00B7087A"/>
    <w:rsid w:val="00B70F8E"/>
    <w:rsid w:val="00B72F39"/>
    <w:rsid w:val="00B72F47"/>
    <w:rsid w:val="00B7334A"/>
    <w:rsid w:val="00B74B8E"/>
    <w:rsid w:val="00B7658B"/>
    <w:rsid w:val="00B80859"/>
    <w:rsid w:val="00B81D86"/>
    <w:rsid w:val="00B82EAE"/>
    <w:rsid w:val="00B83F13"/>
    <w:rsid w:val="00B84286"/>
    <w:rsid w:val="00B847BB"/>
    <w:rsid w:val="00B85BEC"/>
    <w:rsid w:val="00B905D3"/>
    <w:rsid w:val="00B93BD7"/>
    <w:rsid w:val="00BA6356"/>
    <w:rsid w:val="00BB0C6F"/>
    <w:rsid w:val="00BB1E96"/>
    <w:rsid w:val="00BB2D06"/>
    <w:rsid w:val="00BB37EB"/>
    <w:rsid w:val="00BB3C5B"/>
    <w:rsid w:val="00BB4B20"/>
    <w:rsid w:val="00BB4EA8"/>
    <w:rsid w:val="00BB55B6"/>
    <w:rsid w:val="00BB5D23"/>
    <w:rsid w:val="00BB7448"/>
    <w:rsid w:val="00BC0F67"/>
    <w:rsid w:val="00BC2DF3"/>
    <w:rsid w:val="00BC35AC"/>
    <w:rsid w:val="00BC58B3"/>
    <w:rsid w:val="00BC67B3"/>
    <w:rsid w:val="00BD3E95"/>
    <w:rsid w:val="00BD4E71"/>
    <w:rsid w:val="00BD7729"/>
    <w:rsid w:val="00BE1BC3"/>
    <w:rsid w:val="00BE231F"/>
    <w:rsid w:val="00BE434D"/>
    <w:rsid w:val="00BE5E3D"/>
    <w:rsid w:val="00BE739C"/>
    <w:rsid w:val="00BF00B1"/>
    <w:rsid w:val="00BF045F"/>
    <w:rsid w:val="00BF0CB9"/>
    <w:rsid w:val="00BF2A86"/>
    <w:rsid w:val="00BF33AE"/>
    <w:rsid w:val="00BF443A"/>
    <w:rsid w:val="00BF4E28"/>
    <w:rsid w:val="00BF69B2"/>
    <w:rsid w:val="00BF70AC"/>
    <w:rsid w:val="00BF72D9"/>
    <w:rsid w:val="00C011FE"/>
    <w:rsid w:val="00C01A83"/>
    <w:rsid w:val="00C037BD"/>
    <w:rsid w:val="00C060B4"/>
    <w:rsid w:val="00C0659B"/>
    <w:rsid w:val="00C06874"/>
    <w:rsid w:val="00C11BFA"/>
    <w:rsid w:val="00C11C89"/>
    <w:rsid w:val="00C12EE0"/>
    <w:rsid w:val="00C1379F"/>
    <w:rsid w:val="00C14B61"/>
    <w:rsid w:val="00C15B9D"/>
    <w:rsid w:val="00C1636F"/>
    <w:rsid w:val="00C1784C"/>
    <w:rsid w:val="00C21259"/>
    <w:rsid w:val="00C22BD6"/>
    <w:rsid w:val="00C22D9D"/>
    <w:rsid w:val="00C240DD"/>
    <w:rsid w:val="00C246FF"/>
    <w:rsid w:val="00C248A0"/>
    <w:rsid w:val="00C258BD"/>
    <w:rsid w:val="00C3128F"/>
    <w:rsid w:val="00C33A57"/>
    <w:rsid w:val="00C3418F"/>
    <w:rsid w:val="00C34998"/>
    <w:rsid w:val="00C368BE"/>
    <w:rsid w:val="00C36EFE"/>
    <w:rsid w:val="00C373F4"/>
    <w:rsid w:val="00C37703"/>
    <w:rsid w:val="00C37E9D"/>
    <w:rsid w:val="00C4073D"/>
    <w:rsid w:val="00C40766"/>
    <w:rsid w:val="00C42420"/>
    <w:rsid w:val="00C425D5"/>
    <w:rsid w:val="00C447F0"/>
    <w:rsid w:val="00C4499E"/>
    <w:rsid w:val="00C45269"/>
    <w:rsid w:val="00C4789B"/>
    <w:rsid w:val="00C47B64"/>
    <w:rsid w:val="00C47D47"/>
    <w:rsid w:val="00C47E78"/>
    <w:rsid w:val="00C5031C"/>
    <w:rsid w:val="00C50F17"/>
    <w:rsid w:val="00C51A57"/>
    <w:rsid w:val="00C53B72"/>
    <w:rsid w:val="00C55232"/>
    <w:rsid w:val="00C56132"/>
    <w:rsid w:val="00C56E40"/>
    <w:rsid w:val="00C62AF1"/>
    <w:rsid w:val="00C63895"/>
    <w:rsid w:val="00C63D51"/>
    <w:rsid w:val="00C64110"/>
    <w:rsid w:val="00C64F68"/>
    <w:rsid w:val="00C655C4"/>
    <w:rsid w:val="00C668EF"/>
    <w:rsid w:val="00C67A72"/>
    <w:rsid w:val="00C705F8"/>
    <w:rsid w:val="00C70781"/>
    <w:rsid w:val="00C70843"/>
    <w:rsid w:val="00C7169C"/>
    <w:rsid w:val="00C72810"/>
    <w:rsid w:val="00C72A46"/>
    <w:rsid w:val="00C73E3B"/>
    <w:rsid w:val="00C75E5D"/>
    <w:rsid w:val="00C81F96"/>
    <w:rsid w:val="00C85A00"/>
    <w:rsid w:val="00C90BAC"/>
    <w:rsid w:val="00C912AB"/>
    <w:rsid w:val="00C91C10"/>
    <w:rsid w:val="00C94E1E"/>
    <w:rsid w:val="00C94E78"/>
    <w:rsid w:val="00C9509D"/>
    <w:rsid w:val="00C979AC"/>
    <w:rsid w:val="00CA0A7F"/>
    <w:rsid w:val="00CA1D0B"/>
    <w:rsid w:val="00CA22B6"/>
    <w:rsid w:val="00CA30E4"/>
    <w:rsid w:val="00CA418A"/>
    <w:rsid w:val="00CA4214"/>
    <w:rsid w:val="00CA4637"/>
    <w:rsid w:val="00CB0EC2"/>
    <w:rsid w:val="00CB199B"/>
    <w:rsid w:val="00CB1C3E"/>
    <w:rsid w:val="00CB26AF"/>
    <w:rsid w:val="00CB2C94"/>
    <w:rsid w:val="00CB411F"/>
    <w:rsid w:val="00CB41C6"/>
    <w:rsid w:val="00CB41FC"/>
    <w:rsid w:val="00CB62C3"/>
    <w:rsid w:val="00CC000B"/>
    <w:rsid w:val="00CC139A"/>
    <w:rsid w:val="00CC31D2"/>
    <w:rsid w:val="00CC3773"/>
    <w:rsid w:val="00CC529E"/>
    <w:rsid w:val="00CC6285"/>
    <w:rsid w:val="00CC6F08"/>
    <w:rsid w:val="00CC7EDC"/>
    <w:rsid w:val="00CD038D"/>
    <w:rsid w:val="00CD1600"/>
    <w:rsid w:val="00CD17A4"/>
    <w:rsid w:val="00CD4FFA"/>
    <w:rsid w:val="00CD5F38"/>
    <w:rsid w:val="00CD742E"/>
    <w:rsid w:val="00CD76C3"/>
    <w:rsid w:val="00CD780A"/>
    <w:rsid w:val="00CE0120"/>
    <w:rsid w:val="00CE1BE2"/>
    <w:rsid w:val="00CE2229"/>
    <w:rsid w:val="00CE24AF"/>
    <w:rsid w:val="00CE3CA1"/>
    <w:rsid w:val="00CE40D9"/>
    <w:rsid w:val="00CF15D3"/>
    <w:rsid w:val="00CF1BC6"/>
    <w:rsid w:val="00CF3087"/>
    <w:rsid w:val="00CF46E3"/>
    <w:rsid w:val="00CF6268"/>
    <w:rsid w:val="00D00C96"/>
    <w:rsid w:val="00D011FB"/>
    <w:rsid w:val="00D03337"/>
    <w:rsid w:val="00D0347B"/>
    <w:rsid w:val="00D04F9C"/>
    <w:rsid w:val="00D06740"/>
    <w:rsid w:val="00D0698B"/>
    <w:rsid w:val="00D07387"/>
    <w:rsid w:val="00D07E60"/>
    <w:rsid w:val="00D10409"/>
    <w:rsid w:val="00D11EA6"/>
    <w:rsid w:val="00D12A64"/>
    <w:rsid w:val="00D1403A"/>
    <w:rsid w:val="00D1473F"/>
    <w:rsid w:val="00D154C1"/>
    <w:rsid w:val="00D16679"/>
    <w:rsid w:val="00D16DA3"/>
    <w:rsid w:val="00D17934"/>
    <w:rsid w:val="00D22E34"/>
    <w:rsid w:val="00D25AB8"/>
    <w:rsid w:val="00D2649A"/>
    <w:rsid w:val="00D269B8"/>
    <w:rsid w:val="00D26A42"/>
    <w:rsid w:val="00D2793C"/>
    <w:rsid w:val="00D27E95"/>
    <w:rsid w:val="00D30B32"/>
    <w:rsid w:val="00D31947"/>
    <w:rsid w:val="00D33B1C"/>
    <w:rsid w:val="00D3470B"/>
    <w:rsid w:val="00D34898"/>
    <w:rsid w:val="00D34EBF"/>
    <w:rsid w:val="00D34F6C"/>
    <w:rsid w:val="00D36C27"/>
    <w:rsid w:val="00D3759D"/>
    <w:rsid w:val="00D37EA5"/>
    <w:rsid w:val="00D40852"/>
    <w:rsid w:val="00D4249B"/>
    <w:rsid w:val="00D4548A"/>
    <w:rsid w:val="00D46090"/>
    <w:rsid w:val="00D46186"/>
    <w:rsid w:val="00D51120"/>
    <w:rsid w:val="00D51591"/>
    <w:rsid w:val="00D517A7"/>
    <w:rsid w:val="00D5201C"/>
    <w:rsid w:val="00D526D8"/>
    <w:rsid w:val="00D52A71"/>
    <w:rsid w:val="00D6074F"/>
    <w:rsid w:val="00D61E94"/>
    <w:rsid w:val="00D63229"/>
    <w:rsid w:val="00D65C30"/>
    <w:rsid w:val="00D66679"/>
    <w:rsid w:val="00D66EE2"/>
    <w:rsid w:val="00D70DEC"/>
    <w:rsid w:val="00D712D2"/>
    <w:rsid w:val="00D7157A"/>
    <w:rsid w:val="00D7621F"/>
    <w:rsid w:val="00D8053D"/>
    <w:rsid w:val="00D81390"/>
    <w:rsid w:val="00D83936"/>
    <w:rsid w:val="00D84545"/>
    <w:rsid w:val="00D84D37"/>
    <w:rsid w:val="00D85BBC"/>
    <w:rsid w:val="00D8795C"/>
    <w:rsid w:val="00D911DE"/>
    <w:rsid w:val="00D92F04"/>
    <w:rsid w:val="00D93832"/>
    <w:rsid w:val="00D95A7D"/>
    <w:rsid w:val="00D95D26"/>
    <w:rsid w:val="00D967AD"/>
    <w:rsid w:val="00D973EE"/>
    <w:rsid w:val="00D97830"/>
    <w:rsid w:val="00DA1411"/>
    <w:rsid w:val="00DA4A4F"/>
    <w:rsid w:val="00DA7B99"/>
    <w:rsid w:val="00DB03CE"/>
    <w:rsid w:val="00DB08F5"/>
    <w:rsid w:val="00DB4170"/>
    <w:rsid w:val="00DB6EA2"/>
    <w:rsid w:val="00DB79EC"/>
    <w:rsid w:val="00DC128B"/>
    <w:rsid w:val="00DC12AB"/>
    <w:rsid w:val="00DC3E8F"/>
    <w:rsid w:val="00DC409C"/>
    <w:rsid w:val="00DC49A7"/>
    <w:rsid w:val="00DC4B88"/>
    <w:rsid w:val="00DC5B49"/>
    <w:rsid w:val="00DC65BD"/>
    <w:rsid w:val="00DC6771"/>
    <w:rsid w:val="00DC677C"/>
    <w:rsid w:val="00DC7230"/>
    <w:rsid w:val="00DD2286"/>
    <w:rsid w:val="00DE0B61"/>
    <w:rsid w:val="00DE134F"/>
    <w:rsid w:val="00DE491F"/>
    <w:rsid w:val="00DE528A"/>
    <w:rsid w:val="00DE57B9"/>
    <w:rsid w:val="00DE6B36"/>
    <w:rsid w:val="00DE6F67"/>
    <w:rsid w:val="00DF339A"/>
    <w:rsid w:val="00DF36FB"/>
    <w:rsid w:val="00DF48EA"/>
    <w:rsid w:val="00DF4D17"/>
    <w:rsid w:val="00DF5B12"/>
    <w:rsid w:val="00DF5DF1"/>
    <w:rsid w:val="00DF6680"/>
    <w:rsid w:val="00E006D1"/>
    <w:rsid w:val="00E0112D"/>
    <w:rsid w:val="00E01674"/>
    <w:rsid w:val="00E0408A"/>
    <w:rsid w:val="00E0459C"/>
    <w:rsid w:val="00E06E24"/>
    <w:rsid w:val="00E101D4"/>
    <w:rsid w:val="00E104F2"/>
    <w:rsid w:val="00E14554"/>
    <w:rsid w:val="00E1522B"/>
    <w:rsid w:val="00E152CE"/>
    <w:rsid w:val="00E1557A"/>
    <w:rsid w:val="00E16075"/>
    <w:rsid w:val="00E163AC"/>
    <w:rsid w:val="00E20E6B"/>
    <w:rsid w:val="00E22B81"/>
    <w:rsid w:val="00E22E73"/>
    <w:rsid w:val="00E239D3"/>
    <w:rsid w:val="00E24374"/>
    <w:rsid w:val="00E24A5F"/>
    <w:rsid w:val="00E258A8"/>
    <w:rsid w:val="00E26A21"/>
    <w:rsid w:val="00E273F1"/>
    <w:rsid w:val="00E275D5"/>
    <w:rsid w:val="00E27C72"/>
    <w:rsid w:val="00E31339"/>
    <w:rsid w:val="00E33E24"/>
    <w:rsid w:val="00E35F8E"/>
    <w:rsid w:val="00E364DA"/>
    <w:rsid w:val="00E37B53"/>
    <w:rsid w:val="00E37DA0"/>
    <w:rsid w:val="00E4067B"/>
    <w:rsid w:val="00E419F5"/>
    <w:rsid w:val="00E42908"/>
    <w:rsid w:val="00E452D5"/>
    <w:rsid w:val="00E4677F"/>
    <w:rsid w:val="00E46E0B"/>
    <w:rsid w:val="00E50797"/>
    <w:rsid w:val="00E51007"/>
    <w:rsid w:val="00E525E4"/>
    <w:rsid w:val="00E535AB"/>
    <w:rsid w:val="00E53658"/>
    <w:rsid w:val="00E5408F"/>
    <w:rsid w:val="00E54724"/>
    <w:rsid w:val="00E55F7E"/>
    <w:rsid w:val="00E56816"/>
    <w:rsid w:val="00E57BBD"/>
    <w:rsid w:val="00E63108"/>
    <w:rsid w:val="00E638D2"/>
    <w:rsid w:val="00E66F25"/>
    <w:rsid w:val="00E705BE"/>
    <w:rsid w:val="00E713EC"/>
    <w:rsid w:val="00E72024"/>
    <w:rsid w:val="00E72284"/>
    <w:rsid w:val="00E7359D"/>
    <w:rsid w:val="00E738CB"/>
    <w:rsid w:val="00E750F3"/>
    <w:rsid w:val="00E76E5E"/>
    <w:rsid w:val="00E80A99"/>
    <w:rsid w:val="00E84CAC"/>
    <w:rsid w:val="00E87A42"/>
    <w:rsid w:val="00E87CE2"/>
    <w:rsid w:val="00E9017A"/>
    <w:rsid w:val="00E91FA0"/>
    <w:rsid w:val="00E928F3"/>
    <w:rsid w:val="00E937D1"/>
    <w:rsid w:val="00E93878"/>
    <w:rsid w:val="00E944DD"/>
    <w:rsid w:val="00E95643"/>
    <w:rsid w:val="00E96462"/>
    <w:rsid w:val="00EA2726"/>
    <w:rsid w:val="00EA33F2"/>
    <w:rsid w:val="00EA4E27"/>
    <w:rsid w:val="00EA54E9"/>
    <w:rsid w:val="00EA5DB3"/>
    <w:rsid w:val="00EA67C6"/>
    <w:rsid w:val="00EA7A46"/>
    <w:rsid w:val="00EB00AE"/>
    <w:rsid w:val="00EB15B1"/>
    <w:rsid w:val="00EB2643"/>
    <w:rsid w:val="00EB4766"/>
    <w:rsid w:val="00EB4ED3"/>
    <w:rsid w:val="00EB5AD8"/>
    <w:rsid w:val="00EB5F46"/>
    <w:rsid w:val="00EB7F8B"/>
    <w:rsid w:val="00EC4E8F"/>
    <w:rsid w:val="00EC5E8C"/>
    <w:rsid w:val="00ED13D4"/>
    <w:rsid w:val="00ED40B5"/>
    <w:rsid w:val="00ED4932"/>
    <w:rsid w:val="00ED6A07"/>
    <w:rsid w:val="00ED7CA7"/>
    <w:rsid w:val="00EE0758"/>
    <w:rsid w:val="00EE1827"/>
    <w:rsid w:val="00EE3A93"/>
    <w:rsid w:val="00EE3FF9"/>
    <w:rsid w:val="00EE4865"/>
    <w:rsid w:val="00EE4965"/>
    <w:rsid w:val="00EE7CD1"/>
    <w:rsid w:val="00EF018A"/>
    <w:rsid w:val="00EF0B49"/>
    <w:rsid w:val="00EF16F1"/>
    <w:rsid w:val="00EF18BB"/>
    <w:rsid w:val="00EF4F00"/>
    <w:rsid w:val="00EF5613"/>
    <w:rsid w:val="00EF7275"/>
    <w:rsid w:val="00EF7DF8"/>
    <w:rsid w:val="00F00849"/>
    <w:rsid w:val="00F013C3"/>
    <w:rsid w:val="00F032EB"/>
    <w:rsid w:val="00F03753"/>
    <w:rsid w:val="00F057B6"/>
    <w:rsid w:val="00F06E2E"/>
    <w:rsid w:val="00F11EBC"/>
    <w:rsid w:val="00F1415D"/>
    <w:rsid w:val="00F16085"/>
    <w:rsid w:val="00F175E6"/>
    <w:rsid w:val="00F203CF"/>
    <w:rsid w:val="00F2194C"/>
    <w:rsid w:val="00F22BC8"/>
    <w:rsid w:val="00F26706"/>
    <w:rsid w:val="00F272A3"/>
    <w:rsid w:val="00F311C4"/>
    <w:rsid w:val="00F3347D"/>
    <w:rsid w:val="00F336D3"/>
    <w:rsid w:val="00F34000"/>
    <w:rsid w:val="00F37468"/>
    <w:rsid w:val="00F419AD"/>
    <w:rsid w:val="00F419DA"/>
    <w:rsid w:val="00F41D52"/>
    <w:rsid w:val="00F422AD"/>
    <w:rsid w:val="00F442EC"/>
    <w:rsid w:val="00F44896"/>
    <w:rsid w:val="00F448AC"/>
    <w:rsid w:val="00F45909"/>
    <w:rsid w:val="00F47592"/>
    <w:rsid w:val="00F51C99"/>
    <w:rsid w:val="00F51EA8"/>
    <w:rsid w:val="00F54001"/>
    <w:rsid w:val="00F558BB"/>
    <w:rsid w:val="00F56EBD"/>
    <w:rsid w:val="00F60740"/>
    <w:rsid w:val="00F6120A"/>
    <w:rsid w:val="00F6309D"/>
    <w:rsid w:val="00F632A2"/>
    <w:rsid w:val="00F646A5"/>
    <w:rsid w:val="00F64E98"/>
    <w:rsid w:val="00F65EEB"/>
    <w:rsid w:val="00F70088"/>
    <w:rsid w:val="00F718E2"/>
    <w:rsid w:val="00F71AB5"/>
    <w:rsid w:val="00F72461"/>
    <w:rsid w:val="00F72483"/>
    <w:rsid w:val="00F746A3"/>
    <w:rsid w:val="00F74922"/>
    <w:rsid w:val="00F7603C"/>
    <w:rsid w:val="00F773F4"/>
    <w:rsid w:val="00F77C07"/>
    <w:rsid w:val="00F8182C"/>
    <w:rsid w:val="00F81CFD"/>
    <w:rsid w:val="00F84C20"/>
    <w:rsid w:val="00F85432"/>
    <w:rsid w:val="00F865DF"/>
    <w:rsid w:val="00F9010B"/>
    <w:rsid w:val="00F91489"/>
    <w:rsid w:val="00F928AA"/>
    <w:rsid w:val="00F92C45"/>
    <w:rsid w:val="00F94D67"/>
    <w:rsid w:val="00F968B3"/>
    <w:rsid w:val="00F973CC"/>
    <w:rsid w:val="00FA0D99"/>
    <w:rsid w:val="00FA1E58"/>
    <w:rsid w:val="00FA3532"/>
    <w:rsid w:val="00FA4423"/>
    <w:rsid w:val="00FA6D97"/>
    <w:rsid w:val="00FA741E"/>
    <w:rsid w:val="00FB2BB6"/>
    <w:rsid w:val="00FB3686"/>
    <w:rsid w:val="00FB49C1"/>
    <w:rsid w:val="00FB53C8"/>
    <w:rsid w:val="00FB6076"/>
    <w:rsid w:val="00FB6E24"/>
    <w:rsid w:val="00FB7023"/>
    <w:rsid w:val="00FC01C0"/>
    <w:rsid w:val="00FC0E59"/>
    <w:rsid w:val="00FC210E"/>
    <w:rsid w:val="00FC27A3"/>
    <w:rsid w:val="00FC2EF3"/>
    <w:rsid w:val="00FC3897"/>
    <w:rsid w:val="00FC43A4"/>
    <w:rsid w:val="00FC5A6D"/>
    <w:rsid w:val="00FC6890"/>
    <w:rsid w:val="00FC6CE1"/>
    <w:rsid w:val="00FD0372"/>
    <w:rsid w:val="00FD0E22"/>
    <w:rsid w:val="00FD543E"/>
    <w:rsid w:val="00FD6390"/>
    <w:rsid w:val="00FD73B7"/>
    <w:rsid w:val="00FD7430"/>
    <w:rsid w:val="00FD75E0"/>
    <w:rsid w:val="00FD7999"/>
    <w:rsid w:val="00FE0B51"/>
    <w:rsid w:val="00FE0E9B"/>
    <w:rsid w:val="00FE21B8"/>
    <w:rsid w:val="00FE2BAB"/>
    <w:rsid w:val="00FE4061"/>
    <w:rsid w:val="00FE5388"/>
    <w:rsid w:val="00FE54EE"/>
    <w:rsid w:val="00FE5BCD"/>
    <w:rsid w:val="00FE6489"/>
    <w:rsid w:val="00FE7DCC"/>
    <w:rsid w:val="00FF0754"/>
    <w:rsid w:val="00FF09F2"/>
    <w:rsid w:val="00FF2F0D"/>
    <w:rsid w:val="00FF46B8"/>
    <w:rsid w:val="00FF50D5"/>
    <w:rsid w:val="00FF5AE1"/>
    <w:rsid w:val="00FF5EE6"/>
    <w:rsid w:val="00FF71FC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C4242"/>
  <w15:chartTrackingRefBased/>
  <w15:docId w15:val="{18052CA1-1A80-4F08-AFE7-1CF3849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6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37D2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link w:val="a3"/>
    <w:rsid w:val="00AA37D2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rsid w:val="00151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51FCA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rsid w:val="00151FC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link w:val="a7"/>
    <w:rsid w:val="00151FCA"/>
    <w:rPr>
      <w:rFonts w:ascii="Calibri" w:hAnsi="Calibri"/>
      <w:sz w:val="18"/>
      <w:szCs w:val="18"/>
    </w:rPr>
  </w:style>
  <w:style w:type="table" w:styleId="a9">
    <w:name w:val="Table Grid"/>
    <w:basedOn w:val="a1"/>
    <w:rsid w:val="003F6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90BAC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BBAuthorName">
    <w:name w:val="BB_Author_Name"/>
    <w:basedOn w:val="a"/>
    <w:next w:val="BCAuthorAddress"/>
    <w:rsid w:val="00CD76C3"/>
    <w:pPr>
      <w:spacing w:after="240" w:line="480" w:lineRule="auto"/>
      <w:jc w:val="center"/>
    </w:pPr>
    <w:rPr>
      <w:rFonts w:ascii="Times" w:hAnsi="Times"/>
      <w:i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CD76C3"/>
    <w:pPr>
      <w:spacing w:after="240" w:line="480" w:lineRule="auto"/>
      <w:jc w:val="center"/>
    </w:pPr>
    <w:rPr>
      <w:rFonts w:ascii="Times" w:hAnsi="Times"/>
      <w:sz w:val="24"/>
      <w:szCs w:val="20"/>
      <w:lang w:eastAsia="en-US"/>
    </w:rPr>
  </w:style>
  <w:style w:type="character" w:styleId="ab">
    <w:name w:val="Hyperlink"/>
    <w:rsid w:val="000C09F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36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单 长宇</cp:lastModifiedBy>
  <cp:revision>6</cp:revision>
  <dcterms:created xsi:type="dcterms:W3CDTF">2019-05-22T01:21:00Z</dcterms:created>
  <dcterms:modified xsi:type="dcterms:W3CDTF">2019-05-23T03:22:00Z</dcterms:modified>
</cp:coreProperties>
</file>