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70" w:rsidRPr="00123B8D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73B2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A.1: </w:t>
      </w:r>
      <w:proofErr w:type="spellStart"/>
      <w:r w:rsidRPr="00F73B2A">
        <w:rPr>
          <w:rFonts w:ascii="Times New Roman" w:hAnsi="Times New Roman" w:cs="Times New Roman"/>
          <w:b/>
          <w:sz w:val="24"/>
          <w:szCs w:val="24"/>
          <w:lang w:val="en-US"/>
        </w:rPr>
        <w:t>Appendice</w:t>
      </w:r>
      <w:proofErr w:type="spellEnd"/>
      <w:r w:rsidRPr="00F73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</w:p>
    <w:p w:rsidR="002A5F70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46D06">
        <w:rPr>
          <w:rFonts w:ascii="Times New Roman" w:hAnsi="Times New Roman" w:cs="Times New Roman"/>
          <w:b/>
          <w:sz w:val="24"/>
          <w:szCs w:val="24"/>
          <w:lang w:val="en-US"/>
        </w:rPr>
        <w:t>Spanish Version (31 items), Practice Environment Scale of the Nursing Work Index (PES-NWI)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A5F70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81A6D">
        <w:rPr>
          <w:rFonts w:ascii="Times New Roman" w:hAnsi="Times New Roman" w:cs="Times New Roman"/>
          <w:sz w:val="24"/>
          <w:szCs w:val="24"/>
          <w:lang w:val="en-US"/>
        </w:rPr>
        <w:t>Permission was obtained to use the 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A5F70" w:rsidRPr="002A5F70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5F70">
        <w:rPr>
          <w:rFonts w:ascii="Times New Roman" w:hAnsi="Times New Roman" w:cs="Times New Roman"/>
          <w:noProof/>
          <w:sz w:val="24"/>
          <w:szCs w:val="24"/>
        </w:rPr>
        <w:t xml:space="preserve">De Pedro-Gómez, J. et al, 2012.  </w:t>
      </w:r>
    </w:p>
    <w:p w:rsidR="002A5F70" w:rsidRPr="002A5F70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Style w:val="PlainTable2"/>
        <w:tblW w:w="8720" w:type="dxa"/>
        <w:tblLayout w:type="fixed"/>
        <w:tblLook w:val="04A0" w:firstRow="1" w:lastRow="0" w:firstColumn="1" w:lastColumn="0" w:noHBand="0" w:noVBand="1"/>
      </w:tblPr>
      <w:tblGrid>
        <w:gridCol w:w="484"/>
        <w:gridCol w:w="269"/>
        <w:gridCol w:w="153"/>
        <w:gridCol w:w="83"/>
        <w:gridCol w:w="4060"/>
        <w:gridCol w:w="729"/>
        <w:gridCol w:w="284"/>
        <w:gridCol w:w="850"/>
        <w:gridCol w:w="851"/>
        <w:gridCol w:w="957"/>
      </w:tblGrid>
      <w:tr w:rsidR="002A5F70" w:rsidRPr="00627B5A" w:rsidTr="00F1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extDirection w:val="tbRl"/>
          </w:tcPr>
          <w:p w:rsidR="002A5F70" w:rsidRPr="00627B5A" w:rsidRDefault="002A5F70" w:rsidP="00F14FD5">
            <w:pPr>
              <w:ind w:left="113" w:right="113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DIMENSIÓN</w:t>
            </w:r>
          </w:p>
        </w:tc>
        <w:tc>
          <w:tcPr>
            <w:tcW w:w="422" w:type="dxa"/>
            <w:gridSpan w:val="2"/>
            <w:textDirection w:val="tbRl"/>
          </w:tcPr>
          <w:p w:rsidR="002A5F70" w:rsidRPr="00627B5A" w:rsidRDefault="002A5F70" w:rsidP="00F14F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Nº DE ÍTEM</w:t>
            </w:r>
          </w:p>
        </w:tc>
        <w:tc>
          <w:tcPr>
            <w:tcW w:w="4143" w:type="dxa"/>
            <w:gridSpan w:val="2"/>
          </w:tcPr>
          <w:p w:rsidR="002A5F70" w:rsidRDefault="002A5F70" w:rsidP="00F1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Default="002A5F70" w:rsidP="00F1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DESCRIPCIÓN ÍTEM</w:t>
            </w:r>
          </w:p>
        </w:tc>
        <w:tc>
          <w:tcPr>
            <w:tcW w:w="1013" w:type="dxa"/>
            <w:gridSpan w:val="2"/>
            <w:textDirection w:val="tbRl"/>
          </w:tcPr>
          <w:p w:rsidR="002A5F70" w:rsidRPr="00627B5A" w:rsidRDefault="002A5F70" w:rsidP="00F14F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A5F70" w:rsidRPr="00627B5A" w:rsidRDefault="002A5F70" w:rsidP="00F1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extDirection w:val="tbRl"/>
          </w:tcPr>
          <w:p w:rsidR="002A5F70" w:rsidRPr="00627B5A" w:rsidRDefault="002A5F70" w:rsidP="00F14F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957" w:type="dxa"/>
            <w:textDirection w:val="tbRl"/>
          </w:tcPr>
          <w:p w:rsidR="002A5F70" w:rsidRPr="00627B5A" w:rsidRDefault="002A5F70" w:rsidP="00F14FD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2A5F70" w:rsidRPr="00764A3D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extDirection w:val="tbRl"/>
          </w:tcPr>
          <w:p w:rsidR="002A5F70" w:rsidRPr="00764A3D" w:rsidRDefault="002A5F70" w:rsidP="00F14FD5">
            <w:pPr>
              <w:ind w:left="113" w:right="113"/>
              <w:rPr>
                <w:noProof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extDirection w:val="tbRl"/>
          </w:tcPr>
          <w:p w:rsidR="002A5F70" w:rsidRPr="00764A3D" w:rsidRDefault="002A5F70" w:rsidP="00F14FD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43" w:type="dxa"/>
            <w:gridSpan w:val="2"/>
          </w:tcPr>
          <w:p w:rsidR="002A5F70" w:rsidRPr="00764A3D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 w:rsidRPr="00764A3D">
              <w:rPr>
                <w:b/>
                <w:noProof/>
                <w:sz w:val="20"/>
                <w:szCs w:val="20"/>
              </w:rPr>
              <w:t>DIMENSIÓN 1: PARTICIPACIÓN EN LOS ASUNTOS DEL CENTRO.</w:t>
            </w:r>
          </w:p>
        </w:tc>
        <w:tc>
          <w:tcPr>
            <w:tcW w:w="1013" w:type="dxa"/>
            <w:gridSpan w:val="2"/>
            <w:textDirection w:val="tbRl"/>
          </w:tcPr>
          <w:p w:rsidR="002A5F70" w:rsidRPr="00764A3D" w:rsidRDefault="002A5F70" w:rsidP="00F14FD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textDirection w:val="tbRl"/>
          </w:tcPr>
          <w:p w:rsidR="002A5F70" w:rsidRPr="00764A3D" w:rsidRDefault="002A5F70" w:rsidP="00F14FD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  <w:textDirection w:val="tbRl"/>
          </w:tcPr>
          <w:p w:rsidR="002A5F70" w:rsidRPr="00764A3D" w:rsidRDefault="002A5F70" w:rsidP="00F14FD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57" w:type="dxa"/>
            <w:textDirection w:val="tbRl"/>
          </w:tcPr>
          <w:p w:rsidR="002A5F70" w:rsidRPr="00764A3D" w:rsidRDefault="002A5F70" w:rsidP="00F14FD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Las enfermeras de plantilla están formalmente involucradas en la gestión interna del centro (juntas, órganos de decisión.)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Las enfermeras del centro tienen oportunidades para participar en las decisiones que afectan a las distintas políticas que desarrolla el mismo.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Existen muchas oportunidades para el desarrollo profesional del personal de Enfermería.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 Dirección escucha y da respuesta a los asuntos de sus enfermeras.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El/la Director/a de Enfermería es accesible y fácilmente “visible”.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Se puede desarrollar una carrera profesional o hay oportunidades de ascenso en la carrera clínica.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Los gestores enfermeros consultan con las enfermeras los problemas y modos de hacer del día a día.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Las enfermeras de plantilla tienen oportunidades para participar en las comisiones del centro, tales como la comisión de investigación, de ética, de infecciones…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406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Los directivos enfermeros están al mismo nivel en poder y autoridad que el resto de directivos del centro.</w:t>
            </w: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034154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060" w:type="dxa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34154">
              <w:rPr>
                <w:b/>
                <w:sz w:val="20"/>
                <w:szCs w:val="20"/>
              </w:rPr>
              <w:t>DIMENSIÓN 2: FUNDAMENTO PARA LA CALIDAD DEL CUIDADO.</w:t>
            </w:r>
          </w:p>
        </w:tc>
        <w:tc>
          <w:tcPr>
            <w:tcW w:w="1013" w:type="dxa"/>
            <w:gridSpan w:val="2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57" w:type="dxa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Se usan los diagnósticos enfermeros.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Hay un programa activo de garantía y mejora calidad.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Existe un programa de acogida y tutelaje de enfermeras de nuevo ingreso.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Los cuidados de las enfermeras están basados en un modelo enfermero, más que en un modelo biomédico.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La asignación de pacientes a cada enfermera existente favorece la continuidad de los cuidados (p. ej.: la misma enfermera cuida al paciente a lo largo del tiempo)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Hay una filosofía común de Enfermería, bien definida, que impregna el entorno en el que se cuida a los pacientes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Existe un plan de cuidados escrito y actualizado para cada paciente.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Los gestores del centro se preocupan de que los enfermeros proporcionen cuidados de alta calidad.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Se desarrollan programas de formación continuada para las enfermeras.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406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Las enfermeras del centro tienen una competencia clínica adecuada.</w:t>
            </w:r>
          </w:p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034154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060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34154">
              <w:rPr>
                <w:b/>
                <w:sz w:val="20"/>
                <w:szCs w:val="20"/>
              </w:rPr>
              <w:t>DIMENSIÓN 3: APOYO DE LA COORDINACIÓN</w:t>
            </w:r>
          </w:p>
        </w:tc>
        <w:tc>
          <w:tcPr>
            <w:tcW w:w="1013" w:type="dxa"/>
            <w:gridSpan w:val="2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57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La supervisora/coordinadora es una buena gestora y líder.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 supervisora/coordinadora respalda a la plantilla en sus decisiones, incluso si el conflicto es con personal médico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 supervisora/coordinadora utiliza los errores como oportunidades de aprendizaje y mejora, no como crítica.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La supervisora/coordinadora es comprensiva y asesora y da apoyo a las enfermeras.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Se reconoce y elogia el trabajo bien hecho.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034154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060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34154">
              <w:rPr>
                <w:b/>
                <w:sz w:val="20"/>
                <w:szCs w:val="20"/>
              </w:rPr>
              <w:t>DIMENSIÓN 4: RECURSOS HUMANOS</w:t>
            </w:r>
          </w:p>
        </w:tc>
        <w:tc>
          <w:tcPr>
            <w:tcW w:w="1013" w:type="dxa"/>
            <w:gridSpan w:val="2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57" w:type="dxa"/>
          </w:tcPr>
          <w:p w:rsidR="002A5F70" w:rsidRPr="00034154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4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Hay suficiente plantilla de empleados para realizar adecuadamente el trabajo.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4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Hay suficiente número de enfermeras diplomadas para proveer cuidados de calidad.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4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Los servicios de apoyo (celadores, administrativos…) son adecuados y facilitan estar más tiempo con los pacientes.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4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406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Hay tiempo suficiente y oportunidad para discutir los problemas de cuidados con las otras enfermeras.</w:t>
            </w: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gridSpan w:val="2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4789" w:type="dxa"/>
            <w:gridSpan w:val="2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34154">
              <w:rPr>
                <w:b/>
                <w:sz w:val="20"/>
                <w:szCs w:val="20"/>
              </w:rPr>
              <w:t>DIMENSIÓN 5</w:t>
            </w:r>
          </w:p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34154">
              <w:rPr>
                <w:b/>
                <w:sz w:val="20"/>
                <w:szCs w:val="20"/>
              </w:rPr>
              <w:t>RELACIONES MÉDICOS / ENFERMERAS.</w:t>
            </w:r>
          </w:p>
        </w:tc>
        <w:tc>
          <w:tcPr>
            <w:tcW w:w="284" w:type="dxa"/>
          </w:tcPr>
          <w:p w:rsidR="002A5F70" w:rsidRPr="00034154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2A5F70" w:rsidRPr="00627B5A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Se realiza mucho trabajo en equipo entre médicos y enfermeras.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627B5A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3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4060" w:type="dxa"/>
          </w:tcPr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27B5A">
              <w:rPr>
                <w:sz w:val="20"/>
                <w:szCs w:val="20"/>
              </w:rPr>
              <w:t>Entre los médicos y las enfermeras se dan buenas relaciones de trabajo.</w:t>
            </w:r>
          </w:p>
        </w:tc>
        <w:tc>
          <w:tcPr>
            <w:tcW w:w="1013" w:type="dxa"/>
            <w:gridSpan w:val="2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627B5A" w:rsidRDefault="002A5F70" w:rsidP="00F14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2A5F70" w:rsidRPr="00A25FE6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2A5F70" w:rsidRPr="00DA5D8A" w:rsidRDefault="002A5F70" w:rsidP="00F14FD5">
            <w:pPr>
              <w:rPr>
                <w:b w:val="0"/>
                <w:noProof/>
                <w:sz w:val="20"/>
                <w:szCs w:val="20"/>
              </w:rPr>
            </w:pPr>
            <w:r w:rsidRPr="00DA5D8A">
              <w:rPr>
                <w:b w:val="0"/>
                <w:noProof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3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4060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sz w:val="20"/>
                <w:szCs w:val="20"/>
              </w:rPr>
              <w:t>La práctica entre enfermeras y médicos está basada en una colaboración apropiada.</w:t>
            </w:r>
          </w:p>
        </w:tc>
        <w:tc>
          <w:tcPr>
            <w:tcW w:w="1013" w:type="dxa"/>
            <w:gridSpan w:val="2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:rsidR="002A5F70" w:rsidRPr="00A25FE6" w:rsidRDefault="002A5F70" w:rsidP="00F14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A25FE6">
              <w:rPr>
                <w:noProof/>
                <w:sz w:val="20"/>
                <w:szCs w:val="20"/>
              </w:rPr>
              <w:t>4</w:t>
            </w:r>
          </w:p>
        </w:tc>
      </w:tr>
    </w:tbl>
    <w:p w:rsidR="002A5F70" w:rsidRPr="00053E3E" w:rsidRDefault="002A5F70" w:rsidP="002A5F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:rsidR="006804BF" w:rsidRDefault="006804BF">
      <w:bookmarkStart w:id="0" w:name="_GoBack"/>
      <w:bookmarkEnd w:id="0"/>
    </w:p>
    <w:sectPr w:rsidR="006804BF" w:rsidSect="000A3EBA">
      <w:footerReference w:type="default" r:id="rId5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08280"/>
      <w:docPartObj>
        <w:docPartGallery w:val="Page Numbers (Bottom of Page)"/>
        <w:docPartUnique/>
      </w:docPartObj>
    </w:sdtPr>
    <w:sdtEndPr/>
    <w:sdtContent>
      <w:p w:rsidR="00F57939" w:rsidRDefault="002A5F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939" w:rsidRDefault="002A5F7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70"/>
    <w:rsid w:val="00005449"/>
    <w:rsid w:val="00006B4F"/>
    <w:rsid w:val="00013D24"/>
    <w:rsid w:val="000156E6"/>
    <w:rsid w:val="00022936"/>
    <w:rsid w:val="00022D34"/>
    <w:rsid w:val="00041541"/>
    <w:rsid w:val="00052F0F"/>
    <w:rsid w:val="00065FA7"/>
    <w:rsid w:val="000837F6"/>
    <w:rsid w:val="00084AB9"/>
    <w:rsid w:val="00092891"/>
    <w:rsid w:val="0009486B"/>
    <w:rsid w:val="00096B17"/>
    <w:rsid w:val="000B3C6A"/>
    <w:rsid w:val="000B541A"/>
    <w:rsid w:val="000B5B65"/>
    <w:rsid w:val="000C38E4"/>
    <w:rsid w:val="000D11D0"/>
    <w:rsid w:val="000D22A0"/>
    <w:rsid w:val="000D36DE"/>
    <w:rsid w:val="000E33B1"/>
    <w:rsid w:val="000E465A"/>
    <w:rsid w:val="000F1D64"/>
    <w:rsid w:val="000F3EAB"/>
    <w:rsid w:val="00103EE7"/>
    <w:rsid w:val="00122005"/>
    <w:rsid w:val="001261B8"/>
    <w:rsid w:val="00127838"/>
    <w:rsid w:val="001279C2"/>
    <w:rsid w:val="00127C5E"/>
    <w:rsid w:val="001345F8"/>
    <w:rsid w:val="00136B06"/>
    <w:rsid w:val="00162C13"/>
    <w:rsid w:val="00163B3B"/>
    <w:rsid w:val="00165F5D"/>
    <w:rsid w:val="0018245A"/>
    <w:rsid w:val="001825B1"/>
    <w:rsid w:val="001849BA"/>
    <w:rsid w:val="00190E72"/>
    <w:rsid w:val="001910F1"/>
    <w:rsid w:val="00196E03"/>
    <w:rsid w:val="001A369F"/>
    <w:rsid w:val="001A5E21"/>
    <w:rsid w:val="001A79EF"/>
    <w:rsid w:val="001D79C3"/>
    <w:rsid w:val="001E6245"/>
    <w:rsid w:val="001E6F55"/>
    <w:rsid w:val="001F32A4"/>
    <w:rsid w:val="00201412"/>
    <w:rsid w:val="00202463"/>
    <w:rsid w:val="00205878"/>
    <w:rsid w:val="002073F4"/>
    <w:rsid w:val="00234B1A"/>
    <w:rsid w:val="0024425A"/>
    <w:rsid w:val="002469BD"/>
    <w:rsid w:val="0027073B"/>
    <w:rsid w:val="00272307"/>
    <w:rsid w:val="00273A35"/>
    <w:rsid w:val="00287ACB"/>
    <w:rsid w:val="002934E4"/>
    <w:rsid w:val="00297DAF"/>
    <w:rsid w:val="002A2584"/>
    <w:rsid w:val="002A5F70"/>
    <w:rsid w:val="002B67B5"/>
    <w:rsid w:val="002C5E1D"/>
    <w:rsid w:val="002D5C4D"/>
    <w:rsid w:val="002E42FD"/>
    <w:rsid w:val="00304B5D"/>
    <w:rsid w:val="00307A28"/>
    <w:rsid w:val="00310E78"/>
    <w:rsid w:val="00314D3C"/>
    <w:rsid w:val="00317EA8"/>
    <w:rsid w:val="00326371"/>
    <w:rsid w:val="00333B15"/>
    <w:rsid w:val="00344F56"/>
    <w:rsid w:val="0034651E"/>
    <w:rsid w:val="00353A4B"/>
    <w:rsid w:val="00356FB1"/>
    <w:rsid w:val="00361447"/>
    <w:rsid w:val="00363F21"/>
    <w:rsid w:val="00364850"/>
    <w:rsid w:val="0036512D"/>
    <w:rsid w:val="00367D58"/>
    <w:rsid w:val="0038052E"/>
    <w:rsid w:val="003A7E97"/>
    <w:rsid w:val="003B0042"/>
    <w:rsid w:val="003D0CF1"/>
    <w:rsid w:val="003D1082"/>
    <w:rsid w:val="003D30A2"/>
    <w:rsid w:val="003D7B7E"/>
    <w:rsid w:val="004137C0"/>
    <w:rsid w:val="00415D32"/>
    <w:rsid w:val="004245F0"/>
    <w:rsid w:val="00431915"/>
    <w:rsid w:val="004343F7"/>
    <w:rsid w:val="00441705"/>
    <w:rsid w:val="00454480"/>
    <w:rsid w:val="00454670"/>
    <w:rsid w:val="004649F9"/>
    <w:rsid w:val="004720FC"/>
    <w:rsid w:val="00483198"/>
    <w:rsid w:val="0048398A"/>
    <w:rsid w:val="00487431"/>
    <w:rsid w:val="004938A2"/>
    <w:rsid w:val="004962A4"/>
    <w:rsid w:val="004A3155"/>
    <w:rsid w:val="004B60F9"/>
    <w:rsid w:val="004C18F3"/>
    <w:rsid w:val="004D0A2C"/>
    <w:rsid w:val="004D45E1"/>
    <w:rsid w:val="004E1069"/>
    <w:rsid w:val="004E5820"/>
    <w:rsid w:val="004E745D"/>
    <w:rsid w:val="004F2F50"/>
    <w:rsid w:val="00521595"/>
    <w:rsid w:val="00527D32"/>
    <w:rsid w:val="00535929"/>
    <w:rsid w:val="0055643A"/>
    <w:rsid w:val="005610D3"/>
    <w:rsid w:val="00562636"/>
    <w:rsid w:val="00566F42"/>
    <w:rsid w:val="00574370"/>
    <w:rsid w:val="0058562E"/>
    <w:rsid w:val="00590E4C"/>
    <w:rsid w:val="00594201"/>
    <w:rsid w:val="00594C39"/>
    <w:rsid w:val="00595D62"/>
    <w:rsid w:val="005B0BAF"/>
    <w:rsid w:val="005C2249"/>
    <w:rsid w:val="005D3ACA"/>
    <w:rsid w:val="005D3BC3"/>
    <w:rsid w:val="005E1419"/>
    <w:rsid w:val="005E2DBC"/>
    <w:rsid w:val="005E606C"/>
    <w:rsid w:val="005E75A6"/>
    <w:rsid w:val="005F09FB"/>
    <w:rsid w:val="005F3A89"/>
    <w:rsid w:val="00602883"/>
    <w:rsid w:val="00603928"/>
    <w:rsid w:val="0060411B"/>
    <w:rsid w:val="0061475B"/>
    <w:rsid w:val="00614AF0"/>
    <w:rsid w:val="00615100"/>
    <w:rsid w:val="00632F2B"/>
    <w:rsid w:val="00636352"/>
    <w:rsid w:val="00646A18"/>
    <w:rsid w:val="006556FF"/>
    <w:rsid w:val="00662728"/>
    <w:rsid w:val="0066400B"/>
    <w:rsid w:val="006648B5"/>
    <w:rsid w:val="00664F91"/>
    <w:rsid w:val="006804BF"/>
    <w:rsid w:val="00686CE0"/>
    <w:rsid w:val="00694798"/>
    <w:rsid w:val="006A0527"/>
    <w:rsid w:val="006A2AE5"/>
    <w:rsid w:val="006A76C3"/>
    <w:rsid w:val="006B0B2E"/>
    <w:rsid w:val="006B2E71"/>
    <w:rsid w:val="006C2F8C"/>
    <w:rsid w:val="006C51DA"/>
    <w:rsid w:val="006C7F01"/>
    <w:rsid w:val="006D3AF6"/>
    <w:rsid w:val="006D66F9"/>
    <w:rsid w:val="007055F6"/>
    <w:rsid w:val="007267F7"/>
    <w:rsid w:val="00732AE1"/>
    <w:rsid w:val="00740B9E"/>
    <w:rsid w:val="00752AB0"/>
    <w:rsid w:val="00767A9A"/>
    <w:rsid w:val="00792C6A"/>
    <w:rsid w:val="00797CEC"/>
    <w:rsid w:val="007A6BFF"/>
    <w:rsid w:val="007A7B47"/>
    <w:rsid w:val="007C2ACB"/>
    <w:rsid w:val="007C4622"/>
    <w:rsid w:val="007C6238"/>
    <w:rsid w:val="007D1358"/>
    <w:rsid w:val="007D7B76"/>
    <w:rsid w:val="007E799B"/>
    <w:rsid w:val="007F0D71"/>
    <w:rsid w:val="007F211C"/>
    <w:rsid w:val="007F4E09"/>
    <w:rsid w:val="008070CF"/>
    <w:rsid w:val="00815971"/>
    <w:rsid w:val="0081716D"/>
    <w:rsid w:val="00820760"/>
    <w:rsid w:val="00820D25"/>
    <w:rsid w:val="0082354A"/>
    <w:rsid w:val="00830031"/>
    <w:rsid w:val="008350E3"/>
    <w:rsid w:val="00844DC4"/>
    <w:rsid w:val="00847481"/>
    <w:rsid w:val="0085162F"/>
    <w:rsid w:val="00852D9E"/>
    <w:rsid w:val="008545A0"/>
    <w:rsid w:val="00856BF0"/>
    <w:rsid w:val="008603EA"/>
    <w:rsid w:val="00863290"/>
    <w:rsid w:val="008636E6"/>
    <w:rsid w:val="00875139"/>
    <w:rsid w:val="008755B7"/>
    <w:rsid w:val="00876674"/>
    <w:rsid w:val="008844FC"/>
    <w:rsid w:val="00887177"/>
    <w:rsid w:val="008963F2"/>
    <w:rsid w:val="008A72F7"/>
    <w:rsid w:val="008B103B"/>
    <w:rsid w:val="008B42D6"/>
    <w:rsid w:val="008C028A"/>
    <w:rsid w:val="008D03DE"/>
    <w:rsid w:val="008D1177"/>
    <w:rsid w:val="008D22D0"/>
    <w:rsid w:val="008D3A82"/>
    <w:rsid w:val="008D659B"/>
    <w:rsid w:val="008E1516"/>
    <w:rsid w:val="008E46E4"/>
    <w:rsid w:val="008F357D"/>
    <w:rsid w:val="008F4636"/>
    <w:rsid w:val="008F558F"/>
    <w:rsid w:val="008F7EBB"/>
    <w:rsid w:val="00900A54"/>
    <w:rsid w:val="00904814"/>
    <w:rsid w:val="00904ACE"/>
    <w:rsid w:val="00906E3A"/>
    <w:rsid w:val="00912C4D"/>
    <w:rsid w:val="0091470C"/>
    <w:rsid w:val="00921331"/>
    <w:rsid w:val="00923654"/>
    <w:rsid w:val="00925523"/>
    <w:rsid w:val="00937F7C"/>
    <w:rsid w:val="009404AE"/>
    <w:rsid w:val="009666E6"/>
    <w:rsid w:val="00967845"/>
    <w:rsid w:val="00983238"/>
    <w:rsid w:val="00995E8F"/>
    <w:rsid w:val="009963EF"/>
    <w:rsid w:val="00997072"/>
    <w:rsid w:val="009A0386"/>
    <w:rsid w:val="009A2714"/>
    <w:rsid w:val="009A2C21"/>
    <w:rsid w:val="009B5A1D"/>
    <w:rsid w:val="009E0AFB"/>
    <w:rsid w:val="009F7FE4"/>
    <w:rsid w:val="00A10BB2"/>
    <w:rsid w:val="00A13643"/>
    <w:rsid w:val="00A15162"/>
    <w:rsid w:val="00A22049"/>
    <w:rsid w:val="00A37099"/>
    <w:rsid w:val="00A46033"/>
    <w:rsid w:val="00A462AA"/>
    <w:rsid w:val="00A50EA9"/>
    <w:rsid w:val="00A542B9"/>
    <w:rsid w:val="00A554E1"/>
    <w:rsid w:val="00A57121"/>
    <w:rsid w:val="00A72FE2"/>
    <w:rsid w:val="00A76BDA"/>
    <w:rsid w:val="00A86FEE"/>
    <w:rsid w:val="00A9210D"/>
    <w:rsid w:val="00A92663"/>
    <w:rsid w:val="00A93CFE"/>
    <w:rsid w:val="00A95CFA"/>
    <w:rsid w:val="00AA5AF6"/>
    <w:rsid w:val="00AB00D4"/>
    <w:rsid w:val="00AC11D6"/>
    <w:rsid w:val="00AC1969"/>
    <w:rsid w:val="00AC75E9"/>
    <w:rsid w:val="00AD2CD5"/>
    <w:rsid w:val="00AE1BE2"/>
    <w:rsid w:val="00AE7593"/>
    <w:rsid w:val="00B053CF"/>
    <w:rsid w:val="00B05EA8"/>
    <w:rsid w:val="00B1133C"/>
    <w:rsid w:val="00B13446"/>
    <w:rsid w:val="00B137CF"/>
    <w:rsid w:val="00B14215"/>
    <w:rsid w:val="00B14A81"/>
    <w:rsid w:val="00B17FBC"/>
    <w:rsid w:val="00B20F59"/>
    <w:rsid w:val="00B21D80"/>
    <w:rsid w:val="00B23998"/>
    <w:rsid w:val="00B26E8B"/>
    <w:rsid w:val="00B40B79"/>
    <w:rsid w:val="00B50740"/>
    <w:rsid w:val="00B662E5"/>
    <w:rsid w:val="00B811E7"/>
    <w:rsid w:val="00B9189A"/>
    <w:rsid w:val="00B93A47"/>
    <w:rsid w:val="00B96B5A"/>
    <w:rsid w:val="00BA164F"/>
    <w:rsid w:val="00BB245E"/>
    <w:rsid w:val="00BB7167"/>
    <w:rsid w:val="00BC6483"/>
    <w:rsid w:val="00BD0274"/>
    <w:rsid w:val="00BD11C4"/>
    <w:rsid w:val="00BD36E3"/>
    <w:rsid w:val="00BD538F"/>
    <w:rsid w:val="00BE0185"/>
    <w:rsid w:val="00BE4B44"/>
    <w:rsid w:val="00BE6C99"/>
    <w:rsid w:val="00BF39B5"/>
    <w:rsid w:val="00BF4B3B"/>
    <w:rsid w:val="00C021F2"/>
    <w:rsid w:val="00C3047C"/>
    <w:rsid w:val="00C41FF3"/>
    <w:rsid w:val="00C42C29"/>
    <w:rsid w:val="00C42CFF"/>
    <w:rsid w:val="00C43844"/>
    <w:rsid w:val="00C44262"/>
    <w:rsid w:val="00C47BBB"/>
    <w:rsid w:val="00C50897"/>
    <w:rsid w:val="00C6320C"/>
    <w:rsid w:val="00C74463"/>
    <w:rsid w:val="00C92B49"/>
    <w:rsid w:val="00C963F2"/>
    <w:rsid w:val="00CA17DA"/>
    <w:rsid w:val="00CA1D48"/>
    <w:rsid w:val="00CA79DE"/>
    <w:rsid w:val="00CC6AF7"/>
    <w:rsid w:val="00CD3CD9"/>
    <w:rsid w:val="00CD5971"/>
    <w:rsid w:val="00CF172B"/>
    <w:rsid w:val="00CF322C"/>
    <w:rsid w:val="00CF5F3E"/>
    <w:rsid w:val="00D02B9D"/>
    <w:rsid w:val="00D05CFF"/>
    <w:rsid w:val="00D07A1A"/>
    <w:rsid w:val="00D12069"/>
    <w:rsid w:val="00D2023D"/>
    <w:rsid w:val="00D20F1A"/>
    <w:rsid w:val="00D25E26"/>
    <w:rsid w:val="00D322D5"/>
    <w:rsid w:val="00D32CAB"/>
    <w:rsid w:val="00D3466C"/>
    <w:rsid w:val="00D34E83"/>
    <w:rsid w:val="00D41569"/>
    <w:rsid w:val="00D46CB2"/>
    <w:rsid w:val="00D53FF4"/>
    <w:rsid w:val="00D5458D"/>
    <w:rsid w:val="00D6119E"/>
    <w:rsid w:val="00D63412"/>
    <w:rsid w:val="00D659C9"/>
    <w:rsid w:val="00D7027D"/>
    <w:rsid w:val="00D71959"/>
    <w:rsid w:val="00D7509D"/>
    <w:rsid w:val="00D84A9B"/>
    <w:rsid w:val="00D84B90"/>
    <w:rsid w:val="00DA3AFD"/>
    <w:rsid w:val="00DB5928"/>
    <w:rsid w:val="00DB734E"/>
    <w:rsid w:val="00DF6D2F"/>
    <w:rsid w:val="00E16B24"/>
    <w:rsid w:val="00E20AA0"/>
    <w:rsid w:val="00E31473"/>
    <w:rsid w:val="00E357F3"/>
    <w:rsid w:val="00E362F3"/>
    <w:rsid w:val="00E4200E"/>
    <w:rsid w:val="00E55284"/>
    <w:rsid w:val="00E55933"/>
    <w:rsid w:val="00E57748"/>
    <w:rsid w:val="00E6096A"/>
    <w:rsid w:val="00E67F4E"/>
    <w:rsid w:val="00E752CD"/>
    <w:rsid w:val="00E7575F"/>
    <w:rsid w:val="00E82F2D"/>
    <w:rsid w:val="00E91B55"/>
    <w:rsid w:val="00EA019E"/>
    <w:rsid w:val="00EA385E"/>
    <w:rsid w:val="00EB2EFD"/>
    <w:rsid w:val="00EB5604"/>
    <w:rsid w:val="00EC00B0"/>
    <w:rsid w:val="00ED27F2"/>
    <w:rsid w:val="00ED4AA9"/>
    <w:rsid w:val="00ED7286"/>
    <w:rsid w:val="00EE1051"/>
    <w:rsid w:val="00F005F3"/>
    <w:rsid w:val="00F1221E"/>
    <w:rsid w:val="00F1231D"/>
    <w:rsid w:val="00F124A8"/>
    <w:rsid w:val="00F252AF"/>
    <w:rsid w:val="00F33200"/>
    <w:rsid w:val="00F52622"/>
    <w:rsid w:val="00F5274E"/>
    <w:rsid w:val="00F64571"/>
    <w:rsid w:val="00F674A5"/>
    <w:rsid w:val="00F73486"/>
    <w:rsid w:val="00F803ED"/>
    <w:rsid w:val="00F81750"/>
    <w:rsid w:val="00F87C0F"/>
    <w:rsid w:val="00F91B09"/>
    <w:rsid w:val="00F91E1F"/>
    <w:rsid w:val="00F94E20"/>
    <w:rsid w:val="00FA322B"/>
    <w:rsid w:val="00FA7975"/>
    <w:rsid w:val="00FB350C"/>
    <w:rsid w:val="00FB7BD1"/>
    <w:rsid w:val="00FC732E"/>
    <w:rsid w:val="00FC7D3A"/>
    <w:rsid w:val="00FD0B95"/>
    <w:rsid w:val="00FE275B"/>
    <w:rsid w:val="00FF08C9"/>
    <w:rsid w:val="00FF45DF"/>
    <w:rsid w:val="00FF6CE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7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70"/>
    <w:rPr>
      <w:rFonts w:eastAsiaTheme="minorEastAsia"/>
      <w:lang w:eastAsia="es-ES"/>
    </w:rPr>
  </w:style>
  <w:style w:type="table" w:customStyle="1" w:styleId="PlainTable2">
    <w:name w:val="Plain Table 2"/>
    <w:basedOn w:val="Tablanormal"/>
    <w:uiPriority w:val="42"/>
    <w:rsid w:val="002A5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7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70"/>
    <w:rPr>
      <w:rFonts w:eastAsiaTheme="minorEastAsia"/>
      <w:lang w:eastAsia="es-ES"/>
    </w:rPr>
  </w:style>
  <w:style w:type="table" w:customStyle="1" w:styleId="PlainTable2">
    <w:name w:val="Plain Table 2"/>
    <w:basedOn w:val="Tablanormal"/>
    <w:uiPriority w:val="42"/>
    <w:rsid w:val="002A5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GEA CABALLERO</dc:creator>
  <cp:lastModifiedBy>VICENTE GEA CABALLERO</cp:lastModifiedBy>
  <cp:revision>1</cp:revision>
  <dcterms:created xsi:type="dcterms:W3CDTF">2018-11-27T11:50:00Z</dcterms:created>
  <dcterms:modified xsi:type="dcterms:W3CDTF">2018-11-27T11:51:00Z</dcterms:modified>
</cp:coreProperties>
</file>