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8" w:rsidRPr="00A96361" w:rsidRDefault="00B07613" w:rsidP="00B07613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A96361">
        <w:rPr>
          <w:rFonts w:ascii="Times New Roman" w:hAnsi="Times New Roman" w:cs="Times New Roman"/>
          <w:b/>
          <w:bCs/>
          <w:szCs w:val="22"/>
        </w:rPr>
        <w:t>Supplementary Data</w:t>
      </w:r>
      <w:r w:rsidR="00466530">
        <w:rPr>
          <w:rFonts w:ascii="Times New Roman" w:hAnsi="Times New Roman" w:cs="Times New Roman"/>
          <w:b/>
          <w:bCs/>
          <w:szCs w:val="22"/>
        </w:rPr>
        <w:t xml:space="preserve"> 4</w:t>
      </w:r>
    </w:p>
    <w:p w:rsidR="00B07613" w:rsidRPr="00A96361" w:rsidRDefault="00B07613" w:rsidP="00B07613">
      <w:pPr>
        <w:rPr>
          <w:rFonts w:ascii="Times New Roman" w:hAnsi="Times New Roman" w:cs="Times New Roman"/>
          <w:b/>
          <w:bCs/>
          <w:szCs w:val="22"/>
        </w:rPr>
      </w:pPr>
      <w:r w:rsidRPr="00A96361">
        <w:rPr>
          <w:rFonts w:ascii="Times New Roman" w:hAnsi="Times New Roman" w:cs="Times New Roman"/>
          <w:b/>
          <w:bCs/>
          <w:szCs w:val="22"/>
        </w:rPr>
        <w:t>Result</w:t>
      </w:r>
      <w:r w:rsidR="00F476C1" w:rsidRPr="00A96361">
        <w:rPr>
          <w:rFonts w:ascii="Times New Roman" w:hAnsi="Times New Roman" w:cs="Times New Roman"/>
          <w:b/>
          <w:bCs/>
          <w:szCs w:val="22"/>
        </w:rPr>
        <w:t>s</w:t>
      </w:r>
    </w:p>
    <w:p w:rsidR="009A08D7" w:rsidRDefault="007F6D53" w:rsidP="00A9636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6D53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5731510" cy="5083791"/>
            <wp:effectExtent l="0" t="0" r="2540" b="3175"/>
            <wp:docPr id="1" name="รูปภาพ 1" descr="D:\Atherosclerosis\PeerJ submission\Submit new\New figure_human genetics\Figure S1 High 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herosclerosis\PeerJ submission\Submit new\New figure_human genetics\Figure S1 High T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01"/>
                    <a:stretch/>
                  </pic:blipFill>
                  <pic:spPr bwMode="auto">
                    <a:xfrm>
                      <a:off x="0" y="0"/>
                      <a:ext cx="5731510" cy="508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8D7" w:rsidRDefault="009A08D7" w:rsidP="00A9636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255" w:rsidRPr="00BB2CC8" w:rsidRDefault="00CF0255" w:rsidP="00BB2CC8">
      <w:pPr>
        <w:pStyle w:val="a3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DF57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Adjusted Odds ratios (ORs) and 95% CI for the risk of HTG as the function of antioxidant related gene polymorphisms.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The ORs were adjusted for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age, gender, prevalence of having low HDL-C level, smoking status, and administration of fibrate.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N: total number of genotype carriers in each group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indicates statistically significant; </w:t>
      </w:r>
      <w:r w:rsidRPr="00BB2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&lt;0.05.</w:t>
      </w:r>
    </w:p>
    <w:p w:rsidR="00CF0255" w:rsidRDefault="00CF0255" w:rsidP="00CF0255">
      <w:pPr>
        <w:pStyle w:val="a3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255" w:rsidRDefault="00CF0255" w:rsidP="00CF0255">
      <w:pPr>
        <w:pStyle w:val="a3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D1D" w:rsidRDefault="001C5D1D" w:rsidP="001C5D1D">
      <w:pPr>
        <w:pStyle w:val="a3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D1D" w:rsidRDefault="001C5D1D" w:rsidP="001C5D1D">
      <w:pPr>
        <w:pStyle w:val="a3"/>
        <w:autoSpaceDE w:val="0"/>
        <w:autoSpaceDN w:val="0"/>
        <w:adjustRightInd w:val="0"/>
        <w:spacing w:after="0" w:line="480" w:lineRule="auto"/>
        <w:ind w:left="993" w:hanging="993"/>
        <w:jc w:val="center"/>
        <w:rPr>
          <w:rFonts w:ascii="Times New Roman" w:hAnsi="Times New Roman" w:cstheme="minorBidi"/>
          <w:color w:val="000000" w:themeColor="text1"/>
          <w:sz w:val="24"/>
          <w:szCs w:val="24"/>
        </w:rPr>
      </w:pPr>
      <w:r w:rsidRPr="0072217C">
        <w:rPr>
          <w:rFonts w:ascii="Times New Roman" w:hAnsi="Times New Roman" w:cstheme="minorBidi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2A877B09" wp14:editId="2A87BFCB">
            <wp:simplePos x="0" y="0"/>
            <wp:positionH relativeFrom="column">
              <wp:posOffset>-94891</wp:posOffset>
            </wp:positionH>
            <wp:positionV relativeFrom="paragraph">
              <wp:posOffset>64591</wp:posOffset>
            </wp:positionV>
            <wp:extent cx="5942330" cy="5198745"/>
            <wp:effectExtent l="0" t="0" r="1270" b="1905"/>
            <wp:wrapThrough wrapText="bothSides">
              <wp:wrapPolygon edited="0">
                <wp:start x="0" y="0"/>
                <wp:lineTo x="0" y="21529"/>
                <wp:lineTo x="21535" y="21529"/>
                <wp:lineTo x="21535" y="0"/>
                <wp:lineTo x="0" y="0"/>
              </wp:wrapPolygon>
            </wp:wrapThrough>
            <wp:docPr id="9" name="รูปภาพ 9" descr="D:\Atherosclerosis\PeerJ submission\Submit new\New figure_human genetics\Figure S3 TG to HDL-C ra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therosclerosis\PeerJ submission\Submit new\New figure_human genetics\Figure S3 TG to HDL-C rat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4"/>
                    <a:stretch/>
                  </pic:blipFill>
                  <pic:spPr bwMode="auto">
                    <a:xfrm>
                      <a:off x="0" y="0"/>
                      <a:ext cx="594233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1D" w:rsidRPr="00BB2CC8" w:rsidRDefault="001C5D1D" w:rsidP="001C5D1D">
      <w:pPr>
        <w:pStyle w:val="a3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Adjusted Odds ratios (ORs) and 95% CI for the risk of high TG/HDL-C ratio (≥3.7) as the function of antioxidant related gene polymorphisms.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The ORs were adjusted for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age, gender, smoking status, and administration of fibrate.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N: total number of genotype carriers in each group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indicates statistically significant; </w:t>
      </w:r>
      <w:r w:rsidRPr="00BB2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&lt;0.05.</w:t>
      </w:r>
    </w:p>
    <w:p w:rsidR="00CF0255" w:rsidRDefault="00CF0255" w:rsidP="00CF0255">
      <w:pPr>
        <w:pStyle w:val="a3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6FE" w:rsidRDefault="006426FE" w:rsidP="006426F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26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45DE871" wp14:editId="31AB1816">
            <wp:simplePos x="0" y="0"/>
            <wp:positionH relativeFrom="margin">
              <wp:align>left</wp:align>
            </wp:positionH>
            <wp:positionV relativeFrom="paragraph">
              <wp:posOffset>179232</wp:posOffset>
            </wp:positionV>
            <wp:extent cx="5942330" cy="5942330"/>
            <wp:effectExtent l="0" t="0" r="1270" b="1270"/>
            <wp:wrapThrough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hrough>
            <wp:docPr id="6" name="รูปภาพ 6" descr="D:\Atherosclerosis\PeerJ submission\Submit new\New figure_human genetics\Figure S2 Low HDL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therosclerosis\PeerJ submission\Submit new\New figure_human genetics\Figure S2 Low HDL-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9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613" w:rsidRPr="00BB2CC8" w:rsidRDefault="00B07613" w:rsidP="006426FE">
      <w:pPr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A25BBD"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1C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Adjusted Odds ratios (ORs) and 95% CI for the risk of low HDL-C</w:t>
      </w:r>
      <w:r w:rsidR="00AD0F0C"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(&lt;1 </w:t>
      </w:r>
      <w:proofErr w:type="spellStart"/>
      <w:r w:rsidR="00AD0F0C"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mmol</w:t>
      </w:r>
      <w:proofErr w:type="spellEnd"/>
      <w:r w:rsidR="00AD0F0C"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/L)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function of antioxidant related gene polymorphisms.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The ORs were adjusted for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0F0C"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age, gender, prevalence of HTG, smoking status, and administration of fibrate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N: total number of genotype carriers in each group</w:t>
      </w: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indicates statistically significant; </w:t>
      </w:r>
      <w:r w:rsidRPr="00BB2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&lt;0.05.</w:t>
      </w:r>
    </w:p>
    <w:p w:rsidR="00A25BBD" w:rsidRDefault="00A25BBD" w:rsidP="00B07613">
      <w:pPr>
        <w:pStyle w:val="a3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BBD" w:rsidRDefault="00A25BBD" w:rsidP="00B07613">
      <w:pPr>
        <w:pStyle w:val="a3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BBD" w:rsidRDefault="00A25BBD" w:rsidP="00B07613">
      <w:pPr>
        <w:pStyle w:val="a3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1C2" w:rsidRPr="00BB2CC8" w:rsidRDefault="002A01C2" w:rsidP="002A01C2">
      <w:pPr>
        <w:pStyle w:val="a3"/>
        <w:autoSpaceDE w:val="0"/>
        <w:autoSpaceDN w:val="0"/>
        <w:adjustRightInd w:val="0"/>
        <w:spacing w:after="0"/>
        <w:ind w:left="993" w:hanging="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S</w:t>
      </w:r>
      <w:r w:rsidRPr="00CE2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associations between antioxidant gene polymorphisms and the risk of </w:t>
      </w:r>
      <w:proofErr w:type="spellStart"/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Gensini</w:t>
      </w:r>
      <w:proofErr w:type="spellEnd"/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score &gt;32</w:t>
      </w:r>
    </w:p>
    <w:p w:rsidR="002A01C2" w:rsidRPr="00BA32D8" w:rsidRDefault="002A01C2" w:rsidP="002A01C2">
      <w:pPr>
        <w:autoSpaceDE w:val="0"/>
        <w:autoSpaceDN w:val="0"/>
        <w:adjustRightInd w:val="0"/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519"/>
        <w:gridCol w:w="1523"/>
        <w:gridCol w:w="1756"/>
        <w:gridCol w:w="738"/>
        <w:gridCol w:w="1962"/>
        <w:gridCol w:w="734"/>
      </w:tblGrid>
      <w:tr w:rsidR="002A01C2" w:rsidRPr="00084654" w:rsidTr="00423B10">
        <w:trPr>
          <w:trHeight w:val="283"/>
          <w:tblHeader/>
        </w:trPr>
        <w:tc>
          <w:tcPr>
            <w:tcW w:w="8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Polymorphisms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Gensini</w:t>
            </w:r>
            <w:proofErr w:type="spellEnd"/>
          </w:p>
          <w:p w:rsidR="002A01C2" w:rsidRPr="00084654" w:rsidRDefault="002A01C2" w:rsidP="00423B10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  <w:p w:rsidR="002A01C2" w:rsidRPr="00084654" w:rsidRDefault="002A01C2" w:rsidP="00423B10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Symbol" w:char="F0A3"/>
            </w: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32; N (%)</w:t>
            </w:r>
          </w:p>
          <w:p w:rsidR="002A01C2" w:rsidRPr="00084654" w:rsidRDefault="002A01C2" w:rsidP="00423B10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(n=268)</w:t>
            </w:r>
          </w:p>
        </w:tc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Gensini</w:t>
            </w:r>
            <w:proofErr w:type="spellEnd"/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score</w:t>
            </w:r>
          </w:p>
          <w:p w:rsidR="002A01C2" w:rsidRPr="00084654" w:rsidRDefault="002A01C2" w:rsidP="00423B10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&gt;32; N (%)</w:t>
            </w:r>
          </w:p>
          <w:p w:rsidR="002A01C2" w:rsidRPr="00084654" w:rsidRDefault="002A01C2" w:rsidP="00423B10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(n=121)</w:t>
            </w: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Crude odds ratio (95%CI)</w:t>
            </w:r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9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Adjusted</w:t>
            </w:r>
            <w:proofErr w:type="spellEnd"/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Odds Ratio</w:t>
            </w:r>
          </w:p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smartTag w:uri="isiresearchsoft-com/cwyw" w:element="citation">
              <w:r w:rsidRPr="00084654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t>(95% CI)</w:t>
              </w:r>
            </w:smartTag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SOD2 </w:t>
            </w: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rs4880</w:t>
            </w: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 (56.3%)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 (57.0%)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 (38.1%)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(34.7%)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 (0.57, 1.43)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0.656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 (0.49, 1.82)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0.866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(5.6%)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(8.3%)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 (0.62, 3.41)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0.383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1.88 (0.49, 7.28)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0.361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TC+CC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 (43.7%)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(43.0%)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(0.63, 1.50)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 (0.56, 1.95)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0.896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SOD3 </w:t>
            </w: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  <w:t>rs2536512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 (39.6%)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(30.6%)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(44.8%)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 (55.4%)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1.60 (0.99, 2.58)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0.055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 (0.84, 3.61)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0.133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(15.7%)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(14.0%)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1.16 (0.59, 2.28)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0.668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 (0.56, 4.26)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0.407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GA+AA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162 (60.4%)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84 (69.4%)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1.49 (0.94, 2.35)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0.090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1.73 (0.86, 3.47)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0.123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 w:rsidRPr="000846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SOD3</w:t>
            </w:r>
          </w:p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  <w:t>rs2855262</w:t>
            </w: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(36.6%)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(28.9%)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 (44.0%)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 (50.4%)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1.45 (0.88, 2.37)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0.143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1.58 (0.76, 3.30)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0.219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(19.4%)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(20.7%)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 (0.73, 2.49)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0.342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 (0.51, 3.47)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0.563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TC+CC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170 (63.4%)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86 (71.1%)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1.42 (0.89, 2.26)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0.142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1.50 (0.75, 3.02)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0.254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GPX3 </w:t>
            </w: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de-DE"/>
              </w:rPr>
              <w:t>rs3828599</w:t>
            </w: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(29.9%)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(35.5%)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 (51.1%)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(46.3%)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0.76 (0.47, 1.23)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 (0.54, 2.17)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0.822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 (19.0%)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(18.2%)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 (0.43, 1.50)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0.488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 (0.53, 4.03)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0.469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GA+AA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188 (70.1%)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78 (64.5%)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0.77 (0.49, 1.22)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0.265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1.15 (0.59, 2.24)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0.673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GSTT1</w:t>
            </w:r>
            <w:r w:rsidRPr="00084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gene deletion polymorphism</w:t>
            </w: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+/+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(20.9%)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(15.7%)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A01C2" w:rsidRPr="00084654" w:rsidTr="00423B10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 (45.1%)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(47.1%)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 (0.76, 2.55)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0.290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 (0.43, 2.92)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0.823</w:t>
            </w:r>
          </w:p>
        </w:tc>
      </w:tr>
      <w:tr w:rsidR="002A01C2" w:rsidRPr="00084654" w:rsidTr="002A01C2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 (34.0%)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(37.2%)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 (0.78, 2.74)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0.242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1.96 (0.66, 5.83)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0.228</w:t>
            </w:r>
          </w:p>
        </w:tc>
      </w:tr>
      <w:tr w:rsidR="002A01C2" w:rsidRPr="00084654" w:rsidTr="002A01C2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6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+/- and -/-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212 (79.1%)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102 (84.3%)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1.42 (0.80, 2.51)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0.231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1.50 (0.61, 3.69)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084654" w:rsidRDefault="002A01C2" w:rsidP="00423B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84654">
              <w:rPr>
                <w:rFonts w:ascii="Times New Roman" w:hAnsi="Times New Roman" w:cs="Times New Roman"/>
                <w:color w:val="000000"/>
                <w:szCs w:val="22"/>
              </w:rPr>
              <w:t>0.381</w:t>
            </w:r>
          </w:p>
        </w:tc>
      </w:tr>
    </w:tbl>
    <w:p w:rsidR="002A01C2" w:rsidRPr="00BB2CC8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A01C2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Note: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2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proofErr w:type="spellEnd"/>
      <w:r w:rsidRPr="00B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calculated with logistic regression analysis adjusted for age, gender, DM, HT, waist/hip ratio, and cigarette smoking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01C2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1C2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1C2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1C2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1C2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1C2" w:rsidRDefault="002A01C2" w:rsidP="002A01C2">
      <w:pPr>
        <w:pStyle w:val="a3"/>
        <w:autoSpaceDE w:val="0"/>
        <w:autoSpaceDN w:val="0"/>
        <w:adjustRightInd w:val="0"/>
        <w:spacing w:after="0"/>
        <w:ind w:left="993" w:hanging="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1D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S4</w:t>
      </w:r>
      <w:r w:rsidRPr="0033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associations between genetic risk score and the risk of </w:t>
      </w:r>
      <w:proofErr w:type="spellStart"/>
      <w:r w:rsidRPr="00331DEC">
        <w:rPr>
          <w:rFonts w:ascii="Times New Roman" w:hAnsi="Times New Roman" w:cs="Times New Roman"/>
          <w:color w:val="000000" w:themeColor="text1"/>
          <w:sz w:val="24"/>
          <w:szCs w:val="24"/>
        </w:rPr>
        <w:t>Gensini</w:t>
      </w:r>
      <w:proofErr w:type="spellEnd"/>
      <w:r w:rsidRPr="0033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score &gt;32</w:t>
      </w:r>
    </w:p>
    <w:p w:rsidR="00331DEC" w:rsidRPr="00331DEC" w:rsidRDefault="00331DEC" w:rsidP="002A01C2">
      <w:pPr>
        <w:pStyle w:val="a3"/>
        <w:autoSpaceDE w:val="0"/>
        <w:autoSpaceDN w:val="0"/>
        <w:adjustRightInd w:val="0"/>
        <w:spacing w:after="0"/>
        <w:ind w:left="993" w:hanging="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519"/>
        <w:gridCol w:w="1523"/>
        <w:gridCol w:w="1756"/>
        <w:gridCol w:w="738"/>
        <w:gridCol w:w="1962"/>
        <w:gridCol w:w="734"/>
      </w:tblGrid>
      <w:tr w:rsidR="002A01C2" w:rsidRPr="00331DEC" w:rsidTr="00331DEC">
        <w:trPr>
          <w:trHeight w:val="283"/>
          <w:tblHeader/>
        </w:trPr>
        <w:tc>
          <w:tcPr>
            <w:tcW w:w="8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Genetic risk score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Gensini</w:t>
            </w:r>
            <w:proofErr w:type="spellEnd"/>
          </w:p>
          <w:p w:rsidR="002A01C2" w:rsidRPr="00331DEC" w:rsidRDefault="002A01C2" w:rsidP="00331DEC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  <w:p w:rsidR="002A01C2" w:rsidRPr="00331DEC" w:rsidRDefault="002A01C2" w:rsidP="00331DEC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Symbol" w:char="F0A3"/>
            </w: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32; N (%)</w:t>
            </w:r>
          </w:p>
          <w:p w:rsidR="002A01C2" w:rsidRPr="00331DEC" w:rsidRDefault="002A01C2" w:rsidP="00331DEC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(n=268)</w:t>
            </w:r>
          </w:p>
        </w:tc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Gensini</w:t>
            </w:r>
            <w:proofErr w:type="spellEnd"/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score</w:t>
            </w:r>
          </w:p>
          <w:p w:rsidR="002A01C2" w:rsidRPr="00331DEC" w:rsidRDefault="002A01C2" w:rsidP="00331DEC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&gt;32; N (%)</w:t>
            </w:r>
          </w:p>
          <w:p w:rsidR="002A01C2" w:rsidRPr="00331DEC" w:rsidRDefault="002A01C2" w:rsidP="00331DEC">
            <w:pPr>
              <w:pStyle w:val="a3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(n=121)</w:t>
            </w: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Crude odds ratio (95%CI)</w:t>
            </w:r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9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Adjusted</w:t>
            </w:r>
            <w:proofErr w:type="spellEnd"/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Odds Ratio</w:t>
            </w:r>
          </w:p>
          <w:p w:rsidR="002A01C2" w:rsidRPr="00331DEC" w:rsidRDefault="002A01C2" w:rsidP="00331DEC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smartTag w:uri="isiresearchsoft-com/cwyw" w:element="citation">
              <w:r w:rsidRPr="00331DE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t>(95% CI)</w:t>
              </w:r>
            </w:smartTag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2A01C2" w:rsidRPr="00331DEC" w:rsidTr="00331DEC">
        <w:trPr>
          <w:trHeight w:val="283"/>
        </w:trPr>
        <w:tc>
          <w:tcPr>
            <w:tcW w:w="81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(19.4%)</w:t>
            </w:r>
          </w:p>
        </w:tc>
        <w:tc>
          <w:tcPr>
            <w:tcW w:w="7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(15.7%)</w:t>
            </w:r>
          </w:p>
        </w:tc>
        <w:tc>
          <w:tcPr>
            <w:tcW w:w="8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3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1C2" w:rsidRPr="00331DEC" w:rsidRDefault="002A01C2" w:rsidP="00331D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31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1DEC" w:rsidRPr="00331DEC" w:rsidTr="00331DEC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(20.9%)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(19.0%)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(0.55, 2.30)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(0.38, 3.81)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0.757</w:t>
            </w:r>
          </w:p>
        </w:tc>
      </w:tr>
      <w:tr w:rsidR="00331DEC" w:rsidRPr="00331DEC" w:rsidTr="00331DEC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4-5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(37.3%)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(43.8%)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(0.78, 2.70)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(0.67, 4.70)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</w:tr>
      <w:tr w:rsidR="00331DEC" w:rsidRPr="00331DEC" w:rsidTr="00331DEC">
        <w:trPr>
          <w:trHeight w:val="283"/>
        </w:trPr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6-10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(22.4%)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(21.5%)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(0.59, 2.38)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 (0.66, 8.13)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DEC" w:rsidRPr="00331DEC" w:rsidRDefault="00331DEC" w:rsidP="00331D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0.187</w:t>
            </w:r>
          </w:p>
        </w:tc>
      </w:tr>
    </w:tbl>
    <w:p w:rsidR="002A01C2" w:rsidRPr="00331DEC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A01C2" w:rsidRPr="00331DEC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D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Note:</w:t>
      </w:r>
      <w:r w:rsidRPr="0033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1DE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331DEC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proofErr w:type="spellEnd"/>
      <w:r w:rsidRPr="0033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calculated with logistic regression analysis adjusted for age, gender, DM, HT, waist/hip ratio, and cigarette smoking.</w:t>
      </w:r>
    </w:p>
    <w:p w:rsidR="002A01C2" w:rsidRPr="00331DEC" w:rsidRDefault="002A01C2" w:rsidP="002A01C2">
      <w:pPr>
        <w:pStyle w:val="a3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E36" w:rsidRPr="00331DEC" w:rsidRDefault="00700E36" w:rsidP="00A86DA6">
      <w:pPr>
        <w:pStyle w:val="a3"/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613" w:rsidRPr="00B07613" w:rsidRDefault="00B07613" w:rsidP="00B0761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07613" w:rsidRPr="00B07613" w:rsidSect="00255320">
      <w:headerReference w:type="default" r:id="rId9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87" w:rsidRDefault="003C5987" w:rsidP="00A25BBD">
      <w:pPr>
        <w:spacing w:after="0" w:line="240" w:lineRule="auto"/>
      </w:pPr>
      <w:r>
        <w:separator/>
      </w:r>
    </w:p>
  </w:endnote>
  <w:endnote w:type="continuationSeparator" w:id="0">
    <w:p w:rsidR="003C5987" w:rsidRDefault="003C5987" w:rsidP="00A2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87" w:rsidRDefault="003C5987" w:rsidP="00A25BBD">
      <w:pPr>
        <w:spacing w:after="0" w:line="240" w:lineRule="auto"/>
      </w:pPr>
      <w:r>
        <w:separator/>
      </w:r>
    </w:p>
  </w:footnote>
  <w:footnote w:type="continuationSeparator" w:id="0">
    <w:p w:rsidR="003C5987" w:rsidRDefault="003C5987" w:rsidP="00A2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781871"/>
      <w:docPartObj>
        <w:docPartGallery w:val="Page Numbers (Top of Page)"/>
        <w:docPartUnique/>
      </w:docPartObj>
    </w:sdtPr>
    <w:sdtEndPr/>
    <w:sdtContent>
      <w:p w:rsidR="00A25BBD" w:rsidRDefault="00A25B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9AF" w:rsidRPr="004829AF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A25BBD" w:rsidRDefault="00A25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6"/>
    <w:rsid w:val="000410F8"/>
    <w:rsid w:val="00066C8B"/>
    <w:rsid w:val="00084654"/>
    <w:rsid w:val="000A3189"/>
    <w:rsid w:val="000B0592"/>
    <w:rsid w:val="000F3256"/>
    <w:rsid w:val="00104125"/>
    <w:rsid w:val="00166D23"/>
    <w:rsid w:val="0018572F"/>
    <w:rsid w:val="00191DFF"/>
    <w:rsid w:val="001959CC"/>
    <w:rsid w:val="001C5D1D"/>
    <w:rsid w:val="001D609E"/>
    <w:rsid w:val="001E1703"/>
    <w:rsid w:val="001E64DF"/>
    <w:rsid w:val="002023E5"/>
    <w:rsid w:val="00247873"/>
    <w:rsid w:val="00255320"/>
    <w:rsid w:val="00256F35"/>
    <w:rsid w:val="002A01C2"/>
    <w:rsid w:val="002C2CAC"/>
    <w:rsid w:val="002D3F68"/>
    <w:rsid w:val="002D6FF9"/>
    <w:rsid w:val="003004A3"/>
    <w:rsid w:val="00331DEC"/>
    <w:rsid w:val="003619D6"/>
    <w:rsid w:val="003915B2"/>
    <w:rsid w:val="003A6DE8"/>
    <w:rsid w:val="003C5987"/>
    <w:rsid w:val="003F395D"/>
    <w:rsid w:val="00401C73"/>
    <w:rsid w:val="004577E5"/>
    <w:rsid w:val="00465BA4"/>
    <w:rsid w:val="00466530"/>
    <w:rsid w:val="004829AF"/>
    <w:rsid w:val="004B08E8"/>
    <w:rsid w:val="004B5975"/>
    <w:rsid w:val="004C2412"/>
    <w:rsid w:val="004C67F9"/>
    <w:rsid w:val="004E1FA1"/>
    <w:rsid w:val="00520867"/>
    <w:rsid w:val="00522C1F"/>
    <w:rsid w:val="00526049"/>
    <w:rsid w:val="00547109"/>
    <w:rsid w:val="005B19D2"/>
    <w:rsid w:val="005F11C3"/>
    <w:rsid w:val="005F338F"/>
    <w:rsid w:val="00612BF3"/>
    <w:rsid w:val="006426FE"/>
    <w:rsid w:val="00642AE0"/>
    <w:rsid w:val="00661E0A"/>
    <w:rsid w:val="00680F68"/>
    <w:rsid w:val="0068342E"/>
    <w:rsid w:val="006A17AC"/>
    <w:rsid w:val="006B2CB1"/>
    <w:rsid w:val="00700E36"/>
    <w:rsid w:val="007208C8"/>
    <w:rsid w:val="0072217C"/>
    <w:rsid w:val="007354F8"/>
    <w:rsid w:val="00761D58"/>
    <w:rsid w:val="00794E93"/>
    <w:rsid w:val="007A6008"/>
    <w:rsid w:val="007E29D4"/>
    <w:rsid w:val="007F6D53"/>
    <w:rsid w:val="0082135B"/>
    <w:rsid w:val="00825E2B"/>
    <w:rsid w:val="00847DE9"/>
    <w:rsid w:val="00862018"/>
    <w:rsid w:val="00891525"/>
    <w:rsid w:val="00891543"/>
    <w:rsid w:val="00893BD9"/>
    <w:rsid w:val="008C3343"/>
    <w:rsid w:val="00900418"/>
    <w:rsid w:val="00905F65"/>
    <w:rsid w:val="009121A5"/>
    <w:rsid w:val="00931D33"/>
    <w:rsid w:val="009321AF"/>
    <w:rsid w:val="009342EF"/>
    <w:rsid w:val="0094113A"/>
    <w:rsid w:val="00943F82"/>
    <w:rsid w:val="00987E00"/>
    <w:rsid w:val="009A08D7"/>
    <w:rsid w:val="009F14FB"/>
    <w:rsid w:val="00A16D6C"/>
    <w:rsid w:val="00A17F95"/>
    <w:rsid w:val="00A225DF"/>
    <w:rsid w:val="00A25BBD"/>
    <w:rsid w:val="00A5063B"/>
    <w:rsid w:val="00A629B3"/>
    <w:rsid w:val="00A86DA6"/>
    <w:rsid w:val="00A953FD"/>
    <w:rsid w:val="00A96361"/>
    <w:rsid w:val="00AD0F0C"/>
    <w:rsid w:val="00AE3390"/>
    <w:rsid w:val="00B02305"/>
    <w:rsid w:val="00B07613"/>
    <w:rsid w:val="00B1372C"/>
    <w:rsid w:val="00B15F14"/>
    <w:rsid w:val="00B2113F"/>
    <w:rsid w:val="00B23365"/>
    <w:rsid w:val="00B24570"/>
    <w:rsid w:val="00B61B36"/>
    <w:rsid w:val="00B86DC0"/>
    <w:rsid w:val="00BA7E3D"/>
    <w:rsid w:val="00BB2CC8"/>
    <w:rsid w:val="00BE3138"/>
    <w:rsid w:val="00BE51C0"/>
    <w:rsid w:val="00BF50A6"/>
    <w:rsid w:val="00C52AA0"/>
    <w:rsid w:val="00C65B85"/>
    <w:rsid w:val="00C72CD6"/>
    <w:rsid w:val="00C85228"/>
    <w:rsid w:val="00C86242"/>
    <w:rsid w:val="00C90F12"/>
    <w:rsid w:val="00CA6898"/>
    <w:rsid w:val="00CC74A8"/>
    <w:rsid w:val="00CE2ED7"/>
    <w:rsid w:val="00CF0255"/>
    <w:rsid w:val="00D2100F"/>
    <w:rsid w:val="00D45938"/>
    <w:rsid w:val="00D5015E"/>
    <w:rsid w:val="00D60327"/>
    <w:rsid w:val="00D82677"/>
    <w:rsid w:val="00DA24D1"/>
    <w:rsid w:val="00DF57A9"/>
    <w:rsid w:val="00E27CB8"/>
    <w:rsid w:val="00E4073B"/>
    <w:rsid w:val="00E43842"/>
    <w:rsid w:val="00E5315B"/>
    <w:rsid w:val="00ED0464"/>
    <w:rsid w:val="00ED7F3E"/>
    <w:rsid w:val="00EF446D"/>
    <w:rsid w:val="00EF6009"/>
    <w:rsid w:val="00F016C1"/>
    <w:rsid w:val="00F01F44"/>
    <w:rsid w:val="00F20679"/>
    <w:rsid w:val="00F27936"/>
    <w:rsid w:val="00F34A8D"/>
    <w:rsid w:val="00F4763B"/>
    <w:rsid w:val="00F476C1"/>
    <w:rsid w:val="00F51545"/>
    <w:rsid w:val="00F61A1B"/>
    <w:rsid w:val="00F90862"/>
    <w:rsid w:val="00FC633B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docId w15:val="{1DC920C6-C221-4A86-B089-EB96E006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13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7354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54F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2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25BBD"/>
  </w:style>
  <w:style w:type="paragraph" w:styleId="a8">
    <w:name w:val="footer"/>
    <w:basedOn w:val="a"/>
    <w:link w:val="a9"/>
    <w:uiPriority w:val="99"/>
    <w:unhideWhenUsed/>
    <w:rsid w:val="00A2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2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User-11744</dc:creator>
  <cp:keywords/>
  <dc:description/>
  <cp:lastModifiedBy>User-12762</cp:lastModifiedBy>
  <cp:revision>18</cp:revision>
  <cp:lastPrinted>2018-07-27T03:33:00Z</cp:lastPrinted>
  <dcterms:created xsi:type="dcterms:W3CDTF">2018-10-04T06:30:00Z</dcterms:created>
  <dcterms:modified xsi:type="dcterms:W3CDTF">2019-06-18T04:45:00Z</dcterms:modified>
</cp:coreProperties>
</file>