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06" w:rsidRPr="00250DE2" w:rsidRDefault="00EC3706" w:rsidP="00250DE2">
      <w:pPr>
        <w:ind w:leftChars="-205" w:left="-430" w:firstLineChars="60" w:firstLine="145"/>
        <w:jc w:val="left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41724">
        <w:rPr>
          <w:rFonts w:ascii="Times New Roman" w:hAnsi="Times New Roman" w:cs="Times New Roman" w:hint="eastAsia"/>
          <w:b/>
          <w:color w:val="231F20"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 w:hint="eastAsia"/>
          <w:b/>
          <w:color w:val="231F20"/>
          <w:sz w:val="24"/>
          <w:szCs w:val="24"/>
        </w:rPr>
        <w:t>S</w:t>
      </w:r>
      <w:r w:rsidRPr="00B41724">
        <w:rPr>
          <w:rFonts w:ascii="Times New Roman" w:hAnsi="Times New Roman" w:cs="Times New Roman" w:hint="eastAsia"/>
          <w:b/>
          <w:color w:val="231F20"/>
          <w:sz w:val="24"/>
          <w:szCs w:val="24"/>
        </w:rPr>
        <w:t>1</w:t>
      </w:r>
      <w:bookmarkStart w:id="0" w:name="OLE_LINK173"/>
      <w:bookmarkStart w:id="1" w:name="OLE_LINK197"/>
      <w:r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b/>
          <w:color w:val="231F20"/>
          <w:sz w:val="24"/>
          <w:szCs w:val="24"/>
        </w:rPr>
        <w:t>Mitochondrial</w:t>
      </w:r>
      <w:proofErr w:type="gramEnd"/>
      <w:r w:rsidRPr="00250DE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genome information of </w:t>
      </w:r>
      <w:proofErr w:type="spellStart"/>
      <w:r w:rsidRPr="00250DE2">
        <w:rPr>
          <w:rFonts w:ascii="Times New Roman" w:hAnsi="Times New Roman" w:cs="Times New Roman"/>
          <w:b/>
          <w:color w:val="231F20"/>
          <w:sz w:val="24"/>
          <w:szCs w:val="24"/>
        </w:rPr>
        <w:t>Anura</w:t>
      </w:r>
      <w:proofErr w:type="spellEnd"/>
      <w:r w:rsidRPr="00250DE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species from </w:t>
      </w:r>
      <w:proofErr w:type="spellStart"/>
      <w:r w:rsidRPr="00250DE2">
        <w:rPr>
          <w:rFonts w:ascii="Times New Roman" w:hAnsi="Times New Roman" w:cs="Times New Roman"/>
          <w:b/>
          <w:color w:val="231F20"/>
          <w:sz w:val="24"/>
          <w:szCs w:val="24"/>
        </w:rPr>
        <w:t>GenBank</w:t>
      </w:r>
      <w:proofErr w:type="spellEnd"/>
    </w:p>
    <w:tbl>
      <w:tblPr>
        <w:tblW w:w="9956" w:type="dxa"/>
        <w:jc w:val="center"/>
        <w:tblCellMar>
          <w:left w:w="0" w:type="dxa"/>
          <w:right w:w="0" w:type="dxa"/>
        </w:tblCellMar>
        <w:tblLook w:val="04A0"/>
      </w:tblPr>
      <w:tblGrid>
        <w:gridCol w:w="2469"/>
        <w:gridCol w:w="2089"/>
        <w:gridCol w:w="2079"/>
        <w:gridCol w:w="1020"/>
        <w:gridCol w:w="2299"/>
      </w:tblGrid>
      <w:tr w:rsidR="00EC3706" w:rsidTr="00D31FDB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accession no.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Family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Length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bp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Reference</w:t>
            </w:r>
          </w:p>
        </w:tc>
      </w:tr>
      <w:tr w:rsidR="00EC3706" w:rsidRPr="00030D66" w:rsidTr="00D31FDB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Babina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holsti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NC_022870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2" w:name="OLE_LINK139"/>
            <w:bookmarkStart w:id="3" w:name="OLE_LINK140"/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Ranidae</w:t>
            </w:r>
            <w:bookmarkEnd w:id="2"/>
            <w:bookmarkEnd w:id="3"/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19113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C3706" w:rsidRPr="005D1F38" w:rsidRDefault="00EC3706" w:rsidP="00295C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Kakehashi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2013</w:t>
            </w:r>
          </w:p>
        </w:tc>
      </w:tr>
      <w:tr w:rsidR="00EC3706" w:rsidRPr="00030D6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Babina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subaspera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Bombina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bombina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Bombina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maxima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NC_022871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EU115993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EU789363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Ranidae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Bombinatoridae</w:t>
            </w:r>
            <w:bookmarkStart w:id="4" w:name="OLE_LINK1"/>
            <w:bookmarkStart w:id="5" w:name="OLE_LINK2"/>
            <w:bookmarkEnd w:id="4"/>
            <w:bookmarkEnd w:id="5"/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Bombinatoridae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18525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17154                        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18388</w:t>
            </w:r>
          </w:p>
        </w:tc>
        <w:tc>
          <w:tcPr>
            <w:tcW w:w="2509" w:type="dxa"/>
            <w:hideMark/>
          </w:tcPr>
          <w:p w:rsidR="00EC3706" w:rsidRPr="005D1F38" w:rsidRDefault="00EC3706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kern w:val="0"/>
                <w:sz w:val="24"/>
                <w:szCs w:val="24"/>
              </w:rPr>
              <w:t>Kakehashi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kern w:val="0"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kern w:val="0"/>
                <w:sz w:val="24"/>
                <w:szCs w:val="24"/>
              </w:rPr>
              <w:t xml:space="preserve"> 2013</w:t>
            </w:r>
          </w:p>
          <w:p w:rsidR="00EC3706" w:rsidRPr="005D1F38" w:rsidRDefault="00EC3706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kern w:val="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kern w:val="0"/>
                <w:sz w:val="24"/>
                <w:szCs w:val="24"/>
              </w:rPr>
              <w:t>Pabijan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kern w:val="0"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kern w:val="0"/>
                <w:sz w:val="24"/>
                <w:szCs w:val="24"/>
              </w:rPr>
              <w:t xml:space="preserve"> 2008</w:t>
            </w:r>
          </w:p>
          <w:p w:rsidR="00EC3706" w:rsidRPr="005D1F38" w:rsidRDefault="00EC3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5D1F3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D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published 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Buergeria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buergeri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AB127977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Rhacophoridae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19959</w:t>
            </w:r>
          </w:p>
        </w:tc>
        <w:tc>
          <w:tcPr>
            <w:tcW w:w="2509" w:type="dxa"/>
            <w:hideMark/>
          </w:tcPr>
          <w:p w:rsidR="00EC3706" w:rsidRPr="005D1F38" w:rsidRDefault="00EC3706" w:rsidP="00295C7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Sano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2004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Euphlyctis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hexadactylus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NC_014584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6" w:name="OLE_LINK141"/>
            <w:bookmarkStart w:id="7" w:name="OLE_LINK142"/>
            <w:bookmarkStart w:id="8" w:name="OLE_LINK143"/>
            <w:bookmarkStart w:id="9" w:name="OLE_LINK144"/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bookmarkEnd w:id="6"/>
            <w:bookmarkEnd w:id="7"/>
            <w:bookmarkEnd w:id="8"/>
            <w:bookmarkEnd w:id="9"/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20280</w:t>
            </w:r>
          </w:p>
        </w:tc>
        <w:tc>
          <w:tcPr>
            <w:tcW w:w="2509" w:type="dxa"/>
            <w:hideMark/>
          </w:tcPr>
          <w:p w:rsidR="00EC3706" w:rsidRPr="005D1F38" w:rsidRDefault="00EC3706" w:rsidP="00295C7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0" w:name="OLE_LINK244"/>
            <w:bookmarkStart w:id="11" w:name="OLE_LINK249"/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Alam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2010</w:t>
            </w:r>
            <w:bookmarkEnd w:id="10"/>
            <w:bookmarkEnd w:id="11"/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Fejervarya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cancrivora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EU652694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17843</w:t>
            </w:r>
          </w:p>
        </w:tc>
        <w:tc>
          <w:tcPr>
            <w:tcW w:w="2509" w:type="dxa"/>
            <w:hideMark/>
          </w:tcPr>
          <w:p w:rsidR="00EC3706" w:rsidRPr="005D1F38" w:rsidRDefault="00EC3706" w:rsidP="00295C7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Ren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2009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bookmarkStart w:id="12" w:name="_GoBack" w:colFirst="4" w:colLast="4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Fejervarya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limnocharis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AY158705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17717</w:t>
            </w:r>
          </w:p>
        </w:tc>
        <w:tc>
          <w:tcPr>
            <w:tcW w:w="2509" w:type="dxa"/>
            <w:hideMark/>
          </w:tcPr>
          <w:p w:rsidR="00EC3706" w:rsidRPr="005D1F38" w:rsidRDefault="00EC3706" w:rsidP="00295C7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Liu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2005</w:t>
            </w:r>
          </w:p>
        </w:tc>
      </w:tr>
      <w:bookmarkEnd w:id="12"/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Fejervarya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multistriata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Hyla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chinensis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Hyla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japonica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KR071859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13" w:name="OLE_LINK14"/>
            <w:bookmarkStart w:id="14" w:name="OLE_LINK19"/>
            <w:r>
              <w:rPr>
                <w:rFonts w:ascii="Times New Roman" w:hAnsi="Times New Roman" w:cs="Times New Roman"/>
                <w:color w:val="000000"/>
                <w:sz w:val="22"/>
              </w:rPr>
              <w:t>AY458593</w:t>
            </w:r>
            <w:bookmarkEnd w:id="13"/>
            <w:bookmarkEnd w:id="14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15" w:name="OLE_LINK20"/>
            <w:bookmarkStart w:id="16" w:name="OLE_LINK46"/>
            <w:bookmarkStart w:id="17" w:name="OLE_LINK47"/>
            <w:bookmarkStart w:id="18" w:name="OLE_LINK62"/>
            <w:bookmarkStart w:id="19" w:name="OLE_LINK63"/>
            <w:r>
              <w:rPr>
                <w:rFonts w:ascii="Times New Roman" w:hAnsi="Times New Roman" w:cs="Times New Roman"/>
                <w:color w:val="000000"/>
                <w:sz w:val="22"/>
              </w:rPr>
              <w:t>AB303949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Hylidae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Hylidae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17750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18180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19519</w:t>
            </w:r>
          </w:p>
        </w:tc>
        <w:tc>
          <w:tcPr>
            <w:tcW w:w="2509" w:type="dxa"/>
            <w:hideMark/>
          </w:tcPr>
          <w:p w:rsidR="00EC3706" w:rsidRPr="005D1F38" w:rsidRDefault="00546A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Huang </w:t>
            </w:r>
            <w:r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Tu</w:t>
            </w:r>
            <w:r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 xml:space="preserve">, </w:t>
            </w:r>
            <w:r w:rsidR="00EC3706"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2016</w:t>
            </w:r>
          </w:p>
          <w:p w:rsidR="00EC3706" w:rsidRPr="005D1F38" w:rsidRDefault="00EC37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Zhang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2005a</w:t>
            </w:r>
          </w:p>
          <w:p w:rsidR="00EC3706" w:rsidRPr="005D1F38" w:rsidRDefault="00EC3706" w:rsidP="002F24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Igawa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2008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Hoplobatrachus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rugulosus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NC_019615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20309</w:t>
            </w:r>
          </w:p>
        </w:tc>
        <w:tc>
          <w:tcPr>
            <w:tcW w:w="2509" w:type="dxa"/>
            <w:hideMark/>
          </w:tcPr>
          <w:p w:rsidR="00EC3706" w:rsidRPr="005D1F38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Yu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2012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Hoplobatrachus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tigerinus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NC_014581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20462</w:t>
            </w:r>
          </w:p>
        </w:tc>
        <w:tc>
          <w:tcPr>
            <w:tcW w:w="2509" w:type="dxa"/>
            <w:hideMark/>
          </w:tcPr>
          <w:p w:rsidR="00EC3706" w:rsidRPr="005D1F38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Alam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2010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bookmarkStart w:id="20" w:name="OLE_LINK164"/>
            <w:bookmarkStart w:id="21" w:name="OLE_LINK165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Mantella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madagascariensis</w:t>
            </w:r>
            <w:bookmarkEnd w:id="20"/>
            <w:bookmarkEnd w:id="21"/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AB212225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Mantellinae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22874</w:t>
            </w:r>
          </w:p>
        </w:tc>
        <w:tc>
          <w:tcPr>
            <w:tcW w:w="2509" w:type="dxa"/>
            <w:hideMark/>
          </w:tcPr>
          <w:p w:rsidR="00EC3706" w:rsidRPr="005D1F38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Kurabayashi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2008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Occidozyga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martensii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GU177877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Dicroglossidae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18321</w:t>
            </w:r>
          </w:p>
        </w:tc>
        <w:tc>
          <w:tcPr>
            <w:tcW w:w="2509" w:type="dxa"/>
            <w:hideMark/>
          </w:tcPr>
          <w:p w:rsidR="00EC3706" w:rsidRPr="005D1F38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Li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D1F3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2014a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bookmarkStart w:id="22" w:name="OLE_LINK290"/>
            <w:bookmarkStart w:id="23" w:name="OLE_LINK291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Polypedates</w:t>
            </w:r>
            <w:bookmarkEnd w:id="22"/>
            <w:bookmarkEnd w:id="23"/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megacephalus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 xml:space="preserve">     </w:t>
            </w:r>
            <w:r w:rsidRPr="00062429">
              <w:rPr>
                <w:rFonts w:ascii="Times New Roman" w:hAnsi="Times New Roman" w:cs="Times New Roman" w:hint="eastAsia"/>
                <w:color w:val="000000"/>
                <w:sz w:val="22"/>
              </w:rPr>
              <w:t>MH936677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</w:pPr>
            <w:bookmarkStart w:id="24" w:name="OLE_LINK296"/>
            <w:bookmarkStart w:id="25" w:name="OLE_LINK297"/>
            <w:bookmarkStart w:id="26" w:name="OLE_LINK298"/>
            <w:proofErr w:type="spell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Rhacophoridae</w:t>
            </w:r>
            <w:bookmarkEnd w:id="24"/>
            <w:bookmarkEnd w:id="25"/>
            <w:bookmarkEnd w:id="26"/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Pr="00062429" w:rsidRDefault="00EC3706" w:rsidP="007D3226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2429">
              <w:rPr>
                <w:rFonts w:ascii="Times New Roman" w:hAnsi="Times New Roman" w:cs="Times New Roman" w:hint="eastAsia"/>
                <w:color w:val="000000"/>
                <w:sz w:val="22"/>
              </w:rPr>
              <w:t>19952</w:t>
            </w:r>
          </w:p>
        </w:tc>
        <w:tc>
          <w:tcPr>
            <w:tcW w:w="2509" w:type="dxa"/>
          </w:tcPr>
          <w:p w:rsidR="00EC3706" w:rsidRPr="005C714C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4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This study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amurensis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kunyuesis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27" w:name="OLE_LINK72"/>
            <w:bookmarkStart w:id="28" w:name="OLE_LINK82"/>
            <w:r>
              <w:rPr>
                <w:rFonts w:ascii="Times New Roman" w:hAnsi="Times New Roman" w:cs="Times New Roman"/>
                <w:color w:val="000000"/>
                <w:sz w:val="22"/>
              </w:rPr>
              <w:t>MF370348</w:t>
            </w:r>
            <w:bookmarkEnd w:id="27"/>
            <w:bookmarkEnd w:id="28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29" w:name="OLE_LINK83"/>
            <w:bookmarkStart w:id="30" w:name="OLE_LINK87"/>
            <w:r>
              <w:rPr>
                <w:rFonts w:ascii="Times New Roman" w:hAnsi="Times New Roman" w:cs="Times New Roman"/>
                <w:color w:val="000000"/>
                <w:sz w:val="22"/>
              </w:rPr>
              <w:t>NC_024548</w:t>
            </w:r>
            <w:bookmarkEnd w:id="29"/>
            <w:bookmarkEnd w:id="30"/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Ranidae</w:t>
            </w:r>
            <w:proofErr w:type="spellEnd"/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Ranidae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20571</w:t>
            </w:r>
          </w:p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22255</w:t>
            </w:r>
          </w:p>
        </w:tc>
        <w:tc>
          <w:tcPr>
            <w:tcW w:w="2509" w:type="dxa"/>
            <w:hideMark/>
          </w:tcPr>
          <w:p w:rsidR="00EC3706" w:rsidRPr="005C714C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C714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5C7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published </w:t>
            </w:r>
          </w:p>
          <w:p w:rsidR="00EC3706" w:rsidRPr="00546A3D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Li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2014b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bookmarkStart w:id="31" w:name="OLE_LINK422"/>
            <w:bookmarkStart w:id="32" w:name="OLE_LINK423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Rhacophorus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dennysi</w:t>
            </w:r>
            <w:bookmarkEnd w:id="31"/>
            <w:bookmarkEnd w:id="32"/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KT191129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Rhacophoridae</w:t>
            </w:r>
            <w:proofErr w:type="spellEnd"/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17572</w:t>
            </w:r>
          </w:p>
        </w:tc>
        <w:tc>
          <w:tcPr>
            <w:tcW w:w="2509" w:type="dxa"/>
            <w:hideMark/>
          </w:tcPr>
          <w:p w:rsidR="00EC3706" w:rsidRPr="00546A3D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Huang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2016</w:t>
            </w:r>
          </w:p>
        </w:tc>
      </w:tr>
      <w:tr w:rsidR="00EC3706" w:rsidTr="00F322E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bookmarkStart w:id="33" w:name="OLE_LINK262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Rhacophorus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schlegelii</w:t>
            </w:r>
            <w:bookmarkEnd w:id="33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34" w:name="OLE_LINK263"/>
            <w:bookmarkStart w:id="35" w:name="OLE_LINK264"/>
            <w:r>
              <w:rPr>
                <w:rFonts w:ascii="Times New Roman" w:hAnsi="Times New Roman" w:cs="Times New Roman"/>
                <w:color w:val="000000"/>
                <w:sz w:val="22"/>
              </w:rPr>
              <w:t>AB202078</w:t>
            </w:r>
            <w:bookmarkEnd w:id="34"/>
            <w:bookmarkEnd w:id="35"/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kern w:val="0"/>
                <w:sz w:val="24"/>
                <w:szCs w:val="24"/>
              </w:rPr>
              <w:t>Rhacophoridae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706" w:rsidRDefault="00EC37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21359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3706" w:rsidRPr="00546A3D" w:rsidRDefault="00EC3706" w:rsidP="00030D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Sano et al.</w:t>
            </w:r>
            <w:r w:rsidR="00546A3D"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t>,</w:t>
            </w:r>
            <w:r w:rsidRPr="00546A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2005</w:t>
            </w:r>
          </w:p>
        </w:tc>
      </w:tr>
      <w:bookmarkEnd w:id="0"/>
      <w:bookmarkEnd w:id="1"/>
    </w:tbl>
    <w:p w:rsidR="00EC3706" w:rsidRPr="00A14C5B" w:rsidRDefault="00EC3706" w:rsidP="00F322E4">
      <w:pPr>
        <w:ind w:leftChars="-474" w:left="-431" w:hangingChars="235" w:hanging="564"/>
        <w:jc w:val="left"/>
        <w:rPr>
          <w:rFonts w:ascii="Times New Roman" w:hAnsi="Times New Roman" w:cs="Times New Roman"/>
          <w:sz w:val="24"/>
          <w:szCs w:val="24"/>
        </w:rPr>
      </w:pPr>
    </w:p>
    <w:p w:rsidR="00DE721D" w:rsidRDefault="00DE721D"/>
    <w:sectPr w:rsidR="00DE721D" w:rsidSect="0073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3706"/>
    <w:rsid w:val="00282123"/>
    <w:rsid w:val="00546A3D"/>
    <w:rsid w:val="005D1F38"/>
    <w:rsid w:val="00DE721D"/>
    <w:rsid w:val="00EC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37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  <w:rsid w:val="00EC370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C3706"/>
  </w:style>
  <w:style w:type="character" w:customStyle="1" w:styleId="1Char">
    <w:name w:val="标题 1 Char"/>
    <w:basedOn w:val="a0"/>
    <w:link w:val="1"/>
    <w:uiPriority w:val="9"/>
    <w:rsid w:val="00EC3706"/>
    <w:rPr>
      <w:b/>
      <w:bCs/>
      <w:kern w:val="44"/>
      <w:sz w:val="44"/>
      <w:szCs w:val="44"/>
    </w:rPr>
  </w:style>
  <w:style w:type="paragraph" w:styleId="a3">
    <w:name w:val="List Paragraph"/>
    <w:basedOn w:val="a"/>
    <w:link w:val="Char"/>
    <w:uiPriority w:val="34"/>
    <w:qFormat/>
    <w:rsid w:val="00EC3706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EC3706"/>
  </w:style>
  <w:style w:type="paragraph" w:styleId="TOC">
    <w:name w:val="TOC Heading"/>
    <w:basedOn w:val="1"/>
    <w:next w:val="a"/>
    <w:uiPriority w:val="39"/>
    <w:semiHidden/>
    <w:unhideWhenUsed/>
    <w:qFormat/>
    <w:rsid w:val="00EC370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C370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C370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370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EC370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C37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370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7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12-313</dc:creator>
  <cp:lastModifiedBy>12-313</cp:lastModifiedBy>
  <cp:revision>2</cp:revision>
  <dcterms:created xsi:type="dcterms:W3CDTF">2018-12-22T16:16:00Z</dcterms:created>
  <dcterms:modified xsi:type="dcterms:W3CDTF">2018-12-22T16:18:00Z</dcterms:modified>
</cp:coreProperties>
</file>