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500" w:type="dxa"/>
        <w:tblLook w:val="04A0" w:firstRow="1" w:lastRow="0" w:firstColumn="1" w:lastColumn="0" w:noHBand="0" w:noVBand="1"/>
      </w:tblPr>
      <w:tblGrid>
        <w:gridCol w:w="960"/>
        <w:gridCol w:w="2680"/>
        <w:gridCol w:w="940"/>
        <w:gridCol w:w="9920"/>
      </w:tblGrid>
      <w:tr w:rsidR="006C1F06" w:rsidRPr="006C1F06" w:rsidTr="00696A0E">
        <w:trPr>
          <w:trHeight w:val="416"/>
        </w:trPr>
        <w:tc>
          <w:tcPr>
            <w:tcW w:w="96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6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8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GO-Terms</w:t>
            </w:r>
          </w:p>
        </w:tc>
        <w:tc>
          <w:tcPr>
            <w:tcW w:w="94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#Seqs</w:t>
            </w:r>
          </w:p>
        </w:tc>
        <w:tc>
          <w:tcPr>
            <w:tcW w:w="992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Gene name</w:t>
            </w:r>
          </w:p>
        </w:tc>
      </w:tr>
      <w:tr w:rsidR="006C1F06" w:rsidRPr="006C1F06" w:rsidTr="00696A0E">
        <w:trPr>
          <w:trHeight w:val="954"/>
        </w:trPr>
        <w:tc>
          <w:tcPr>
            <w:tcW w:w="960" w:type="dxa"/>
            <w:vMerge w:val="restart"/>
            <w:textDirection w:val="tbLrV"/>
            <w:hideMark/>
          </w:tcPr>
          <w:p w:rsidR="006C1F06" w:rsidRPr="006C1F06" w:rsidRDefault="006C1F06" w:rsidP="006C1F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hAnsi="Times New Roman" w:cs="Times New Roman"/>
                <w:b/>
                <w:sz w:val="24"/>
                <w:szCs w:val="24"/>
              </w:rPr>
              <w:t>Biological process</w:t>
            </w:r>
          </w:p>
        </w:tc>
        <w:tc>
          <w:tcPr>
            <w:tcW w:w="268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cellular metabolic process</w:t>
            </w:r>
          </w:p>
        </w:tc>
        <w:tc>
          <w:tcPr>
            <w:tcW w:w="940" w:type="dxa"/>
            <w:hideMark/>
          </w:tcPr>
          <w:p w:rsidR="006C1F06" w:rsidRPr="006C1F06" w:rsidRDefault="006C1F06" w:rsidP="006C1F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992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OAS, GAI1, SPA, SOC1, SVP, IAA27, CSTF77, BEE1, SEP4, IAA9, SEP2, SEP3, SEP1, FUL, AGL24, CUC2, CUC1, AP3_3, AP1, AP2, PHYB, PHYA, AG, LAC2, EIN3, CSTF64, AP3_2, CAL, AP3_1, VIP5, VIP6, SEP2_2, PI, PBL9, SEP3_2, VIP3, VIP4</w:t>
            </w:r>
          </w:p>
        </w:tc>
      </w:tr>
      <w:tr w:rsidR="006C1F06" w:rsidRPr="006C1F06" w:rsidTr="00696A0E">
        <w:trPr>
          <w:trHeight w:val="981"/>
        </w:trPr>
        <w:tc>
          <w:tcPr>
            <w:tcW w:w="960" w:type="dxa"/>
            <w:vMerge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organic substance metabolic process</w:t>
            </w:r>
          </w:p>
        </w:tc>
        <w:tc>
          <w:tcPr>
            <w:tcW w:w="940" w:type="dxa"/>
            <w:hideMark/>
          </w:tcPr>
          <w:p w:rsidR="006C1F06" w:rsidRPr="006C1F06" w:rsidRDefault="006C1F06" w:rsidP="006C1F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992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OAS, PMADS2, GAI1, SPA, SOC1, SVP, IAA27, CSTF77, BEE1, SEP4, IAA9, SEP2, SEP3, SEP1, FUL, AGL24, CUC2, CUC1, AP3_3, AP1, AP2, PHYB, PHYA, AG, LAC2, EIN3, CSTF64, AP3_2, CAL, AP3_1, VIP5, VIP6, SEP2_2, PI, PBL9, SEP3_2, VIP3, VIP4</w:t>
            </w:r>
          </w:p>
        </w:tc>
      </w:tr>
      <w:tr w:rsidR="006C1F06" w:rsidRPr="006C1F06" w:rsidTr="00696A0E">
        <w:trPr>
          <w:trHeight w:val="981"/>
        </w:trPr>
        <w:tc>
          <w:tcPr>
            <w:tcW w:w="960" w:type="dxa"/>
            <w:vMerge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primary metabolic process</w:t>
            </w:r>
          </w:p>
        </w:tc>
        <w:tc>
          <w:tcPr>
            <w:tcW w:w="940" w:type="dxa"/>
            <w:hideMark/>
          </w:tcPr>
          <w:p w:rsidR="006C1F06" w:rsidRPr="006C1F06" w:rsidRDefault="006C1F06" w:rsidP="006C1F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992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OAS, GAI1, SPA, SOC1, SVP, IAA27, CSTF77, BEE1, SEP4, IAA9, SEP2, SEP3, SEP1, FUL, AGL24, CUC2, CUC1, AP3_3, AP1, AP2, PHYB, PHYA, AG, EIN3, CSTF64, AP3_2, CAL, AP3_1, VIP5, VIP6, SEP2_2, PI, PBL9, SEP3_2, VIP3, VIP4</w:t>
            </w:r>
          </w:p>
        </w:tc>
      </w:tr>
      <w:tr w:rsidR="006C1F06" w:rsidRPr="006C1F06" w:rsidTr="00696A0E">
        <w:trPr>
          <w:trHeight w:val="981"/>
        </w:trPr>
        <w:tc>
          <w:tcPr>
            <w:tcW w:w="960" w:type="dxa"/>
            <w:vMerge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nitrogen compound metabolic process</w:t>
            </w:r>
          </w:p>
        </w:tc>
        <w:tc>
          <w:tcPr>
            <w:tcW w:w="940" w:type="dxa"/>
            <w:hideMark/>
          </w:tcPr>
          <w:p w:rsidR="006C1F06" w:rsidRPr="006C1F06" w:rsidRDefault="006C1F06" w:rsidP="006C1F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992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GAI1, SPA, SOC1, SVP, IAA27, CSTF77, BEE1, SEP4, IAA9, SEP2, SEP3, SEP1, FUL, AGL24, CUC2, CUC1, AP3_3, AP1, AP2, PHYB, PHYA, AG, EIN3, CSTF64, AP3_2, CAL, AP3_1, VIP5, VIP6, SEP2_2, PI, PBL9, SEP3_2, VIP3, VIP4</w:t>
            </w:r>
          </w:p>
        </w:tc>
      </w:tr>
      <w:tr w:rsidR="006C1F06" w:rsidRPr="006C1F06" w:rsidTr="00696A0E">
        <w:trPr>
          <w:trHeight w:val="1000"/>
        </w:trPr>
        <w:tc>
          <w:tcPr>
            <w:tcW w:w="960" w:type="dxa"/>
            <w:vMerge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regulation of cellular process</w:t>
            </w:r>
          </w:p>
        </w:tc>
        <w:tc>
          <w:tcPr>
            <w:tcW w:w="940" w:type="dxa"/>
            <w:hideMark/>
          </w:tcPr>
          <w:p w:rsidR="006C1F06" w:rsidRPr="006C1F06" w:rsidRDefault="006C1F06" w:rsidP="006C1F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992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GAI1, SOC1, SVP, IAA27, CSTF77, BEE1, SEP4, IAA9, SEP2, COP1, SEP3, SEP1, FUL, AGL24, CUC2, CUC1, AP3_3, AP1, AP2, PHYB, PHYA, AG, EIN3, AP3_2, CAL, AP3_1, VIP5, VIP6, SEP2_2, CRY1, PI, PIN1, SEP3_2</w:t>
            </w:r>
          </w:p>
        </w:tc>
      </w:tr>
      <w:tr w:rsidR="006C1F06" w:rsidRPr="006C1F06" w:rsidTr="00696A0E">
        <w:trPr>
          <w:trHeight w:val="1027"/>
        </w:trPr>
        <w:tc>
          <w:tcPr>
            <w:tcW w:w="960" w:type="dxa"/>
            <w:vMerge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biosynthetic process</w:t>
            </w:r>
          </w:p>
        </w:tc>
        <w:tc>
          <w:tcPr>
            <w:tcW w:w="940" w:type="dxa"/>
            <w:hideMark/>
          </w:tcPr>
          <w:p w:rsidR="006C1F06" w:rsidRPr="006C1F06" w:rsidRDefault="006C1F06" w:rsidP="006C1F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992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OAS, GAI1, SOC1, SVP, IAA27, CSTF77, BEE1, SEP4, IAA9, SEP2, SEP3, SEP1, FUL, AGL24, CUC2, CUC1, AP3_3, AP1, AP2, PHYB, PHYA, AG, EIN3, AP3_2, CAL, AP3_1, VIP5, VIP6, SEP2_2, PI, SEP3_2, VIP3, VIP4</w:t>
            </w:r>
          </w:p>
        </w:tc>
      </w:tr>
      <w:tr w:rsidR="006C1F06" w:rsidRPr="006C1F06" w:rsidTr="00696A0E">
        <w:trPr>
          <w:trHeight w:val="1038"/>
        </w:trPr>
        <w:tc>
          <w:tcPr>
            <w:tcW w:w="960" w:type="dxa"/>
            <w:vMerge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regulation of metabolic process</w:t>
            </w:r>
          </w:p>
        </w:tc>
        <w:tc>
          <w:tcPr>
            <w:tcW w:w="940" w:type="dxa"/>
            <w:hideMark/>
          </w:tcPr>
          <w:p w:rsidR="006C1F06" w:rsidRPr="006C1F06" w:rsidRDefault="006C1F06" w:rsidP="006C1F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992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GAI1, SOC1, SVP, IAA27, CSTF77, BEE1, SEP4, IAA9, SEP2, SEP3, SEP1, FUL, AGL24, CUC2, CUC1, AP3_3, AP1, AP2, PHYB, PHYA, AG, EIN3, AP3_2, CAL, AP3_1, VIP5, VIP6, SEP2_2, PI, SEP3_2, VIP3</w:t>
            </w:r>
          </w:p>
        </w:tc>
      </w:tr>
      <w:tr w:rsidR="006C1F06" w:rsidRPr="006C1F06" w:rsidTr="00696A0E">
        <w:trPr>
          <w:trHeight w:val="1179"/>
        </w:trPr>
        <w:tc>
          <w:tcPr>
            <w:tcW w:w="960" w:type="dxa"/>
            <w:vMerge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positive regulation of metabolic process</w:t>
            </w:r>
          </w:p>
        </w:tc>
        <w:tc>
          <w:tcPr>
            <w:tcW w:w="940" w:type="dxa"/>
            <w:hideMark/>
          </w:tcPr>
          <w:p w:rsidR="006C1F06" w:rsidRPr="006C1F06" w:rsidRDefault="006C1F06" w:rsidP="006C1F0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9920" w:type="dxa"/>
            <w:hideMark/>
          </w:tcPr>
          <w:p w:rsidR="006C1F06" w:rsidRPr="006C1F06" w:rsidRDefault="006C1F06" w:rsidP="006C1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C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AP3_3, AP1, AG, SOC1, SVP, AP3_2, CAL, AP3_1, SEP4, VIP5, SEP2, SEP3, SEP2_2, SEP1, PI, SEP3_2, FUL, AGL24, VIP3</w:t>
            </w:r>
          </w:p>
        </w:tc>
      </w:tr>
    </w:tbl>
    <w:p w:rsidR="006C1F06" w:rsidRDefault="006C1F06"/>
    <w:p w:rsidR="006C1F06" w:rsidRDefault="006C1F0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0"/>
        <w:gridCol w:w="2620"/>
        <w:gridCol w:w="932"/>
        <w:gridCol w:w="9482"/>
      </w:tblGrid>
      <w:tr w:rsidR="006C1F06" w:rsidRPr="00677F39" w:rsidTr="006C1F06">
        <w:trPr>
          <w:trHeight w:val="416"/>
        </w:trPr>
        <w:tc>
          <w:tcPr>
            <w:tcW w:w="960" w:type="dxa"/>
            <w:hideMark/>
          </w:tcPr>
          <w:p w:rsidR="006C1F06" w:rsidRPr="00677F39" w:rsidRDefault="006C1F06" w:rsidP="006C1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GO-Terms</w:t>
            </w:r>
          </w:p>
        </w:tc>
        <w:tc>
          <w:tcPr>
            <w:tcW w:w="94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#Seqs</w:t>
            </w:r>
          </w:p>
        </w:tc>
        <w:tc>
          <w:tcPr>
            <w:tcW w:w="992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name</w:t>
            </w:r>
          </w:p>
        </w:tc>
      </w:tr>
      <w:tr w:rsidR="006C1F06" w:rsidRPr="00677F39" w:rsidTr="00696A0E">
        <w:trPr>
          <w:trHeight w:val="1423"/>
        </w:trPr>
        <w:tc>
          <w:tcPr>
            <w:tcW w:w="960" w:type="dxa"/>
            <w:vMerge w:val="restart"/>
            <w:noWrap/>
            <w:textDirection w:val="tbLrV"/>
            <w:hideMark/>
          </w:tcPr>
          <w:p w:rsidR="006C1F06" w:rsidRPr="00677F39" w:rsidRDefault="006C1F06" w:rsidP="006C1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b/>
                <w:sz w:val="24"/>
                <w:szCs w:val="24"/>
              </w:rPr>
              <w:t>Molecular function</w:t>
            </w:r>
          </w:p>
        </w:tc>
        <w:tc>
          <w:tcPr>
            <w:tcW w:w="268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organic cyclic compound binding</w:t>
            </w:r>
          </w:p>
        </w:tc>
        <w:tc>
          <w:tcPr>
            <w:tcW w:w="940" w:type="dxa"/>
            <w:hideMark/>
          </w:tcPr>
          <w:p w:rsidR="006C1F06" w:rsidRPr="00677F39" w:rsidRDefault="006C1F06" w:rsidP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PMADS2, SPA, CYP450_CYP72A219, SOC1, SVP, CSTF77, MYB33, SEP4, SEP2, SEP3, SEP1, P450_86B1_like, WIP2, FUL, AGL24, MYB35, CUC2, CUC1, AP3_3, SPL3, AP1, AP2, SPL1, AG, MYB80, LMI2, EIN3, CSTF64, AP3_2, SUP, CAL, AP3_1, VIP5, MYB44, SEP2_2, VRN1, MYB61, PI, PBL9, MYB5, SEP3_2, MYB26</w:t>
            </w:r>
          </w:p>
        </w:tc>
      </w:tr>
      <w:tr w:rsidR="006C1F06" w:rsidRPr="00677F39" w:rsidTr="00696A0E">
        <w:trPr>
          <w:trHeight w:val="1400"/>
        </w:trPr>
        <w:tc>
          <w:tcPr>
            <w:tcW w:w="960" w:type="dxa"/>
            <w:vMerge/>
            <w:hideMark/>
          </w:tcPr>
          <w:p w:rsidR="006C1F06" w:rsidRPr="00677F39" w:rsidRDefault="006C1F06" w:rsidP="006C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heterocyclic compound binding</w:t>
            </w:r>
          </w:p>
        </w:tc>
        <w:tc>
          <w:tcPr>
            <w:tcW w:w="940" w:type="dxa"/>
            <w:hideMark/>
          </w:tcPr>
          <w:p w:rsidR="006C1F06" w:rsidRPr="00677F39" w:rsidRDefault="006C1F06" w:rsidP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PMADS2, SPA, CYP450_CYP72A219, SOC1, SVP, CSTF77, MYB33, SEP4, SEP2, SEP3, SEP1, P450_86B1_like, WIP2, FUL, AGL24, MYB35, CUC2, CUC1, AP3_3, SPL3, AP1, AP2, SPL1, AG, MYB80, LMI2, EIN3, CSTF64, AP3_2, SUP, CAL, AP3_1, VIP5, MYB44, SEP2_2, VRN1, MYB61, PI, PBL9, MYB5, SEP3_2, MYB26</w:t>
            </w:r>
          </w:p>
        </w:tc>
      </w:tr>
      <w:tr w:rsidR="006C1F06" w:rsidRPr="00677F39" w:rsidTr="006C1F06">
        <w:trPr>
          <w:trHeight w:val="870"/>
        </w:trPr>
        <w:tc>
          <w:tcPr>
            <w:tcW w:w="960" w:type="dxa"/>
            <w:vMerge/>
            <w:hideMark/>
          </w:tcPr>
          <w:p w:rsidR="006C1F06" w:rsidRPr="00677F39" w:rsidRDefault="006C1F06" w:rsidP="006C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protein binding</w:t>
            </w:r>
          </w:p>
        </w:tc>
        <w:tc>
          <w:tcPr>
            <w:tcW w:w="940" w:type="dxa"/>
            <w:hideMark/>
          </w:tcPr>
          <w:p w:rsidR="006C1F06" w:rsidRPr="00677F39" w:rsidRDefault="006C1F06" w:rsidP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PMADS2, AP3_3, AP1, PHYB, PHYA, AG, ILR3, SOC1, SVP, AP3_2, CAL, AP3_1, SEP4, BEE1, SEP2, SEP3, SEP2_2, SEP1, PI, SEP3_2, FUL, AGL24</w:t>
            </w:r>
          </w:p>
        </w:tc>
      </w:tr>
      <w:tr w:rsidR="006C1F06" w:rsidRPr="00677F39" w:rsidTr="006C1F06">
        <w:trPr>
          <w:trHeight w:val="870"/>
        </w:trPr>
        <w:tc>
          <w:tcPr>
            <w:tcW w:w="960" w:type="dxa"/>
            <w:vMerge/>
            <w:hideMark/>
          </w:tcPr>
          <w:p w:rsidR="006C1F06" w:rsidRPr="00677F39" w:rsidRDefault="006C1F06" w:rsidP="006C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DNA-binding transcription factor activity</w:t>
            </w:r>
          </w:p>
        </w:tc>
        <w:tc>
          <w:tcPr>
            <w:tcW w:w="940" w:type="dxa"/>
            <w:hideMark/>
          </w:tcPr>
          <w:p w:rsidR="006C1F06" w:rsidRPr="00677F39" w:rsidRDefault="006C1F06" w:rsidP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PMADS2, AP3_3, AP1, AP2, AG, EIN3, SOC1, SVP, AP3_2, CAL, AP3_1, SEP4, SEP2, SEP3, SEP2_2, SEP1, PI, SEP3_2, FUL, AGL24</w:t>
            </w:r>
          </w:p>
        </w:tc>
      </w:tr>
      <w:tr w:rsidR="006C1F06" w:rsidRPr="00677F39" w:rsidTr="006C1F06">
        <w:trPr>
          <w:trHeight w:val="870"/>
        </w:trPr>
        <w:tc>
          <w:tcPr>
            <w:tcW w:w="960" w:type="dxa"/>
            <w:vMerge/>
            <w:hideMark/>
          </w:tcPr>
          <w:p w:rsidR="006C1F06" w:rsidRPr="00677F39" w:rsidRDefault="006C1F06" w:rsidP="006C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ion binding</w:t>
            </w:r>
          </w:p>
        </w:tc>
        <w:tc>
          <w:tcPr>
            <w:tcW w:w="940" w:type="dxa"/>
            <w:hideMark/>
          </w:tcPr>
          <w:p w:rsidR="006C1F06" w:rsidRPr="00677F39" w:rsidRDefault="006C1F06" w:rsidP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Seq79, SPL3, GA2ox8, GA2ox1, SPL1, SPA, ACA7, COL9, GA2ox3, LAC2, COL4, CYP450_CYP72A219, CO, FT, TFL1, PBL9, P450_86B1_like, GA3ox1</w:t>
            </w:r>
          </w:p>
        </w:tc>
      </w:tr>
      <w:tr w:rsidR="006C1F06" w:rsidRPr="00677F39" w:rsidTr="006C1F06">
        <w:trPr>
          <w:trHeight w:val="870"/>
        </w:trPr>
        <w:tc>
          <w:tcPr>
            <w:tcW w:w="960" w:type="dxa"/>
            <w:vMerge/>
            <w:hideMark/>
          </w:tcPr>
          <w:p w:rsidR="006C1F06" w:rsidRPr="00677F39" w:rsidRDefault="006C1F06" w:rsidP="006C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oxidoreductase activity</w:t>
            </w:r>
          </w:p>
        </w:tc>
        <w:tc>
          <w:tcPr>
            <w:tcW w:w="940" w:type="dxa"/>
            <w:hideMark/>
          </w:tcPr>
          <w:p w:rsidR="006C1F06" w:rsidRPr="00677F39" w:rsidRDefault="006C1F06" w:rsidP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0" w:type="dxa"/>
            <w:hideMark/>
          </w:tcPr>
          <w:p w:rsidR="006C1F06" w:rsidRPr="00677F39" w:rsidRDefault="006C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39">
              <w:rPr>
                <w:rFonts w:ascii="Times New Roman" w:hAnsi="Times New Roman" w:cs="Times New Roman"/>
                <w:sz w:val="24"/>
                <w:szCs w:val="24"/>
              </w:rPr>
              <w:t>GA2ox8, GA2ox1, GA2ox3, LAC2, P450_86B1_like, GA3ox1, CYP450_CYP72A219</w:t>
            </w:r>
          </w:p>
        </w:tc>
      </w:tr>
    </w:tbl>
    <w:p w:rsidR="006C1F06" w:rsidRDefault="006C1F06"/>
    <w:p w:rsidR="006C1F06" w:rsidRDefault="006C1F06">
      <w:r>
        <w:br w:type="page"/>
      </w:r>
    </w:p>
    <w:tbl>
      <w:tblPr>
        <w:tblW w:w="13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40"/>
        <w:gridCol w:w="840"/>
        <w:gridCol w:w="8360"/>
      </w:tblGrid>
      <w:tr w:rsidR="008B3900" w:rsidRPr="008B3900" w:rsidTr="008B39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GO-Terms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#Seqs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8B3900" w:rsidRPr="008B3900" w:rsidTr="008B3900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hideMark/>
          </w:tcPr>
          <w:p w:rsidR="008B3900" w:rsidRPr="008B3900" w:rsidRDefault="008B3900" w:rsidP="008B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Cellular component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intracellular organelle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SYN_112, GAI1, COL9, COL4, SOC1, SVP, IAA27, CSTF77, SEP4, MYB33, SEP2, IAA9, SEP3, SEP1, FUL, AGL24, MYB35, CUC2, CUC1, Seq79, AP3_3, SPL3, AP1, AP2, SPL1, AG, MYB80, LMI2, EIN3, CO, AP3_2, CAL, AP3_1, MYB44, VIP5, SEP2_2, VRN1, MYB61, PI, SEP3_2, MYB5, MYB26, VIP3, VIP4</w:t>
            </w:r>
          </w:p>
        </w:tc>
      </w:tr>
      <w:tr w:rsidR="008B3900" w:rsidRPr="008B3900" w:rsidTr="008B3900">
        <w:trPr>
          <w:trHeight w:val="15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membrane-bounded organelle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SYN_112, GAI1, COL9, COL4, SOC1, SVP, IAA27, CSTF77, SEP4, MYB33, SEP2, IAA9, SEP3, SEP1, FUL, AGL24, MYB35, CUC2, CUC1, Seq79, AP3_3, SPL3, AP1, AP2, SPL1, AG, MYB80, LMI2, EIN3, CO, AP3_2, CAL, AP3_1, MYB44, VIP5, SEP2_2, VRN1, MYB61, PI, SEP3_2, MYB5, MYB26, VIP3, VIP4</w:t>
            </w:r>
          </w:p>
        </w:tc>
      </w:tr>
      <w:tr w:rsidR="008B3900" w:rsidRPr="008B3900" w:rsidTr="008B3900">
        <w:trPr>
          <w:trHeight w:val="16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intracellular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SYN_112, GAI1, COL9, COL4, SOC1, SVP, IAA27, CSTF77, SEP4, MYB33, SEP2, IAA9, SEP3, SEP1, FUL, AGL24, MYB35, CUC2, CUC1, Seq79, AP3_3, SPL3, AP1, AP2, SPL1, AG, MYB80, LMI2, EIN3, CO, AP3_2, CAL, AP3_1, MYB44, VIP5, SEP2_2, VRN1, MYB61, PI, SEP3_2, MYB5, MYB26, VIP3, VIP4</w:t>
            </w:r>
          </w:p>
        </w:tc>
      </w:tr>
      <w:tr w:rsidR="008B3900" w:rsidRPr="008B3900" w:rsidTr="008B3900">
        <w:trPr>
          <w:trHeight w:val="1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intracellular part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PMADS2, SYN_112, GAI1, COL9, COL4, SOC1, SVP, IAA27, CSTF77, SEP4, MYB33, SEP2, IAA9, SEP3, SEP1, FUL, AGL24, MYB35, CUC2, CUC1, Seq79, AP3_3, SPL3, AP1, AP2, SPL1, AG, MYB80, LMI2, EIN3, CO, AP3_2, CAL, AP3_1, MYB44, VIP5, SEP2_2, VRN1, MYB61, PI, SEP3_2, MYB5, MYB26, VIP3, VIP4</w:t>
            </w:r>
          </w:p>
        </w:tc>
      </w:tr>
      <w:tr w:rsidR="008B3900" w:rsidRPr="008B3900" w:rsidTr="008B390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intrinsic component of membrane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00" w:rsidRPr="008B3900" w:rsidRDefault="008B3900" w:rsidP="008B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B3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SYN_112, TET8, GDSL2, NIP, PIN1, P450_86B1_like, CYP450_CYP72A219</w:t>
            </w:r>
          </w:p>
        </w:tc>
      </w:tr>
    </w:tbl>
    <w:p w:rsidR="000B2B7B" w:rsidRDefault="000B2B7B"/>
    <w:sectPr w:rsidR="000B2B7B" w:rsidSect="006C1F0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D7" w:rsidRDefault="005C01D7" w:rsidP="006C1F06">
      <w:pPr>
        <w:spacing w:after="0" w:line="240" w:lineRule="auto"/>
      </w:pPr>
      <w:r>
        <w:separator/>
      </w:r>
    </w:p>
  </w:endnote>
  <w:endnote w:type="continuationSeparator" w:id="0">
    <w:p w:rsidR="005C01D7" w:rsidRDefault="005C01D7" w:rsidP="006C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056582"/>
      <w:docPartObj>
        <w:docPartGallery w:val="Page Numbers (Bottom of Page)"/>
        <w:docPartUnique/>
      </w:docPartObj>
    </w:sdtPr>
    <w:sdtEndPr/>
    <w:sdtContent>
      <w:p w:rsidR="006C1F06" w:rsidRDefault="006C1F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BE3">
          <w:rPr>
            <w:noProof/>
          </w:rPr>
          <w:t>2</w:t>
        </w:r>
        <w:r>
          <w:fldChar w:fldCharType="end"/>
        </w:r>
      </w:p>
    </w:sdtContent>
  </w:sdt>
  <w:p w:rsidR="006C1F06" w:rsidRDefault="006C1F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D7" w:rsidRDefault="005C01D7" w:rsidP="006C1F06">
      <w:pPr>
        <w:spacing w:after="0" w:line="240" w:lineRule="auto"/>
      </w:pPr>
      <w:r>
        <w:separator/>
      </w:r>
    </w:p>
  </w:footnote>
  <w:footnote w:type="continuationSeparator" w:id="0">
    <w:p w:rsidR="005C01D7" w:rsidRDefault="005C01D7" w:rsidP="006C1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06"/>
    <w:rsid w:val="000B2B7B"/>
    <w:rsid w:val="005C01D7"/>
    <w:rsid w:val="00677F39"/>
    <w:rsid w:val="00696A0E"/>
    <w:rsid w:val="006C1F06"/>
    <w:rsid w:val="008B3900"/>
    <w:rsid w:val="00B80BE3"/>
    <w:rsid w:val="00C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9C1F-427D-4580-8D81-4F04480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C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1F06"/>
  </w:style>
  <w:style w:type="paragraph" w:styleId="llb">
    <w:name w:val="footer"/>
    <w:basedOn w:val="Norml"/>
    <w:link w:val="llbChar"/>
    <w:uiPriority w:val="99"/>
    <w:unhideWhenUsed/>
    <w:rsid w:val="006C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Felhasznalo</cp:lastModifiedBy>
  <cp:revision>2</cp:revision>
  <dcterms:created xsi:type="dcterms:W3CDTF">2019-06-27T14:09:00Z</dcterms:created>
  <dcterms:modified xsi:type="dcterms:W3CDTF">2019-06-27T14:09:00Z</dcterms:modified>
</cp:coreProperties>
</file>