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-572" w:tblpY="-435"/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993"/>
        <w:gridCol w:w="2693"/>
        <w:gridCol w:w="2436"/>
      </w:tblGrid>
      <w:tr w:rsidR="00C74DAC" w:rsidRPr="003075D0" w:rsidTr="00C74DAC">
        <w:trPr>
          <w:trHeight w:val="600"/>
        </w:trPr>
        <w:tc>
          <w:tcPr>
            <w:tcW w:w="1413" w:type="dxa"/>
            <w:shd w:val="clear" w:color="auto" w:fill="auto"/>
            <w:vAlign w:val="center"/>
            <w:hideMark/>
          </w:tcPr>
          <w:p w:rsidR="00C74DAC" w:rsidRPr="003075D0" w:rsidRDefault="00C74DAC" w:rsidP="00C74DA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Gene homolog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4DAC" w:rsidRPr="003075D0" w:rsidRDefault="00C74DAC" w:rsidP="00C74DA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RPKM value (L)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4DAC" w:rsidRPr="003075D0" w:rsidRDefault="00C74DAC" w:rsidP="00C74DA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RPKM value (M)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74DAC" w:rsidRPr="003075D0" w:rsidRDefault="00C74DAC" w:rsidP="00C74DA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RPKM value (F)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74DAC" w:rsidRPr="003075D0" w:rsidRDefault="00C74DAC" w:rsidP="00C74DA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Function</w:t>
            </w:r>
          </w:p>
        </w:tc>
        <w:tc>
          <w:tcPr>
            <w:tcW w:w="2436" w:type="dxa"/>
            <w:shd w:val="clear" w:color="auto" w:fill="auto"/>
            <w:noWrap/>
            <w:vAlign w:val="center"/>
            <w:hideMark/>
          </w:tcPr>
          <w:p w:rsidR="00C74DAC" w:rsidRPr="003075D0" w:rsidRDefault="00C74DAC" w:rsidP="00C74DA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References</w:t>
            </w:r>
          </w:p>
        </w:tc>
      </w:tr>
      <w:tr w:rsidR="00C74DAC" w:rsidRPr="003075D0" w:rsidTr="00C74DAC">
        <w:trPr>
          <w:trHeight w:val="680"/>
        </w:trPr>
        <w:tc>
          <w:tcPr>
            <w:tcW w:w="1413" w:type="dxa"/>
            <w:shd w:val="clear" w:color="auto" w:fill="auto"/>
            <w:noWrap/>
            <w:vAlign w:val="center"/>
          </w:tcPr>
          <w:p w:rsidR="00C74DAC" w:rsidRPr="003075D0" w:rsidRDefault="00C74DAC" w:rsidP="00C74DA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3075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GB"/>
              </w:rPr>
              <w:t>MYB33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74DAC" w:rsidRPr="003075D0" w:rsidRDefault="00C74DAC" w:rsidP="00C74DA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13.12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74DAC" w:rsidRPr="003075D0" w:rsidRDefault="00C74DAC" w:rsidP="00C74DA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51.78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4DAC" w:rsidRPr="003075D0" w:rsidRDefault="00C74DAC" w:rsidP="00C74DA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4DAC" w:rsidRPr="003075D0" w:rsidRDefault="00C74DAC" w:rsidP="00C74DA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Proved to facilitate anther development redundantly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4DAC" w:rsidRPr="003075D0" w:rsidRDefault="00C74DAC" w:rsidP="00C74DA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  <w:t xml:space="preserve">Millar and </w:t>
            </w:r>
            <w:proofErr w:type="spellStart"/>
            <w:r w:rsidRPr="003075D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  <w:t>Gubler</w:t>
            </w:r>
            <w:proofErr w:type="spellEnd"/>
            <w:r w:rsidRPr="003075D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  <w:t xml:space="preserve"> 2005</w:t>
            </w:r>
          </w:p>
        </w:tc>
      </w:tr>
      <w:tr w:rsidR="00C74DAC" w:rsidRPr="003075D0" w:rsidTr="00C74DAC">
        <w:trPr>
          <w:trHeight w:val="737"/>
        </w:trPr>
        <w:tc>
          <w:tcPr>
            <w:tcW w:w="1413" w:type="dxa"/>
            <w:shd w:val="clear" w:color="auto" w:fill="auto"/>
            <w:noWrap/>
            <w:vAlign w:val="center"/>
          </w:tcPr>
          <w:p w:rsidR="00C74DAC" w:rsidRPr="003075D0" w:rsidRDefault="00C74DAC" w:rsidP="00C74DA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3075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GB"/>
              </w:rPr>
              <w:t>ILR3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74DAC" w:rsidRPr="003075D0" w:rsidRDefault="00C74DAC" w:rsidP="00C74DA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333.63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74DAC" w:rsidRPr="003075D0" w:rsidRDefault="00C74DAC" w:rsidP="00C74DA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106.07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4DAC" w:rsidRPr="003075D0" w:rsidRDefault="00C74DAC" w:rsidP="00C74DA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33.06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4DAC" w:rsidRPr="003075D0" w:rsidRDefault="00C74DAC" w:rsidP="00C74DA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Required to maintain Fe </w:t>
            </w:r>
            <w:proofErr w:type="spellStart"/>
            <w:r w:rsidRPr="0030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homeostais</w:t>
            </w:r>
            <w:proofErr w:type="spellEnd"/>
            <w:r w:rsidRPr="0030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in correlation with a large amount of Fe3+ in sepals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4DAC" w:rsidRPr="003075D0" w:rsidRDefault="00C74DAC" w:rsidP="00C74DA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</w:pPr>
            <w:proofErr w:type="spellStart"/>
            <w:r w:rsidRPr="003075D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  <w:t>Sudre</w:t>
            </w:r>
            <w:proofErr w:type="spellEnd"/>
            <w:r w:rsidRPr="003075D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  <w:t xml:space="preserve"> et al, 2013</w:t>
            </w:r>
          </w:p>
        </w:tc>
      </w:tr>
      <w:tr w:rsidR="00C74DAC" w:rsidRPr="003075D0" w:rsidTr="00C74DAC">
        <w:trPr>
          <w:trHeight w:val="567"/>
        </w:trPr>
        <w:tc>
          <w:tcPr>
            <w:tcW w:w="1413" w:type="dxa"/>
            <w:shd w:val="clear" w:color="auto" w:fill="auto"/>
            <w:noWrap/>
            <w:vAlign w:val="center"/>
          </w:tcPr>
          <w:p w:rsidR="00C74DAC" w:rsidRPr="003075D0" w:rsidRDefault="00C74DAC" w:rsidP="00C74DA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3075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GB"/>
              </w:rPr>
              <w:t>CUC1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74DAC" w:rsidRPr="003075D0" w:rsidRDefault="00C74DAC" w:rsidP="00C74DA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8.08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74DAC" w:rsidRPr="003075D0" w:rsidRDefault="00C74DAC" w:rsidP="00C74DA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2.65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4DAC" w:rsidRPr="003075D0" w:rsidRDefault="00C74DAC" w:rsidP="00C74DA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0.00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C74DAC" w:rsidRPr="003075D0" w:rsidRDefault="00C74DAC" w:rsidP="00C74DA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Responsible to mechanisms to separate organs developing at adjacent positions during early flower development.</w:t>
            </w:r>
          </w:p>
        </w:tc>
        <w:tc>
          <w:tcPr>
            <w:tcW w:w="2436" w:type="dxa"/>
            <w:vMerge w:val="restart"/>
            <w:shd w:val="clear" w:color="auto" w:fill="auto"/>
            <w:vAlign w:val="center"/>
          </w:tcPr>
          <w:p w:rsidR="00C74DAC" w:rsidRPr="003075D0" w:rsidRDefault="00C74DAC" w:rsidP="00C74DA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  <w:t>Aida et al, 1997</w:t>
            </w:r>
          </w:p>
        </w:tc>
      </w:tr>
      <w:tr w:rsidR="00C74DAC" w:rsidRPr="003075D0" w:rsidTr="00C74DAC">
        <w:trPr>
          <w:trHeight w:val="684"/>
        </w:trPr>
        <w:tc>
          <w:tcPr>
            <w:tcW w:w="1413" w:type="dxa"/>
            <w:shd w:val="clear" w:color="auto" w:fill="auto"/>
            <w:noWrap/>
            <w:vAlign w:val="center"/>
          </w:tcPr>
          <w:p w:rsidR="00C74DAC" w:rsidRPr="003075D0" w:rsidRDefault="00C74DAC" w:rsidP="00C74DA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3075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GB"/>
              </w:rPr>
              <w:t>CUC2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74DAC" w:rsidRPr="003075D0" w:rsidRDefault="00C74DAC" w:rsidP="00C74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075D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17.94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74DAC" w:rsidRPr="003075D0" w:rsidRDefault="00C74DAC" w:rsidP="00C74DA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17.66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4DAC" w:rsidRPr="003075D0" w:rsidRDefault="00C74DAC" w:rsidP="00C74DA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7.68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74DAC" w:rsidRPr="003075D0" w:rsidRDefault="00C74DAC" w:rsidP="00C74DA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36" w:type="dxa"/>
            <w:vMerge/>
            <w:shd w:val="clear" w:color="auto" w:fill="auto"/>
            <w:vAlign w:val="center"/>
          </w:tcPr>
          <w:p w:rsidR="00C74DAC" w:rsidRPr="003075D0" w:rsidRDefault="00C74DAC" w:rsidP="00C74DA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</w:pPr>
          </w:p>
        </w:tc>
      </w:tr>
      <w:tr w:rsidR="00C74DAC" w:rsidRPr="003075D0" w:rsidTr="00EF171D">
        <w:trPr>
          <w:trHeight w:val="507"/>
        </w:trPr>
        <w:tc>
          <w:tcPr>
            <w:tcW w:w="1413" w:type="dxa"/>
            <w:shd w:val="clear" w:color="auto" w:fill="auto"/>
            <w:noWrap/>
            <w:vAlign w:val="center"/>
          </w:tcPr>
          <w:p w:rsidR="00C74DAC" w:rsidRPr="003075D0" w:rsidRDefault="00C74DAC" w:rsidP="00C74DA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3075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GB"/>
              </w:rPr>
              <w:t>IAA9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74DAC" w:rsidRPr="003075D0" w:rsidRDefault="00C74DAC" w:rsidP="00C74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075D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26.10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74DAC" w:rsidRPr="003075D0" w:rsidRDefault="00C74DAC" w:rsidP="00C74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075D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76.06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4DAC" w:rsidRPr="003075D0" w:rsidRDefault="00C74DAC" w:rsidP="00C74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075D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33.05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C74DAC" w:rsidRPr="003075D0" w:rsidRDefault="00C74DAC" w:rsidP="00C74DAC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</w:pPr>
            <w:r w:rsidRPr="003075D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  <w:t>Repressors of early auxin response genes at low auxin concentrations.</w:t>
            </w:r>
          </w:p>
        </w:tc>
        <w:tc>
          <w:tcPr>
            <w:tcW w:w="2436" w:type="dxa"/>
            <w:vMerge w:val="restart"/>
            <w:shd w:val="clear" w:color="auto" w:fill="auto"/>
            <w:vAlign w:val="center"/>
          </w:tcPr>
          <w:p w:rsidR="00C74DAC" w:rsidRPr="003075D0" w:rsidRDefault="00C74DAC" w:rsidP="00C74DA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  <w:t>Wang et al, 2009;</w:t>
            </w:r>
          </w:p>
          <w:p w:rsidR="00C74DAC" w:rsidRPr="003075D0" w:rsidRDefault="00C74DAC" w:rsidP="00C74DA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</w:pPr>
            <w:proofErr w:type="spellStart"/>
            <w:r w:rsidRPr="003075D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  <w:t>Liscum</w:t>
            </w:r>
            <w:proofErr w:type="spellEnd"/>
            <w:r w:rsidRPr="003075D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  <w:t xml:space="preserve"> and Reed, 2002</w:t>
            </w:r>
          </w:p>
        </w:tc>
      </w:tr>
      <w:tr w:rsidR="00C74DAC" w:rsidRPr="003075D0" w:rsidTr="00C74DAC">
        <w:trPr>
          <w:trHeight w:val="20"/>
        </w:trPr>
        <w:tc>
          <w:tcPr>
            <w:tcW w:w="1413" w:type="dxa"/>
            <w:shd w:val="clear" w:color="auto" w:fill="auto"/>
            <w:noWrap/>
            <w:vAlign w:val="center"/>
          </w:tcPr>
          <w:p w:rsidR="00C74DAC" w:rsidRPr="003075D0" w:rsidRDefault="00C74DAC" w:rsidP="00C74DA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3075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GB"/>
              </w:rPr>
              <w:t>IAA27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74DAC" w:rsidRPr="003075D0" w:rsidRDefault="00C74DAC" w:rsidP="00C74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075D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173.21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74DAC" w:rsidRPr="003075D0" w:rsidRDefault="00C74DAC" w:rsidP="00C74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075D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23.97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4DAC" w:rsidRPr="003075D0" w:rsidRDefault="00C74DAC" w:rsidP="00C74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075D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15.68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74DAC" w:rsidRPr="003075D0" w:rsidRDefault="00C74DAC" w:rsidP="00C74DA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436" w:type="dxa"/>
            <w:vMerge/>
            <w:shd w:val="clear" w:color="auto" w:fill="auto"/>
            <w:vAlign w:val="center"/>
          </w:tcPr>
          <w:p w:rsidR="00C74DAC" w:rsidRPr="003075D0" w:rsidRDefault="00C74DAC" w:rsidP="00C74DA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</w:pPr>
          </w:p>
        </w:tc>
      </w:tr>
      <w:tr w:rsidR="00C74DAC" w:rsidRPr="003075D0" w:rsidTr="00C74DAC">
        <w:trPr>
          <w:trHeight w:val="680"/>
        </w:trPr>
        <w:tc>
          <w:tcPr>
            <w:tcW w:w="1413" w:type="dxa"/>
            <w:shd w:val="clear" w:color="auto" w:fill="auto"/>
            <w:noWrap/>
            <w:vAlign w:val="center"/>
          </w:tcPr>
          <w:p w:rsidR="00C74DAC" w:rsidRPr="003075D0" w:rsidRDefault="00C74DAC" w:rsidP="00C74DA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3075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GB"/>
              </w:rPr>
              <w:t>PIN1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74DAC" w:rsidRPr="003075D0" w:rsidRDefault="00C74DAC" w:rsidP="00C74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07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52.44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74DAC" w:rsidRPr="003075D0" w:rsidRDefault="00C74DAC" w:rsidP="00C74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07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17.25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4DAC" w:rsidRPr="003075D0" w:rsidRDefault="00C74DAC" w:rsidP="00C74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07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43.85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4DAC" w:rsidRPr="003075D0" w:rsidRDefault="00C74DAC" w:rsidP="00C74DA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Expression of PIN1 and essential for correct auxin efflux into the early stages of female gametophyte development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4DAC" w:rsidRPr="003075D0" w:rsidRDefault="00C74DAC" w:rsidP="00C74DA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  <w:t>Wang et al, 2009</w:t>
            </w:r>
          </w:p>
        </w:tc>
      </w:tr>
      <w:tr w:rsidR="00C74DAC" w:rsidRPr="003075D0" w:rsidTr="00C74DAC">
        <w:trPr>
          <w:trHeight w:val="713"/>
        </w:trPr>
        <w:tc>
          <w:tcPr>
            <w:tcW w:w="1413" w:type="dxa"/>
            <w:shd w:val="clear" w:color="auto" w:fill="auto"/>
            <w:noWrap/>
            <w:vAlign w:val="center"/>
          </w:tcPr>
          <w:p w:rsidR="00C74DAC" w:rsidRPr="003075D0" w:rsidRDefault="00C74DAC" w:rsidP="00C74DA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3075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GB"/>
              </w:rPr>
              <w:t>EIN3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74DAC" w:rsidRPr="003075D0" w:rsidRDefault="00C74DAC" w:rsidP="00C74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07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161.47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74DAC" w:rsidRPr="003075D0" w:rsidRDefault="00C74DAC" w:rsidP="00C74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07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45.70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4DAC" w:rsidRPr="003075D0" w:rsidRDefault="00C74DAC" w:rsidP="00C74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07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13.69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4DAC" w:rsidRPr="003075D0" w:rsidRDefault="00C74DAC" w:rsidP="00C74DA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Delays flowering via repression of the </w:t>
            </w:r>
            <w:r w:rsidRPr="003075D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LFY</w:t>
            </w:r>
            <w:r w:rsidRPr="003075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and </w:t>
            </w:r>
            <w:r w:rsidRPr="003075D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SOC1 </w:t>
            </w:r>
            <w:r w:rsidRPr="003075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genes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4DAC" w:rsidRPr="003075D0" w:rsidRDefault="00C74DAC" w:rsidP="00C74DA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</w:pPr>
            <w:proofErr w:type="spellStart"/>
            <w:r w:rsidRPr="003075D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  <w:t>Ceccato</w:t>
            </w:r>
            <w:proofErr w:type="spellEnd"/>
            <w:r w:rsidRPr="003075D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  <w:t xml:space="preserve"> et al, 2011</w:t>
            </w:r>
          </w:p>
        </w:tc>
      </w:tr>
      <w:tr w:rsidR="00C74DAC" w:rsidRPr="003075D0" w:rsidTr="00C74DAC">
        <w:trPr>
          <w:trHeight w:val="1020"/>
        </w:trPr>
        <w:tc>
          <w:tcPr>
            <w:tcW w:w="1413" w:type="dxa"/>
            <w:shd w:val="clear" w:color="auto" w:fill="auto"/>
            <w:noWrap/>
            <w:vAlign w:val="center"/>
          </w:tcPr>
          <w:p w:rsidR="00C74DAC" w:rsidRPr="003075D0" w:rsidRDefault="00C74DAC" w:rsidP="00C74DA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3075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GB"/>
              </w:rPr>
              <w:t>COL4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74DAC" w:rsidRPr="003075D0" w:rsidRDefault="00C74DAC" w:rsidP="00C74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07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646.84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74DAC" w:rsidRPr="003075D0" w:rsidRDefault="00C74DAC" w:rsidP="00C74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07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192.96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4DAC" w:rsidRPr="003075D0" w:rsidRDefault="00C74DAC" w:rsidP="00C74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07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155.56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4DAC" w:rsidRPr="003075D0" w:rsidRDefault="00C74DAC" w:rsidP="00C74DA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  <w:t>Transcription factor involved in the light input to the circadian clock.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4DAC" w:rsidRPr="003075D0" w:rsidRDefault="00C74DAC" w:rsidP="00C74DA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  <w:t>Lee et al, 2010</w:t>
            </w:r>
          </w:p>
        </w:tc>
      </w:tr>
      <w:tr w:rsidR="00C74DAC" w:rsidRPr="003075D0" w:rsidTr="00C74DAC">
        <w:trPr>
          <w:trHeight w:val="907"/>
        </w:trPr>
        <w:tc>
          <w:tcPr>
            <w:tcW w:w="1413" w:type="dxa"/>
            <w:shd w:val="clear" w:color="auto" w:fill="auto"/>
            <w:noWrap/>
            <w:vAlign w:val="center"/>
          </w:tcPr>
          <w:p w:rsidR="00C74DAC" w:rsidRPr="003075D0" w:rsidRDefault="00C74DAC" w:rsidP="00C74DA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3075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GB"/>
              </w:rPr>
              <w:t>COL5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74DAC" w:rsidRPr="003075D0" w:rsidRDefault="00C74DAC" w:rsidP="00C74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07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1099.61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74DAC" w:rsidRPr="003075D0" w:rsidRDefault="00C74DAC" w:rsidP="00C74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07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51.63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4DAC" w:rsidRPr="003075D0" w:rsidRDefault="00C74DAC" w:rsidP="00C74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</w:pPr>
            <w:r w:rsidRPr="003075D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  <w:t>18.13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4DAC" w:rsidRPr="003075D0" w:rsidRDefault="00C74DAC" w:rsidP="00C74DAC">
            <w:pPr>
              <w:spacing w:before="100"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</w:pPr>
            <w:r w:rsidRPr="003075D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  <w:t>Induce flowering in short-day grown Arabidopsis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4DAC" w:rsidRPr="003075D0" w:rsidRDefault="00C74DAC" w:rsidP="00C74DA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  <w:t>Hassidim et al, 2009</w:t>
            </w:r>
          </w:p>
        </w:tc>
      </w:tr>
      <w:tr w:rsidR="00C74DAC" w:rsidRPr="003075D0" w:rsidTr="00C74DAC">
        <w:trPr>
          <w:trHeight w:val="283"/>
        </w:trPr>
        <w:tc>
          <w:tcPr>
            <w:tcW w:w="1413" w:type="dxa"/>
            <w:shd w:val="clear" w:color="auto" w:fill="auto"/>
            <w:noWrap/>
            <w:vAlign w:val="center"/>
          </w:tcPr>
          <w:p w:rsidR="00C74DAC" w:rsidRPr="003075D0" w:rsidRDefault="00C74DAC" w:rsidP="00C74DA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GB"/>
              </w:rPr>
            </w:pPr>
            <w:r w:rsidRPr="003075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n-GB"/>
              </w:rPr>
              <w:t>COL9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74DAC" w:rsidRPr="003075D0" w:rsidRDefault="00C74DAC" w:rsidP="00C74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07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8.19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74DAC" w:rsidRPr="003075D0" w:rsidRDefault="00C74DAC" w:rsidP="00C74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07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2.70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74DAC" w:rsidRPr="003075D0" w:rsidRDefault="00C74DAC" w:rsidP="00C74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3075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0.00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4DAC" w:rsidRPr="003075D0" w:rsidRDefault="00C74DAC" w:rsidP="00C74DA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GB"/>
              </w:rPr>
              <w:t>Delays flowering by reducing expression of CO and FT.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C74DAC" w:rsidRPr="003075D0" w:rsidRDefault="00C74DAC" w:rsidP="00C74DA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</w:pPr>
            <w:r w:rsidRPr="003075D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GB" w:eastAsia="en-GB"/>
              </w:rPr>
              <w:t>Cheng et al, 2005</w:t>
            </w:r>
          </w:p>
        </w:tc>
      </w:tr>
    </w:tbl>
    <w:p w:rsidR="00CD5C0A" w:rsidRDefault="00CD5C0A">
      <w:bookmarkStart w:id="0" w:name="_GoBack"/>
      <w:bookmarkEnd w:id="0"/>
    </w:p>
    <w:sectPr w:rsidR="00CD5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1E"/>
    <w:rsid w:val="00185BB5"/>
    <w:rsid w:val="00211C30"/>
    <w:rsid w:val="003075D0"/>
    <w:rsid w:val="0042419B"/>
    <w:rsid w:val="00552A83"/>
    <w:rsid w:val="0098359E"/>
    <w:rsid w:val="00C7381E"/>
    <w:rsid w:val="00C74DAC"/>
    <w:rsid w:val="00CD5C0A"/>
    <w:rsid w:val="00E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59313-14F5-4479-BF5C-691668B9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Eszter</cp:lastModifiedBy>
  <cp:revision>2</cp:revision>
  <dcterms:created xsi:type="dcterms:W3CDTF">2019-04-07T11:14:00Z</dcterms:created>
  <dcterms:modified xsi:type="dcterms:W3CDTF">2019-04-07T11:14:00Z</dcterms:modified>
</cp:coreProperties>
</file>