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9F" w:rsidRDefault="001E659F" w:rsidP="001E6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</w:t>
      </w:r>
      <w:r w:rsidRPr="008F631C">
        <w:rPr>
          <w:rFonts w:ascii="Times New Roman" w:hAnsi="Times New Roman" w:cs="Times New Roman"/>
          <w:b/>
          <w:sz w:val="24"/>
          <w:szCs w:val="24"/>
        </w:rPr>
        <w:t xml:space="preserve"> S1.</w:t>
      </w:r>
    </w:p>
    <w:p w:rsidR="001E659F" w:rsidRPr="00444A6C" w:rsidRDefault="001E659F" w:rsidP="001E659F">
      <w:r>
        <w:rPr>
          <w:rFonts w:ascii="Times New Roman" w:hAnsi="Times New Roman" w:cs="Times New Roman"/>
          <w:b/>
          <w:sz w:val="24"/>
          <w:szCs w:val="24"/>
        </w:rPr>
        <w:t xml:space="preserve">Table S1: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Modeling the conspicuousness of the five </w:t>
      </w:r>
      <w:r w:rsidR="00030D42">
        <w:rPr>
          <w:rFonts w:ascii="Times New Roman" w:eastAsia="Times New Roman" w:hAnsi="Times New Roman" w:cs="Times New Roman"/>
          <w:sz w:val="24"/>
          <w:szCs w:val="24"/>
        </w:rPr>
        <w:t xml:space="preserve">treatments (clay </w:t>
      </w:r>
      <w:r>
        <w:rPr>
          <w:rFonts w:ascii="Times New Roman" w:eastAsia="Times New Roman" w:hAnsi="Times New Roman" w:cs="Times New Roman"/>
          <w:sz w:val="24"/>
          <w:szCs w:val="24"/>
        </w:rPr>
        <w:t>snake models</w:t>
      </w:r>
      <w:r w:rsidR="00030D4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field experiment against the ventral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two species of </w:t>
      </w:r>
      <w:r w:rsidR="00030D42">
        <w:rPr>
          <w:rFonts w:ascii="Times New Roman" w:eastAsia="Times New Roman" w:hAnsi="Times New Roman" w:cs="Times New Roman"/>
          <w:sz w:val="24"/>
          <w:szCs w:val="24"/>
        </w:rPr>
        <w:t xml:space="preserve">uropeltid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snakes </w:t>
      </w:r>
      <w:r w:rsidR="00030D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30D42" w:rsidRPr="00030D42">
        <w:rPr>
          <w:rFonts w:ascii="Times New Roman" w:eastAsia="Times New Roman" w:hAnsi="Times New Roman" w:cs="Times New Roman"/>
          <w:i/>
          <w:sz w:val="24"/>
          <w:szCs w:val="24"/>
        </w:rPr>
        <w:t>Uropeltis</w:t>
      </w:r>
      <w:proofErr w:type="spellEnd"/>
      <w:r w:rsidR="00030D42" w:rsidRPr="00030D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D42" w:rsidRPr="00030D42">
        <w:rPr>
          <w:rFonts w:ascii="Times New Roman" w:eastAsia="Times New Roman" w:hAnsi="Times New Roman" w:cs="Times New Roman"/>
          <w:i/>
          <w:sz w:val="24"/>
          <w:szCs w:val="24"/>
        </w:rPr>
        <w:t>liura</w:t>
      </w:r>
      <w:proofErr w:type="spellEnd"/>
      <w:r w:rsidR="00030D4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030D42" w:rsidRPr="00030D42">
        <w:rPr>
          <w:rFonts w:ascii="Times New Roman" w:eastAsia="Times New Roman" w:hAnsi="Times New Roman" w:cs="Times New Roman"/>
          <w:i/>
          <w:sz w:val="24"/>
          <w:szCs w:val="24"/>
        </w:rPr>
        <w:t>Teretrurus</w:t>
      </w:r>
      <w:proofErr w:type="spellEnd"/>
      <w:r w:rsidR="00030D42" w:rsidRPr="00030D42">
        <w:rPr>
          <w:rFonts w:ascii="Times New Roman" w:eastAsia="Times New Roman" w:hAnsi="Times New Roman" w:cs="Times New Roman"/>
          <w:i/>
          <w:sz w:val="24"/>
          <w:szCs w:val="24"/>
        </w:rPr>
        <w:t xml:space="preserve"> cf. </w:t>
      </w:r>
      <w:proofErr w:type="spellStart"/>
      <w:r w:rsidR="00030D42" w:rsidRPr="00030D42">
        <w:rPr>
          <w:rFonts w:ascii="Times New Roman" w:eastAsia="Times New Roman" w:hAnsi="Times New Roman" w:cs="Times New Roman"/>
          <w:i/>
          <w:sz w:val="24"/>
          <w:szCs w:val="24"/>
        </w:rPr>
        <w:t>sanguineus</w:t>
      </w:r>
      <w:proofErr w:type="spellEnd"/>
      <w:r w:rsidR="00030D4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leaf litter background from </w:t>
      </w:r>
      <w:r w:rsidR="00030D42">
        <w:rPr>
          <w:rFonts w:ascii="Times New Roman" w:eastAsia="Times New Roman" w:hAnsi="Times New Roman" w:cs="Times New Roman"/>
          <w:sz w:val="24"/>
          <w:szCs w:val="24"/>
        </w:rPr>
        <w:t>the four transects (</w:t>
      </w:r>
      <w:proofErr w:type="spellStart"/>
      <w:r w:rsidR="00030D42">
        <w:rPr>
          <w:rFonts w:ascii="Times New Roman" w:eastAsia="Times New Roman" w:hAnsi="Times New Roman" w:cs="Times New Roman"/>
          <w:sz w:val="24"/>
          <w:szCs w:val="24"/>
        </w:rPr>
        <w:t>Kakachi</w:t>
      </w:r>
      <w:proofErr w:type="spellEnd"/>
      <w:r w:rsidR="00030D42">
        <w:rPr>
          <w:rFonts w:ascii="Times New Roman" w:eastAsia="Times New Roman" w:hAnsi="Times New Roman" w:cs="Times New Roman"/>
          <w:sz w:val="24"/>
          <w:szCs w:val="24"/>
        </w:rPr>
        <w:t xml:space="preserve"> 1, Kakachi-2, </w:t>
      </w:r>
      <w:proofErr w:type="spellStart"/>
      <w:r w:rsidR="00030D42">
        <w:rPr>
          <w:rFonts w:ascii="Times New Roman" w:eastAsia="Times New Roman" w:hAnsi="Times New Roman" w:cs="Times New Roman"/>
          <w:sz w:val="24"/>
          <w:szCs w:val="24"/>
        </w:rPr>
        <w:t>Cullinia</w:t>
      </w:r>
      <w:proofErr w:type="spellEnd"/>
      <w:r w:rsidR="0003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0D42">
        <w:rPr>
          <w:rFonts w:ascii="Times New Roman" w:eastAsia="Times New Roman" w:hAnsi="Times New Roman" w:cs="Times New Roman"/>
          <w:sz w:val="24"/>
          <w:szCs w:val="24"/>
        </w:rPr>
        <w:t>Manjolai</w:t>
      </w:r>
      <w:proofErr w:type="spellEnd"/>
      <w:r w:rsidR="00030D42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BBTC. </w:t>
      </w:r>
      <w:r>
        <w:rPr>
          <w:rFonts w:ascii="Arial" w:eastAsia="Times New Roman" w:hAnsi="Arial" w:cs="Arial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Values &gt; 3.00 are considered as easily distinguishable, values between 1.00 and 3.00 are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distinguishable only under optimal light conditions and values &lt; 1.00 are indistinguishable from the background.</w:t>
      </w:r>
    </w:p>
    <w:tbl>
      <w:tblPr>
        <w:tblW w:w="9457" w:type="dxa"/>
        <w:tblInd w:w="1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426"/>
        <w:gridCol w:w="984"/>
        <w:gridCol w:w="1348"/>
        <w:gridCol w:w="1188"/>
        <w:gridCol w:w="1258"/>
        <w:gridCol w:w="1078"/>
        <w:gridCol w:w="1168"/>
        <w:gridCol w:w="1007"/>
      </w:tblGrid>
      <w:tr w:rsidR="00681D6A" w:rsidTr="0003656B">
        <w:trPr>
          <w:trHeight w:val="209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liura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T. cf.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sanguineus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Kakachi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Kakachi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Cullinia</w:t>
            </w:r>
            <w:proofErr w:type="spellEnd"/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Manjolai</w:t>
            </w:r>
            <w:proofErr w:type="spellEnd"/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Leaf average</w:t>
            </w:r>
          </w:p>
        </w:tc>
      </w:tr>
      <w:tr w:rsidR="00681D6A" w:rsidTr="0003656B">
        <w:trPr>
          <w:trHeight w:val="209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Yellow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0.5195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3.9639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5.2441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5.3865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4.3672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4.0235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66D">
              <w:rPr>
                <w:rFonts w:ascii="Times New Roman" w:hAnsi="Times New Roman" w:cs="Times New Roman"/>
                <w:color w:val="000000"/>
              </w:rPr>
              <w:t>4.61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681D6A" w:rsidTr="0003656B">
        <w:trPr>
          <w:trHeight w:val="198"/>
        </w:trPr>
        <w:tc>
          <w:tcPr>
            <w:tcW w:w="14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Red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4.3690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0.7666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3.7940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4.3968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3.4454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66D">
              <w:rPr>
                <w:rFonts w:ascii="Times New Roman" w:hAnsi="Times New Roman" w:cs="Times New Roman"/>
                <w:color w:val="000000"/>
              </w:rPr>
              <w:t>3.5782</w:t>
            </w:r>
          </w:p>
        </w:tc>
      </w:tr>
      <w:tr w:rsidR="00681D6A" w:rsidTr="0003656B">
        <w:trPr>
          <w:trHeight w:val="198"/>
        </w:trPr>
        <w:tc>
          <w:tcPr>
            <w:tcW w:w="14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Novel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3.3446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1.413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2.6997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3.193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1.880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1.964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66D">
              <w:rPr>
                <w:rFonts w:ascii="Times New Roman" w:hAnsi="Times New Roman" w:cs="Times New Roman"/>
                <w:color w:val="000000"/>
              </w:rPr>
              <w:t>2.2784</w:t>
            </w:r>
          </w:p>
        </w:tc>
      </w:tr>
      <w:tr w:rsidR="00681D6A" w:rsidTr="0003656B">
        <w:trPr>
          <w:trHeight w:val="198"/>
        </w:trPr>
        <w:tc>
          <w:tcPr>
            <w:tcW w:w="14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Black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4.9152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6.5616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9.7951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10.1322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8.89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8.7206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1D6A" w:rsidRDefault="0054666D" w:rsidP="00036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66D">
              <w:rPr>
                <w:rFonts w:ascii="Times New Roman" w:hAnsi="Times New Roman" w:cs="Times New Roman"/>
                <w:color w:val="000000"/>
              </w:rPr>
              <w:t>9.243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81D6A" w:rsidTr="0003656B">
        <w:trPr>
          <w:trHeight w:val="198"/>
        </w:trPr>
        <w:tc>
          <w:tcPr>
            <w:tcW w:w="1428" w:type="dxa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681D6A" w:rsidRDefault="00681D6A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Brown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1B3C7E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7.5867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1B3C7E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4.0506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1B3C7E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4.5935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1B3C7E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5.1787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1B3C7E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900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D6A" w:rsidRDefault="001B3C7E" w:rsidP="0003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5.149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1D6A" w:rsidRDefault="001B3C7E" w:rsidP="00036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C7E">
              <w:rPr>
                <w:rFonts w:ascii="Times New Roman" w:hAnsi="Times New Roman" w:cs="Times New Roman"/>
                <w:color w:val="000000"/>
              </w:rPr>
              <w:t>4.8593</w:t>
            </w:r>
          </w:p>
        </w:tc>
      </w:tr>
    </w:tbl>
    <w:p w:rsidR="00E831FB" w:rsidRDefault="00E831FB"/>
    <w:sectPr w:rsidR="00E8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59F"/>
    <w:rsid w:val="00030D42"/>
    <w:rsid w:val="001B3C7E"/>
    <w:rsid w:val="001E659F"/>
    <w:rsid w:val="00444A6C"/>
    <w:rsid w:val="0054666D"/>
    <w:rsid w:val="00681D6A"/>
    <w:rsid w:val="00E831FB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4B6B"/>
  <w15:docId w15:val="{D9D2C607-FA7C-4154-81D6-76FE8649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vivekphilip</cp:lastModifiedBy>
  <cp:revision>4</cp:revision>
  <dcterms:created xsi:type="dcterms:W3CDTF">2019-02-05T10:15:00Z</dcterms:created>
  <dcterms:modified xsi:type="dcterms:W3CDTF">2019-06-01T14:29:00Z</dcterms:modified>
</cp:coreProperties>
</file>