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81972" w14:textId="469B6D32" w:rsidR="00D916F9" w:rsidRDefault="007358B0">
      <w:r>
        <w:t>Supplemental</w:t>
      </w:r>
      <w:r w:rsidR="00D916F9">
        <w:t xml:space="preserve"> </w:t>
      </w:r>
      <w:r w:rsidR="00A74150">
        <w:t>Table</w:t>
      </w:r>
      <w:r w:rsidR="00D916F9">
        <w:t xml:space="preserve"> </w:t>
      </w:r>
      <w:r>
        <w:t>S</w:t>
      </w:r>
      <w:r w:rsidR="00EE6E12">
        <w:t>1</w:t>
      </w:r>
    </w:p>
    <w:tbl>
      <w:tblPr>
        <w:tblW w:w="9451" w:type="dxa"/>
        <w:tblInd w:w="93" w:type="dxa"/>
        <w:tblLayout w:type="fixed"/>
        <w:tblLook w:val="04A0" w:firstRow="1" w:lastRow="0" w:firstColumn="1" w:lastColumn="0" w:noHBand="0" w:noVBand="1"/>
      </w:tblPr>
      <w:tblGrid>
        <w:gridCol w:w="2283"/>
        <w:gridCol w:w="1418"/>
        <w:gridCol w:w="1276"/>
        <w:gridCol w:w="536"/>
        <w:gridCol w:w="2268"/>
        <w:gridCol w:w="394"/>
        <w:gridCol w:w="882"/>
        <w:gridCol w:w="394"/>
      </w:tblGrid>
      <w:tr w:rsidR="00D916F9" w:rsidRPr="00D916F9" w14:paraId="20169B08" w14:textId="77777777" w:rsidTr="00FE75EB">
        <w:trPr>
          <w:trHeight w:val="71"/>
        </w:trPr>
        <w:tc>
          <w:tcPr>
            <w:tcW w:w="2283" w:type="dxa"/>
            <w:tcBorders>
              <w:top w:val="nil"/>
              <w:left w:val="nil"/>
              <w:bottom w:val="nil"/>
              <w:right w:val="nil"/>
            </w:tcBorders>
            <w:shd w:val="clear" w:color="auto" w:fill="auto"/>
            <w:noWrap/>
            <w:vAlign w:val="bottom"/>
            <w:hideMark/>
          </w:tcPr>
          <w:p w14:paraId="4774D1FA" w14:textId="77777777" w:rsidR="00D916F9" w:rsidRPr="00D916F9" w:rsidRDefault="00D916F9"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Species</w:t>
            </w:r>
          </w:p>
        </w:tc>
        <w:tc>
          <w:tcPr>
            <w:tcW w:w="1418" w:type="dxa"/>
            <w:tcBorders>
              <w:top w:val="nil"/>
              <w:left w:val="nil"/>
              <w:bottom w:val="nil"/>
              <w:right w:val="nil"/>
            </w:tcBorders>
            <w:shd w:val="clear" w:color="auto" w:fill="auto"/>
            <w:noWrap/>
            <w:vAlign w:val="bottom"/>
            <w:hideMark/>
          </w:tcPr>
          <w:p w14:paraId="67A83A10" w14:textId="77777777" w:rsidR="00D916F9" w:rsidRPr="00D916F9" w:rsidRDefault="00D916F9"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Voucher or Accession</w:t>
            </w:r>
          </w:p>
        </w:tc>
        <w:tc>
          <w:tcPr>
            <w:tcW w:w="1812" w:type="dxa"/>
            <w:gridSpan w:val="2"/>
            <w:tcBorders>
              <w:top w:val="nil"/>
              <w:left w:val="nil"/>
              <w:bottom w:val="nil"/>
              <w:right w:val="nil"/>
            </w:tcBorders>
            <w:shd w:val="clear" w:color="auto" w:fill="auto"/>
            <w:noWrap/>
            <w:vAlign w:val="bottom"/>
            <w:hideMark/>
          </w:tcPr>
          <w:p w14:paraId="3BC85446" w14:textId="77777777" w:rsidR="00F20A55" w:rsidRDefault="00D916F9"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 xml:space="preserve">GenBank </w:t>
            </w:r>
          </w:p>
          <w:p w14:paraId="0F55E0D1" w14:textId="77777777" w:rsidR="00D916F9" w:rsidRPr="00D916F9" w:rsidRDefault="00D916F9"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Accession</w:t>
            </w:r>
          </w:p>
        </w:tc>
        <w:tc>
          <w:tcPr>
            <w:tcW w:w="2662" w:type="dxa"/>
            <w:gridSpan w:val="2"/>
            <w:tcBorders>
              <w:top w:val="nil"/>
              <w:left w:val="nil"/>
              <w:bottom w:val="nil"/>
              <w:right w:val="nil"/>
            </w:tcBorders>
            <w:shd w:val="clear" w:color="auto" w:fill="auto"/>
            <w:noWrap/>
            <w:vAlign w:val="bottom"/>
            <w:hideMark/>
          </w:tcPr>
          <w:p w14:paraId="6C9E6E2A" w14:textId="77777777" w:rsidR="00D916F9" w:rsidRPr="00D916F9" w:rsidRDefault="00D916F9"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Reference</w:t>
            </w:r>
          </w:p>
        </w:tc>
        <w:tc>
          <w:tcPr>
            <w:tcW w:w="1276" w:type="dxa"/>
            <w:gridSpan w:val="2"/>
            <w:tcBorders>
              <w:top w:val="nil"/>
              <w:left w:val="nil"/>
              <w:bottom w:val="nil"/>
              <w:right w:val="nil"/>
            </w:tcBorders>
            <w:shd w:val="clear" w:color="auto" w:fill="auto"/>
            <w:noWrap/>
            <w:vAlign w:val="bottom"/>
            <w:hideMark/>
          </w:tcPr>
          <w:p w14:paraId="14F542F6" w14:textId="77777777" w:rsidR="00D916F9" w:rsidRPr="00D916F9" w:rsidRDefault="00D916F9" w:rsidP="00D916F9">
            <w:pPr>
              <w:tabs>
                <w:tab w:val="left" w:pos="795"/>
              </w:tabs>
              <w:spacing w:after="0"/>
              <w:ind w:right="338"/>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GC Content (%)</w:t>
            </w:r>
          </w:p>
        </w:tc>
      </w:tr>
      <w:tr w:rsidR="00D916F9" w:rsidRPr="00D916F9" w14:paraId="3A931893" w14:textId="77777777" w:rsidTr="00FE75EB">
        <w:trPr>
          <w:gridAfter w:val="1"/>
          <w:wAfter w:w="394" w:type="dxa"/>
          <w:trHeight w:val="380"/>
        </w:trPr>
        <w:tc>
          <w:tcPr>
            <w:tcW w:w="2283" w:type="dxa"/>
            <w:tcBorders>
              <w:top w:val="nil"/>
              <w:left w:val="nil"/>
              <w:bottom w:val="nil"/>
              <w:right w:val="nil"/>
            </w:tcBorders>
            <w:shd w:val="clear" w:color="auto" w:fill="auto"/>
            <w:noWrap/>
            <w:vAlign w:val="bottom"/>
            <w:hideMark/>
          </w:tcPr>
          <w:p w14:paraId="1E463635" w14:textId="77777777" w:rsidR="00D916F9" w:rsidRPr="00D916F9" w:rsidRDefault="00D916F9" w:rsidP="00D916F9">
            <w:pPr>
              <w:spacing w:after="0"/>
              <w:rPr>
                <w:rFonts w:ascii="Arial" w:eastAsia="Times New Roman" w:hAnsi="Arial" w:cs="Arial"/>
                <w:b/>
                <w:bCs/>
                <w:color w:val="000000"/>
                <w:sz w:val="16"/>
                <w:szCs w:val="16"/>
                <w:lang w:eastAsia="en-US"/>
              </w:rPr>
            </w:pPr>
            <w:r w:rsidRPr="00D916F9">
              <w:rPr>
                <w:rFonts w:ascii="Arial" w:eastAsia="Times New Roman" w:hAnsi="Arial" w:cs="Arial"/>
                <w:b/>
                <w:bCs/>
                <w:color w:val="000000"/>
                <w:sz w:val="16"/>
                <w:szCs w:val="16"/>
                <w:lang w:eastAsia="en-US"/>
              </w:rPr>
              <w:t>Chloroplast</w:t>
            </w:r>
          </w:p>
        </w:tc>
        <w:tc>
          <w:tcPr>
            <w:tcW w:w="1418" w:type="dxa"/>
            <w:tcBorders>
              <w:top w:val="nil"/>
              <w:left w:val="nil"/>
              <w:bottom w:val="nil"/>
              <w:right w:val="nil"/>
            </w:tcBorders>
            <w:shd w:val="clear" w:color="auto" w:fill="auto"/>
            <w:noWrap/>
            <w:vAlign w:val="bottom"/>
            <w:hideMark/>
          </w:tcPr>
          <w:p w14:paraId="069A60DB" w14:textId="77777777" w:rsidR="00D916F9" w:rsidRPr="00D916F9" w:rsidRDefault="00D916F9"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6B825D9D" w14:textId="77777777" w:rsidR="00D916F9" w:rsidRPr="00D916F9" w:rsidRDefault="00D916F9"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034E48C0" w14:textId="77777777" w:rsidR="00D916F9" w:rsidRPr="00D916F9" w:rsidRDefault="00D916F9"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6D4992D6" w14:textId="77777777" w:rsidR="00D916F9" w:rsidRPr="00D916F9" w:rsidRDefault="00D916F9" w:rsidP="00D916F9">
            <w:pPr>
              <w:spacing w:after="0"/>
              <w:ind w:left="-108" w:right="-35"/>
              <w:rPr>
                <w:rFonts w:ascii="Arial" w:eastAsia="Times New Roman" w:hAnsi="Arial" w:cs="Arial"/>
                <w:color w:val="000000"/>
                <w:sz w:val="16"/>
                <w:szCs w:val="16"/>
                <w:lang w:eastAsia="en-US"/>
              </w:rPr>
            </w:pPr>
          </w:p>
        </w:tc>
      </w:tr>
      <w:tr w:rsidR="00D916F9" w:rsidRPr="00D916F9" w14:paraId="40021B1D"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3822A17C"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Sorghum bicolor</w:t>
            </w:r>
          </w:p>
        </w:tc>
        <w:tc>
          <w:tcPr>
            <w:tcW w:w="1418" w:type="dxa"/>
            <w:tcBorders>
              <w:top w:val="nil"/>
              <w:left w:val="nil"/>
              <w:bottom w:val="nil"/>
              <w:right w:val="nil"/>
            </w:tcBorders>
            <w:shd w:val="clear" w:color="auto" w:fill="auto"/>
            <w:noWrap/>
            <w:vAlign w:val="bottom"/>
            <w:hideMark/>
          </w:tcPr>
          <w:p w14:paraId="2399E2F9"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BTx623</w:t>
            </w:r>
          </w:p>
        </w:tc>
        <w:tc>
          <w:tcPr>
            <w:tcW w:w="1276" w:type="dxa"/>
            <w:tcBorders>
              <w:top w:val="nil"/>
              <w:left w:val="nil"/>
              <w:bottom w:val="nil"/>
              <w:right w:val="nil"/>
            </w:tcBorders>
            <w:shd w:val="clear" w:color="auto" w:fill="auto"/>
            <w:noWrap/>
            <w:vAlign w:val="bottom"/>
            <w:hideMark/>
          </w:tcPr>
          <w:p w14:paraId="61A52486" w14:textId="77777777" w:rsidR="00D916F9" w:rsidRPr="00D916F9" w:rsidRDefault="00D916F9"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EF115542.1</w:t>
            </w:r>
          </w:p>
        </w:tc>
        <w:tc>
          <w:tcPr>
            <w:tcW w:w="2804" w:type="dxa"/>
            <w:gridSpan w:val="2"/>
            <w:tcBorders>
              <w:top w:val="nil"/>
              <w:left w:val="nil"/>
              <w:bottom w:val="nil"/>
              <w:right w:val="nil"/>
            </w:tcBorders>
            <w:shd w:val="clear" w:color="auto" w:fill="auto"/>
            <w:noWrap/>
            <w:vAlign w:val="bottom"/>
            <w:hideMark/>
          </w:tcPr>
          <w:p w14:paraId="1777201E" w14:textId="77777777" w:rsidR="00D916F9" w:rsidRPr="00D916F9" w:rsidRDefault="00D916F9" w:rsidP="00D916F9">
            <w:pPr>
              <w:spacing w:after="0"/>
              <w:rPr>
                <w:rFonts w:ascii="Arial" w:eastAsia="Times New Roman" w:hAnsi="Arial" w:cs="Arial"/>
                <w:color w:val="000000"/>
                <w:sz w:val="16"/>
                <w:szCs w:val="16"/>
                <w:lang w:eastAsia="en-US"/>
              </w:rPr>
            </w:pPr>
            <w:proofErr w:type="spellStart"/>
            <w:r w:rsidRPr="00D916F9">
              <w:rPr>
                <w:rFonts w:ascii="Arial" w:eastAsia="Times New Roman" w:hAnsi="Arial" w:cs="Arial"/>
                <w:color w:val="000000"/>
                <w:sz w:val="16"/>
                <w:szCs w:val="16"/>
                <w:lang w:eastAsia="en-US"/>
              </w:rPr>
              <w:t>Saski</w:t>
            </w:r>
            <w:proofErr w:type="spellEnd"/>
            <w:r w:rsidRPr="00D916F9">
              <w:rPr>
                <w:rFonts w:ascii="Arial" w:eastAsia="Times New Roman" w:hAnsi="Arial" w:cs="Arial"/>
                <w:color w:val="000000"/>
                <w:sz w:val="16"/>
                <w:szCs w:val="16"/>
                <w:lang w:eastAsia="en-US"/>
              </w:rPr>
              <w:t xml:space="preserve"> et al. 2007</w:t>
            </w:r>
          </w:p>
        </w:tc>
        <w:tc>
          <w:tcPr>
            <w:tcW w:w="1276" w:type="dxa"/>
            <w:gridSpan w:val="2"/>
            <w:tcBorders>
              <w:top w:val="nil"/>
              <w:left w:val="nil"/>
              <w:bottom w:val="nil"/>
              <w:right w:val="nil"/>
            </w:tcBorders>
            <w:shd w:val="clear" w:color="auto" w:fill="auto"/>
            <w:noWrap/>
            <w:vAlign w:val="bottom"/>
            <w:hideMark/>
          </w:tcPr>
          <w:p w14:paraId="5017E6E7"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38.5</w:t>
            </w:r>
          </w:p>
        </w:tc>
      </w:tr>
      <w:tr w:rsidR="00D916F9" w:rsidRPr="00D916F9" w14:paraId="1ADD8E1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2BD6F04B"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Sarga timorense</w:t>
            </w:r>
          </w:p>
        </w:tc>
        <w:tc>
          <w:tcPr>
            <w:tcW w:w="1418" w:type="dxa"/>
            <w:tcBorders>
              <w:top w:val="nil"/>
              <w:left w:val="nil"/>
              <w:bottom w:val="nil"/>
              <w:right w:val="nil"/>
            </w:tcBorders>
            <w:shd w:val="clear" w:color="auto" w:fill="auto"/>
            <w:noWrap/>
            <w:vAlign w:val="bottom"/>
            <w:hideMark/>
          </w:tcPr>
          <w:p w14:paraId="6FCD2F08" w14:textId="77777777" w:rsidR="00D916F9" w:rsidRPr="00D916F9" w:rsidRDefault="00D916F9"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2D92322E" w14:textId="77777777" w:rsidR="00D916F9" w:rsidRPr="00D916F9" w:rsidRDefault="00D916F9"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KF998272.1</w:t>
            </w:r>
          </w:p>
        </w:tc>
        <w:tc>
          <w:tcPr>
            <w:tcW w:w="2804" w:type="dxa"/>
            <w:gridSpan w:val="2"/>
            <w:tcBorders>
              <w:top w:val="nil"/>
              <w:left w:val="nil"/>
              <w:bottom w:val="nil"/>
              <w:right w:val="nil"/>
            </w:tcBorders>
            <w:shd w:val="clear" w:color="auto" w:fill="auto"/>
            <w:noWrap/>
            <w:vAlign w:val="bottom"/>
            <w:hideMark/>
          </w:tcPr>
          <w:p w14:paraId="5C9BD451" w14:textId="77777777" w:rsidR="00D916F9" w:rsidRPr="00D916F9" w:rsidRDefault="00D916F9" w:rsidP="00D916F9">
            <w:pPr>
              <w:spacing w:after="0"/>
              <w:rPr>
                <w:rFonts w:ascii="Arial" w:eastAsia="Times New Roman" w:hAnsi="Arial" w:cs="Arial"/>
                <w:color w:val="000000"/>
                <w:sz w:val="16"/>
                <w:szCs w:val="16"/>
                <w:lang w:eastAsia="en-US"/>
              </w:rPr>
            </w:pPr>
            <w:proofErr w:type="spellStart"/>
            <w:r w:rsidRPr="00D916F9">
              <w:rPr>
                <w:rFonts w:ascii="Arial" w:eastAsia="Times New Roman" w:hAnsi="Arial" w:cs="Arial"/>
                <w:color w:val="000000"/>
                <w:sz w:val="16"/>
                <w:szCs w:val="16"/>
                <w:lang w:eastAsia="en-US"/>
              </w:rPr>
              <w:t>Kepers</w:t>
            </w:r>
            <w:proofErr w:type="spellEnd"/>
            <w:r w:rsidRPr="00D916F9">
              <w:rPr>
                <w:rFonts w:ascii="Arial" w:eastAsia="Times New Roman" w:hAnsi="Arial" w:cs="Arial"/>
                <w:color w:val="000000"/>
                <w:sz w:val="16"/>
                <w:szCs w:val="16"/>
                <w:lang w:eastAsia="en-US"/>
              </w:rPr>
              <w:t xml:space="preserve"> </w:t>
            </w:r>
            <w:r w:rsidRPr="00D916F9">
              <w:rPr>
                <w:rFonts w:ascii="Arial" w:eastAsia="Times New Roman" w:hAnsi="Arial" w:cs="Arial"/>
                <w:i/>
                <w:color w:val="000000"/>
                <w:sz w:val="16"/>
                <w:szCs w:val="16"/>
                <w:lang w:eastAsia="en-US"/>
              </w:rPr>
              <w:t>et al</w:t>
            </w:r>
            <w:r w:rsidRPr="00D916F9">
              <w:rPr>
                <w:rFonts w:ascii="Arial" w:eastAsia="Times New Roman" w:hAnsi="Arial" w:cs="Arial"/>
                <w:color w:val="000000"/>
                <w:sz w:val="16"/>
                <w:szCs w:val="16"/>
                <w:lang w:eastAsia="en-US"/>
              </w:rPr>
              <w:t>. (submitter)</w:t>
            </w:r>
          </w:p>
        </w:tc>
        <w:tc>
          <w:tcPr>
            <w:tcW w:w="1276" w:type="dxa"/>
            <w:gridSpan w:val="2"/>
            <w:tcBorders>
              <w:top w:val="nil"/>
              <w:left w:val="nil"/>
              <w:bottom w:val="nil"/>
              <w:right w:val="nil"/>
            </w:tcBorders>
            <w:shd w:val="clear" w:color="auto" w:fill="auto"/>
            <w:noWrap/>
            <w:vAlign w:val="bottom"/>
            <w:hideMark/>
          </w:tcPr>
          <w:p w14:paraId="612D1DD0"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38.5</w:t>
            </w:r>
          </w:p>
        </w:tc>
      </w:tr>
      <w:tr w:rsidR="00D916F9" w:rsidRPr="00D916F9" w14:paraId="72599FAF"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40A1579B"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Miscanthidium junceum</w:t>
            </w:r>
          </w:p>
        </w:tc>
        <w:tc>
          <w:tcPr>
            <w:tcW w:w="1418" w:type="dxa"/>
            <w:tcBorders>
              <w:top w:val="nil"/>
              <w:left w:val="nil"/>
              <w:bottom w:val="nil"/>
              <w:right w:val="nil"/>
            </w:tcBorders>
            <w:shd w:val="clear" w:color="auto" w:fill="auto"/>
            <w:noWrap/>
            <w:vAlign w:val="bottom"/>
            <w:hideMark/>
          </w:tcPr>
          <w:p w14:paraId="08AABF30" w14:textId="77777777" w:rsidR="00D916F9" w:rsidRPr="00D916F9" w:rsidRDefault="00D916F9"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19753ACE" w14:textId="3714C85B" w:rsidR="00D916F9" w:rsidRPr="007D0843" w:rsidRDefault="007D0843" w:rsidP="00D916F9">
            <w:pPr>
              <w:spacing w:after="0"/>
              <w:rPr>
                <w:rFonts w:ascii="Arial" w:eastAsia="Times New Roman" w:hAnsi="Arial" w:cs="Arial"/>
                <w:color w:val="000000"/>
                <w:sz w:val="16"/>
                <w:szCs w:val="16"/>
                <w:lang w:eastAsia="en-US"/>
              </w:rPr>
            </w:pPr>
            <w:r w:rsidRPr="007D0843">
              <w:rPr>
                <w:rFonts w:ascii="Arial" w:hAnsi="Arial" w:cs="Arial"/>
                <w:color w:val="000000"/>
                <w:sz w:val="16"/>
                <w:szCs w:val="16"/>
                <w:lang w:val="en-US"/>
              </w:rPr>
              <w:t>LN869216</w:t>
            </w:r>
          </w:p>
        </w:tc>
        <w:tc>
          <w:tcPr>
            <w:tcW w:w="2804" w:type="dxa"/>
            <w:gridSpan w:val="2"/>
            <w:tcBorders>
              <w:top w:val="nil"/>
              <w:left w:val="nil"/>
              <w:bottom w:val="nil"/>
              <w:right w:val="nil"/>
            </w:tcBorders>
            <w:shd w:val="clear" w:color="auto" w:fill="auto"/>
            <w:noWrap/>
            <w:vAlign w:val="bottom"/>
            <w:hideMark/>
          </w:tcPr>
          <w:p w14:paraId="415DA450" w14:textId="4252086E" w:rsidR="00D916F9" w:rsidRPr="00D916F9" w:rsidRDefault="007D0843"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p>
        </w:tc>
        <w:tc>
          <w:tcPr>
            <w:tcW w:w="1276" w:type="dxa"/>
            <w:gridSpan w:val="2"/>
            <w:tcBorders>
              <w:top w:val="nil"/>
              <w:left w:val="nil"/>
              <w:bottom w:val="nil"/>
              <w:right w:val="nil"/>
            </w:tcBorders>
            <w:shd w:val="clear" w:color="auto" w:fill="auto"/>
            <w:noWrap/>
            <w:vAlign w:val="bottom"/>
            <w:hideMark/>
          </w:tcPr>
          <w:p w14:paraId="407562BC"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D916F9" w:rsidRPr="00D916F9" w14:paraId="5FAEEAF0"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734FF129"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Miscanthidium capense</w:t>
            </w:r>
          </w:p>
        </w:tc>
        <w:tc>
          <w:tcPr>
            <w:tcW w:w="1418" w:type="dxa"/>
            <w:tcBorders>
              <w:top w:val="nil"/>
              <w:left w:val="nil"/>
              <w:bottom w:val="nil"/>
              <w:right w:val="nil"/>
            </w:tcBorders>
            <w:shd w:val="clear" w:color="auto" w:fill="auto"/>
            <w:noWrap/>
            <w:vAlign w:val="bottom"/>
            <w:hideMark/>
          </w:tcPr>
          <w:p w14:paraId="5CE3A402" w14:textId="50B534EC" w:rsidR="00D916F9" w:rsidRPr="007D0843" w:rsidRDefault="007D0843" w:rsidP="00D916F9">
            <w:pPr>
              <w:spacing w:after="0"/>
              <w:rPr>
                <w:rFonts w:ascii="Arial" w:eastAsia="Times New Roman" w:hAnsi="Arial" w:cs="Arial"/>
                <w:color w:val="000000"/>
                <w:sz w:val="16"/>
                <w:szCs w:val="16"/>
                <w:lang w:eastAsia="en-US"/>
              </w:rPr>
            </w:pPr>
            <w:r w:rsidRPr="007D0843">
              <w:rPr>
                <w:rFonts w:ascii="Arial" w:hAnsi="Arial" w:cs="Arial"/>
                <w:color w:val="000000"/>
                <w:sz w:val="16"/>
                <w:szCs w:val="16"/>
              </w:rPr>
              <w:t>SASRI</w:t>
            </w:r>
            <w:proofErr w:type="gramStart"/>
            <w:r w:rsidRPr="007D0843">
              <w:rPr>
                <w:rFonts w:ascii="Arial" w:hAnsi="Arial" w:cs="Arial"/>
                <w:color w:val="000000"/>
                <w:sz w:val="16"/>
                <w:szCs w:val="16"/>
              </w:rPr>
              <w:t>:Joshi1</w:t>
            </w:r>
            <w:proofErr w:type="gramEnd"/>
          </w:p>
        </w:tc>
        <w:tc>
          <w:tcPr>
            <w:tcW w:w="1276" w:type="dxa"/>
            <w:tcBorders>
              <w:top w:val="nil"/>
              <w:left w:val="nil"/>
              <w:bottom w:val="nil"/>
              <w:right w:val="nil"/>
            </w:tcBorders>
            <w:shd w:val="clear" w:color="auto" w:fill="auto"/>
            <w:noWrap/>
            <w:vAlign w:val="bottom"/>
            <w:hideMark/>
          </w:tcPr>
          <w:p w14:paraId="2417D325" w14:textId="4853FC0B" w:rsidR="00D916F9" w:rsidRPr="00D916F9" w:rsidRDefault="00BC474C" w:rsidP="00D916F9">
            <w:pPr>
              <w:spacing w:after="0"/>
              <w:rPr>
                <w:rFonts w:ascii="Arial" w:eastAsia="Times New Roman" w:hAnsi="Arial" w:cs="Arial"/>
                <w:color w:val="000000"/>
                <w:sz w:val="16"/>
                <w:szCs w:val="16"/>
                <w:lang w:eastAsia="en-US"/>
              </w:rPr>
            </w:pPr>
            <w:r w:rsidRPr="002A37F4">
              <w:rPr>
                <w:rFonts w:ascii="Times New Roman" w:eastAsia="Times New Roman" w:hAnsi="Times New Roman" w:cs="Times New Roman"/>
                <w:color w:val="000000"/>
                <w:sz w:val="18"/>
                <w:szCs w:val="18"/>
                <w:lang w:eastAsia="en-US"/>
              </w:rPr>
              <w:t>PRJEB17861</w:t>
            </w:r>
          </w:p>
        </w:tc>
        <w:tc>
          <w:tcPr>
            <w:tcW w:w="2804" w:type="dxa"/>
            <w:gridSpan w:val="2"/>
            <w:tcBorders>
              <w:top w:val="nil"/>
              <w:left w:val="nil"/>
              <w:bottom w:val="nil"/>
              <w:right w:val="nil"/>
            </w:tcBorders>
            <w:shd w:val="clear" w:color="auto" w:fill="auto"/>
            <w:noWrap/>
            <w:vAlign w:val="bottom"/>
            <w:hideMark/>
          </w:tcPr>
          <w:p w14:paraId="410BF3EE" w14:textId="0BF16CE3" w:rsidR="00D916F9" w:rsidRPr="00D916F9" w:rsidRDefault="00BC474C"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bookmarkStart w:id="0" w:name="_GoBack"/>
            <w:bookmarkEnd w:id="0"/>
          </w:p>
        </w:tc>
        <w:tc>
          <w:tcPr>
            <w:tcW w:w="1276" w:type="dxa"/>
            <w:gridSpan w:val="2"/>
            <w:tcBorders>
              <w:top w:val="nil"/>
              <w:left w:val="nil"/>
              <w:bottom w:val="nil"/>
              <w:right w:val="nil"/>
            </w:tcBorders>
            <w:shd w:val="clear" w:color="auto" w:fill="auto"/>
            <w:noWrap/>
            <w:vAlign w:val="bottom"/>
            <w:hideMark/>
          </w:tcPr>
          <w:p w14:paraId="0299C1DD"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D916F9" w:rsidRPr="00D916F9" w14:paraId="02F5C7B2"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5477E71C"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Miscanthus floridulus</w:t>
            </w:r>
          </w:p>
        </w:tc>
        <w:tc>
          <w:tcPr>
            <w:tcW w:w="1418" w:type="dxa"/>
            <w:tcBorders>
              <w:top w:val="nil"/>
              <w:left w:val="nil"/>
              <w:bottom w:val="nil"/>
              <w:right w:val="nil"/>
            </w:tcBorders>
            <w:shd w:val="clear" w:color="auto" w:fill="auto"/>
            <w:noWrap/>
            <w:vAlign w:val="bottom"/>
            <w:hideMark/>
          </w:tcPr>
          <w:p w14:paraId="16E9F990"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PI295762</w:t>
            </w:r>
          </w:p>
        </w:tc>
        <w:tc>
          <w:tcPr>
            <w:tcW w:w="1276" w:type="dxa"/>
            <w:tcBorders>
              <w:top w:val="nil"/>
              <w:left w:val="nil"/>
              <w:bottom w:val="nil"/>
              <w:right w:val="nil"/>
            </w:tcBorders>
            <w:shd w:val="clear" w:color="auto" w:fill="auto"/>
            <w:noWrap/>
            <w:vAlign w:val="bottom"/>
            <w:hideMark/>
          </w:tcPr>
          <w:p w14:paraId="2917BB5E"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LN869215.1</w:t>
            </w:r>
          </w:p>
        </w:tc>
        <w:tc>
          <w:tcPr>
            <w:tcW w:w="2804" w:type="dxa"/>
            <w:gridSpan w:val="2"/>
            <w:tcBorders>
              <w:top w:val="nil"/>
              <w:left w:val="nil"/>
              <w:bottom w:val="nil"/>
              <w:right w:val="nil"/>
            </w:tcBorders>
            <w:shd w:val="clear" w:color="auto" w:fill="auto"/>
            <w:noWrap/>
            <w:vAlign w:val="bottom"/>
            <w:hideMark/>
          </w:tcPr>
          <w:p w14:paraId="0E7BC584"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p>
        </w:tc>
        <w:tc>
          <w:tcPr>
            <w:tcW w:w="1276" w:type="dxa"/>
            <w:gridSpan w:val="2"/>
            <w:tcBorders>
              <w:top w:val="nil"/>
              <w:left w:val="nil"/>
              <w:bottom w:val="nil"/>
              <w:right w:val="nil"/>
            </w:tcBorders>
            <w:shd w:val="clear" w:color="auto" w:fill="auto"/>
            <w:noWrap/>
            <w:vAlign w:val="bottom"/>
            <w:hideMark/>
          </w:tcPr>
          <w:p w14:paraId="3D550D8E"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D916F9" w:rsidRPr="00D916F9" w14:paraId="502F7486"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29FAB99A"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Miscanthus sinensis</w:t>
            </w:r>
          </w:p>
        </w:tc>
        <w:tc>
          <w:tcPr>
            <w:tcW w:w="1418" w:type="dxa"/>
            <w:tcBorders>
              <w:top w:val="nil"/>
              <w:left w:val="nil"/>
              <w:bottom w:val="nil"/>
              <w:right w:val="nil"/>
            </w:tcBorders>
            <w:shd w:val="clear" w:color="auto" w:fill="auto"/>
            <w:noWrap/>
            <w:vAlign w:val="bottom"/>
            <w:hideMark/>
          </w:tcPr>
          <w:p w14:paraId="12AF1CCC"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Andante</w:t>
            </w:r>
          </w:p>
        </w:tc>
        <w:tc>
          <w:tcPr>
            <w:tcW w:w="1276" w:type="dxa"/>
            <w:tcBorders>
              <w:top w:val="nil"/>
              <w:left w:val="nil"/>
              <w:bottom w:val="nil"/>
              <w:right w:val="nil"/>
            </w:tcBorders>
            <w:shd w:val="clear" w:color="auto" w:fill="auto"/>
            <w:noWrap/>
            <w:vAlign w:val="bottom"/>
            <w:hideMark/>
          </w:tcPr>
          <w:p w14:paraId="62F06C0A" w14:textId="77777777" w:rsidR="00D916F9" w:rsidRPr="00D916F9" w:rsidRDefault="00D916F9"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LM735682</w:t>
            </w:r>
          </w:p>
        </w:tc>
        <w:tc>
          <w:tcPr>
            <w:tcW w:w="2804" w:type="dxa"/>
            <w:gridSpan w:val="2"/>
            <w:tcBorders>
              <w:top w:val="nil"/>
              <w:left w:val="nil"/>
              <w:bottom w:val="nil"/>
              <w:right w:val="nil"/>
            </w:tcBorders>
            <w:shd w:val="clear" w:color="auto" w:fill="auto"/>
            <w:noWrap/>
            <w:vAlign w:val="bottom"/>
            <w:hideMark/>
          </w:tcPr>
          <w:p w14:paraId="3C6DA2BC"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p>
        </w:tc>
        <w:tc>
          <w:tcPr>
            <w:tcW w:w="1276" w:type="dxa"/>
            <w:gridSpan w:val="2"/>
            <w:tcBorders>
              <w:top w:val="nil"/>
              <w:left w:val="nil"/>
              <w:bottom w:val="nil"/>
              <w:right w:val="nil"/>
            </w:tcBorders>
            <w:shd w:val="clear" w:color="auto" w:fill="auto"/>
            <w:noWrap/>
            <w:vAlign w:val="bottom"/>
            <w:hideMark/>
          </w:tcPr>
          <w:p w14:paraId="5508DDBD"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D916F9" w:rsidRPr="00D916F9" w14:paraId="5B5FBFBC"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479622DA" w14:textId="77777777" w:rsidR="00D916F9" w:rsidRPr="00D916F9" w:rsidRDefault="00D916F9"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FE75EB">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hideMark/>
          </w:tcPr>
          <w:p w14:paraId="65C3EDCB" w14:textId="77777777" w:rsidR="00D916F9" w:rsidRPr="00D916F9" w:rsidRDefault="00D916F9"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SP80-3280</w:t>
            </w:r>
          </w:p>
        </w:tc>
        <w:tc>
          <w:tcPr>
            <w:tcW w:w="1276" w:type="dxa"/>
            <w:tcBorders>
              <w:top w:val="nil"/>
              <w:left w:val="nil"/>
              <w:bottom w:val="nil"/>
              <w:right w:val="nil"/>
            </w:tcBorders>
            <w:shd w:val="clear" w:color="auto" w:fill="auto"/>
            <w:noWrap/>
            <w:vAlign w:val="bottom"/>
            <w:hideMark/>
          </w:tcPr>
          <w:p w14:paraId="28867477" w14:textId="77777777" w:rsidR="00D916F9" w:rsidRPr="00D916F9" w:rsidRDefault="00D916F9"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AE009947.2</w:t>
            </w:r>
          </w:p>
        </w:tc>
        <w:tc>
          <w:tcPr>
            <w:tcW w:w="2804" w:type="dxa"/>
            <w:gridSpan w:val="2"/>
            <w:tcBorders>
              <w:top w:val="nil"/>
              <w:left w:val="nil"/>
              <w:bottom w:val="nil"/>
              <w:right w:val="nil"/>
            </w:tcBorders>
            <w:shd w:val="clear" w:color="auto" w:fill="auto"/>
            <w:noWrap/>
            <w:vAlign w:val="bottom"/>
            <w:hideMark/>
          </w:tcPr>
          <w:p w14:paraId="492ECC67" w14:textId="528A1E7C" w:rsidR="00D916F9" w:rsidRPr="00D916F9" w:rsidRDefault="00D916F9" w:rsidP="00447963">
            <w:pPr>
              <w:spacing w:after="0"/>
              <w:rPr>
                <w:rFonts w:ascii="Arial" w:eastAsia="Times New Roman" w:hAnsi="Arial" w:cs="Arial"/>
                <w:color w:val="000000"/>
                <w:sz w:val="16"/>
                <w:szCs w:val="16"/>
                <w:lang w:eastAsia="en-US"/>
              </w:rPr>
            </w:pPr>
            <w:proofErr w:type="spellStart"/>
            <w:r w:rsidRPr="00D916F9">
              <w:rPr>
                <w:rFonts w:ascii="Arial" w:eastAsia="Times New Roman" w:hAnsi="Arial" w:cs="Arial"/>
                <w:color w:val="000000"/>
                <w:sz w:val="16"/>
                <w:szCs w:val="16"/>
                <w:lang w:eastAsia="en-US"/>
              </w:rPr>
              <w:t>Calsa</w:t>
            </w:r>
            <w:proofErr w:type="spellEnd"/>
            <w:r w:rsidRPr="00D916F9">
              <w:rPr>
                <w:rFonts w:ascii="Arial" w:eastAsia="Times New Roman" w:hAnsi="Arial" w:cs="Arial"/>
                <w:color w:val="000000"/>
                <w:sz w:val="16"/>
                <w:szCs w:val="16"/>
                <w:lang w:eastAsia="en-US"/>
              </w:rPr>
              <w:t xml:space="preserve"> Jr </w:t>
            </w:r>
            <w:r w:rsidRPr="00D916F9">
              <w:rPr>
                <w:rFonts w:ascii="Arial" w:eastAsia="Times New Roman" w:hAnsi="Arial" w:cs="Arial"/>
                <w:i/>
                <w:color w:val="000000"/>
                <w:sz w:val="16"/>
                <w:szCs w:val="16"/>
                <w:lang w:eastAsia="en-US"/>
              </w:rPr>
              <w:t>et al</w:t>
            </w:r>
            <w:r w:rsidRPr="00D916F9">
              <w:rPr>
                <w:rFonts w:ascii="Arial" w:eastAsia="Times New Roman" w:hAnsi="Arial" w:cs="Arial"/>
                <w:color w:val="000000"/>
                <w:sz w:val="16"/>
                <w:szCs w:val="16"/>
                <w:lang w:eastAsia="en-US"/>
              </w:rPr>
              <w:t>. 2004</w:t>
            </w:r>
          </w:p>
        </w:tc>
        <w:tc>
          <w:tcPr>
            <w:tcW w:w="1276" w:type="dxa"/>
            <w:gridSpan w:val="2"/>
            <w:tcBorders>
              <w:top w:val="nil"/>
              <w:left w:val="nil"/>
              <w:bottom w:val="nil"/>
              <w:right w:val="nil"/>
            </w:tcBorders>
            <w:shd w:val="clear" w:color="auto" w:fill="auto"/>
            <w:noWrap/>
            <w:vAlign w:val="bottom"/>
            <w:hideMark/>
          </w:tcPr>
          <w:p w14:paraId="236456B9" w14:textId="77777777" w:rsidR="00D916F9" w:rsidRPr="00D916F9" w:rsidRDefault="00D916F9"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FE75EB" w:rsidRPr="00D916F9" w14:paraId="3CF31CED"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04761010" w14:textId="74742304"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FE75EB">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4052F367" w14:textId="2D48DE08"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SP80-3280</w:t>
            </w:r>
            <w:r>
              <w:rPr>
                <w:rFonts w:ascii="Arial" w:eastAsia="Times New Roman" w:hAnsi="Arial" w:cs="Arial"/>
                <w:color w:val="000000"/>
                <w:sz w:val="16"/>
                <w:szCs w:val="16"/>
                <w:lang w:eastAsia="en-US"/>
              </w:rPr>
              <w:t xml:space="preserve"> (transcriptomic)</w:t>
            </w:r>
          </w:p>
        </w:tc>
        <w:tc>
          <w:tcPr>
            <w:tcW w:w="1276" w:type="dxa"/>
            <w:tcBorders>
              <w:top w:val="nil"/>
              <w:left w:val="nil"/>
              <w:bottom w:val="nil"/>
              <w:right w:val="nil"/>
            </w:tcBorders>
            <w:shd w:val="clear" w:color="auto" w:fill="auto"/>
            <w:noWrap/>
            <w:vAlign w:val="bottom"/>
          </w:tcPr>
          <w:p w14:paraId="49509C18" w14:textId="4A1DB963" w:rsidR="00FE75EB" w:rsidRPr="00D916F9" w:rsidRDefault="00FE75EB" w:rsidP="00D916F9">
            <w:pPr>
              <w:spacing w:after="0"/>
              <w:rPr>
                <w:rFonts w:ascii="Arial" w:eastAsia="Times New Roman" w:hAnsi="Arial" w:cs="Arial"/>
                <w:color w:val="444444"/>
                <w:sz w:val="16"/>
                <w:szCs w:val="16"/>
                <w:lang w:eastAsia="en-US"/>
              </w:rPr>
            </w:pPr>
            <w:r>
              <w:rPr>
                <w:rFonts w:ascii="Arial" w:eastAsia="Times New Roman" w:hAnsi="Arial" w:cs="Arial"/>
                <w:color w:val="444444"/>
                <w:sz w:val="16"/>
                <w:szCs w:val="16"/>
                <w:lang w:eastAsia="en-US"/>
              </w:rPr>
              <w:t>Ibid</w:t>
            </w:r>
          </w:p>
        </w:tc>
        <w:tc>
          <w:tcPr>
            <w:tcW w:w="2804" w:type="dxa"/>
            <w:gridSpan w:val="2"/>
            <w:tcBorders>
              <w:top w:val="nil"/>
              <w:left w:val="nil"/>
              <w:bottom w:val="nil"/>
              <w:right w:val="nil"/>
            </w:tcBorders>
            <w:shd w:val="clear" w:color="auto" w:fill="auto"/>
            <w:noWrap/>
            <w:vAlign w:val="bottom"/>
          </w:tcPr>
          <w:p w14:paraId="34813137"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5B49E56B" w14:textId="715DE45A" w:rsidR="00FE75EB" w:rsidRPr="00D916F9"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38.4</w:t>
            </w:r>
          </w:p>
        </w:tc>
      </w:tr>
      <w:tr w:rsidR="00FE75EB" w:rsidRPr="00D916F9" w14:paraId="3E31E9FC"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034B88E9"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FE75EB">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hideMark/>
          </w:tcPr>
          <w:p w14:paraId="03CFFE8E"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Q165</w:t>
            </w:r>
          </w:p>
        </w:tc>
        <w:tc>
          <w:tcPr>
            <w:tcW w:w="1276" w:type="dxa"/>
            <w:tcBorders>
              <w:top w:val="nil"/>
              <w:left w:val="nil"/>
              <w:bottom w:val="nil"/>
              <w:right w:val="nil"/>
            </w:tcBorders>
            <w:shd w:val="clear" w:color="auto" w:fill="auto"/>
            <w:noWrap/>
            <w:vAlign w:val="bottom"/>
            <w:hideMark/>
          </w:tcPr>
          <w:p w14:paraId="5D6551FF" w14:textId="77777777" w:rsidR="00FE75EB" w:rsidRPr="00D916F9" w:rsidRDefault="00FE75EB"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LN896359.1</w:t>
            </w:r>
          </w:p>
        </w:tc>
        <w:tc>
          <w:tcPr>
            <w:tcW w:w="2804" w:type="dxa"/>
            <w:gridSpan w:val="2"/>
            <w:tcBorders>
              <w:top w:val="nil"/>
              <w:left w:val="nil"/>
              <w:bottom w:val="nil"/>
              <w:right w:val="nil"/>
            </w:tcBorders>
            <w:shd w:val="clear" w:color="auto" w:fill="auto"/>
            <w:noWrap/>
            <w:vAlign w:val="bottom"/>
            <w:hideMark/>
          </w:tcPr>
          <w:p w14:paraId="13078E41"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and Joshi 2016</w:t>
            </w:r>
          </w:p>
        </w:tc>
        <w:tc>
          <w:tcPr>
            <w:tcW w:w="1276" w:type="dxa"/>
            <w:gridSpan w:val="2"/>
            <w:tcBorders>
              <w:top w:val="nil"/>
              <w:left w:val="nil"/>
              <w:bottom w:val="nil"/>
              <w:right w:val="nil"/>
            </w:tcBorders>
            <w:shd w:val="clear" w:color="auto" w:fill="auto"/>
            <w:noWrap/>
            <w:vAlign w:val="bottom"/>
            <w:hideMark/>
          </w:tcPr>
          <w:p w14:paraId="23E90A03"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FE75EB" w:rsidRPr="00D916F9" w14:paraId="5E5D36FF"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7F98CD27" w14:textId="43640CA1"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FE75EB">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24036082" w14:textId="70455DD1"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SP70-1143</w:t>
            </w:r>
          </w:p>
        </w:tc>
        <w:tc>
          <w:tcPr>
            <w:tcW w:w="1276" w:type="dxa"/>
            <w:tcBorders>
              <w:top w:val="nil"/>
              <w:left w:val="nil"/>
              <w:bottom w:val="nil"/>
              <w:right w:val="nil"/>
            </w:tcBorders>
            <w:shd w:val="clear" w:color="auto" w:fill="auto"/>
            <w:noWrap/>
            <w:vAlign w:val="bottom"/>
          </w:tcPr>
          <w:p w14:paraId="309A2123" w14:textId="140A9F43"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23F60140"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2F9ABD4E" w14:textId="089553D3" w:rsidR="00FE75EB" w:rsidRPr="00D916F9"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38.4</w:t>
            </w:r>
          </w:p>
        </w:tc>
      </w:tr>
      <w:tr w:rsidR="00FE75EB" w:rsidRPr="00D916F9" w14:paraId="5F21334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1BEA3AAC"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Saccharum officinarum</w:t>
            </w:r>
          </w:p>
        </w:tc>
        <w:tc>
          <w:tcPr>
            <w:tcW w:w="1418" w:type="dxa"/>
            <w:tcBorders>
              <w:top w:val="nil"/>
              <w:left w:val="nil"/>
              <w:bottom w:val="nil"/>
              <w:right w:val="nil"/>
            </w:tcBorders>
            <w:shd w:val="clear" w:color="auto" w:fill="auto"/>
            <w:noWrap/>
            <w:vAlign w:val="bottom"/>
            <w:hideMark/>
          </w:tcPr>
          <w:p w14:paraId="03D98EF6"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IJ76-514</w:t>
            </w:r>
          </w:p>
        </w:tc>
        <w:tc>
          <w:tcPr>
            <w:tcW w:w="1276" w:type="dxa"/>
            <w:tcBorders>
              <w:top w:val="nil"/>
              <w:left w:val="nil"/>
              <w:bottom w:val="nil"/>
              <w:right w:val="nil"/>
            </w:tcBorders>
            <w:shd w:val="clear" w:color="auto" w:fill="auto"/>
            <w:noWrap/>
            <w:vAlign w:val="bottom"/>
            <w:hideMark/>
          </w:tcPr>
          <w:p w14:paraId="4C4E28DE"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LN849913</w:t>
            </w:r>
          </w:p>
        </w:tc>
        <w:tc>
          <w:tcPr>
            <w:tcW w:w="2804" w:type="dxa"/>
            <w:gridSpan w:val="2"/>
            <w:tcBorders>
              <w:top w:val="nil"/>
              <w:left w:val="nil"/>
              <w:bottom w:val="nil"/>
              <w:right w:val="nil"/>
            </w:tcBorders>
            <w:shd w:val="clear" w:color="auto" w:fill="auto"/>
            <w:noWrap/>
            <w:vAlign w:val="bottom"/>
            <w:hideMark/>
          </w:tcPr>
          <w:p w14:paraId="6D829AA5"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and Joshi 2016</w:t>
            </w:r>
          </w:p>
        </w:tc>
        <w:tc>
          <w:tcPr>
            <w:tcW w:w="1276" w:type="dxa"/>
            <w:gridSpan w:val="2"/>
            <w:tcBorders>
              <w:top w:val="nil"/>
              <w:left w:val="nil"/>
              <w:bottom w:val="nil"/>
              <w:right w:val="nil"/>
            </w:tcBorders>
            <w:shd w:val="clear" w:color="auto" w:fill="auto"/>
            <w:noWrap/>
            <w:vAlign w:val="bottom"/>
            <w:hideMark/>
          </w:tcPr>
          <w:p w14:paraId="4673AF84"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FE75EB" w:rsidRPr="00D916F9" w14:paraId="04CE1CFC"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17B9A402"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Saccharum spontaneum</w:t>
            </w:r>
          </w:p>
        </w:tc>
        <w:tc>
          <w:tcPr>
            <w:tcW w:w="1418" w:type="dxa"/>
            <w:tcBorders>
              <w:top w:val="nil"/>
              <w:left w:val="nil"/>
              <w:bottom w:val="nil"/>
              <w:right w:val="nil"/>
            </w:tcBorders>
            <w:shd w:val="clear" w:color="auto" w:fill="auto"/>
            <w:noWrap/>
            <w:vAlign w:val="bottom"/>
            <w:hideMark/>
          </w:tcPr>
          <w:p w14:paraId="47D59972"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SES196</w:t>
            </w:r>
          </w:p>
        </w:tc>
        <w:tc>
          <w:tcPr>
            <w:tcW w:w="1276" w:type="dxa"/>
            <w:tcBorders>
              <w:top w:val="nil"/>
              <w:left w:val="nil"/>
              <w:bottom w:val="nil"/>
              <w:right w:val="nil"/>
            </w:tcBorders>
            <w:shd w:val="clear" w:color="auto" w:fill="auto"/>
            <w:noWrap/>
            <w:vAlign w:val="bottom"/>
            <w:hideMark/>
          </w:tcPr>
          <w:p w14:paraId="686C9782" w14:textId="77777777" w:rsidR="00FE75EB" w:rsidRPr="00D916F9" w:rsidRDefault="00FE75EB"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PRJEB20532</w:t>
            </w:r>
          </w:p>
        </w:tc>
        <w:tc>
          <w:tcPr>
            <w:tcW w:w="2804" w:type="dxa"/>
            <w:gridSpan w:val="2"/>
            <w:tcBorders>
              <w:top w:val="nil"/>
              <w:left w:val="nil"/>
              <w:bottom w:val="nil"/>
              <w:right w:val="nil"/>
            </w:tcBorders>
            <w:shd w:val="clear" w:color="auto" w:fill="auto"/>
            <w:noWrap/>
            <w:vAlign w:val="bottom"/>
            <w:hideMark/>
          </w:tcPr>
          <w:p w14:paraId="28FD420D" w14:textId="621CD61D" w:rsidR="00FE75EB" w:rsidRPr="00D916F9" w:rsidRDefault="00FE75EB" w:rsidP="00CF2CC5">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w:t>
            </w:r>
            <w:r w:rsidR="00CF2CC5">
              <w:rPr>
                <w:rFonts w:ascii="Arial" w:eastAsia="Times New Roman" w:hAnsi="Arial" w:cs="Arial"/>
                <w:color w:val="000000"/>
                <w:sz w:val="16"/>
                <w:szCs w:val="16"/>
                <w:lang w:eastAsia="en-US"/>
              </w:rPr>
              <w:t xml:space="preserve"> et al. 2019</w:t>
            </w:r>
          </w:p>
        </w:tc>
        <w:tc>
          <w:tcPr>
            <w:tcW w:w="1276" w:type="dxa"/>
            <w:gridSpan w:val="2"/>
            <w:tcBorders>
              <w:top w:val="nil"/>
              <w:left w:val="nil"/>
              <w:bottom w:val="nil"/>
              <w:right w:val="nil"/>
            </w:tcBorders>
            <w:shd w:val="clear" w:color="auto" w:fill="auto"/>
            <w:noWrap/>
            <w:vAlign w:val="bottom"/>
            <w:hideMark/>
          </w:tcPr>
          <w:p w14:paraId="16DBAED0"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38.5</w:t>
            </w:r>
          </w:p>
        </w:tc>
      </w:tr>
      <w:tr w:rsidR="00FE75EB" w:rsidRPr="00D916F9" w14:paraId="752116C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723AA498"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Saccharum spontaneum</w:t>
            </w:r>
          </w:p>
        </w:tc>
        <w:tc>
          <w:tcPr>
            <w:tcW w:w="1418" w:type="dxa"/>
            <w:tcBorders>
              <w:top w:val="nil"/>
              <w:left w:val="nil"/>
              <w:bottom w:val="nil"/>
              <w:right w:val="nil"/>
            </w:tcBorders>
            <w:shd w:val="clear" w:color="auto" w:fill="auto"/>
            <w:noWrap/>
            <w:vAlign w:val="bottom"/>
            <w:hideMark/>
          </w:tcPr>
          <w:p w14:paraId="4EC94C23"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SES234B</w:t>
            </w:r>
          </w:p>
        </w:tc>
        <w:tc>
          <w:tcPr>
            <w:tcW w:w="1276" w:type="dxa"/>
            <w:tcBorders>
              <w:top w:val="nil"/>
              <w:left w:val="nil"/>
              <w:bottom w:val="nil"/>
              <w:right w:val="nil"/>
            </w:tcBorders>
            <w:shd w:val="clear" w:color="auto" w:fill="auto"/>
            <w:noWrap/>
            <w:vAlign w:val="bottom"/>
            <w:hideMark/>
          </w:tcPr>
          <w:p w14:paraId="1B7AAA5E" w14:textId="77777777" w:rsidR="00FE75EB" w:rsidRPr="00D916F9" w:rsidRDefault="00FE75EB"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LN849912.1</w:t>
            </w:r>
          </w:p>
        </w:tc>
        <w:tc>
          <w:tcPr>
            <w:tcW w:w="2804" w:type="dxa"/>
            <w:gridSpan w:val="2"/>
            <w:tcBorders>
              <w:top w:val="nil"/>
              <w:left w:val="nil"/>
              <w:bottom w:val="nil"/>
              <w:right w:val="nil"/>
            </w:tcBorders>
            <w:shd w:val="clear" w:color="auto" w:fill="auto"/>
            <w:noWrap/>
            <w:vAlign w:val="bottom"/>
            <w:hideMark/>
          </w:tcPr>
          <w:p w14:paraId="4BE68ED8"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p>
        </w:tc>
        <w:tc>
          <w:tcPr>
            <w:tcW w:w="1276" w:type="dxa"/>
            <w:gridSpan w:val="2"/>
            <w:tcBorders>
              <w:top w:val="nil"/>
              <w:left w:val="nil"/>
              <w:bottom w:val="nil"/>
              <w:right w:val="nil"/>
            </w:tcBorders>
            <w:shd w:val="clear" w:color="auto" w:fill="auto"/>
            <w:noWrap/>
            <w:vAlign w:val="bottom"/>
            <w:hideMark/>
          </w:tcPr>
          <w:p w14:paraId="6702E53C"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FE75EB" w:rsidRPr="00D916F9" w14:paraId="38B304BA"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11746E73"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Zea mays</w:t>
            </w:r>
          </w:p>
        </w:tc>
        <w:tc>
          <w:tcPr>
            <w:tcW w:w="1418" w:type="dxa"/>
            <w:tcBorders>
              <w:top w:val="nil"/>
              <w:left w:val="nil"/>
              <w:bottom w:val="nil"/>
              <w:right w:val="nil"/>
            </w:tcBorders>
            <w:shd w:val="clear" w:color="auto" w:fill="auto"/>
            <w:noWrap/>
            <w:vAlign w:val="bottom"/>
            <w:hideMark/>
          </w:tcPr>
          <w:p w14:paraId="3ABDD944" w14:textId="77777777" w:rsidR="00FE75EB" w:rsidRPr="00D916F9" w:rsidRDefault="00FE75EB" w:rsidP="00D916F9">
            <w:pPr>
              <w:spacing w:after="0"/>
              <w:rPr>
                <w:rFonts w:ascii="Arial" w:eastAsia="Times New Roman" w:hAnsi="Arial" w:cs="Arial"/>
                <w:color w:val="222222"/>
                <w:sz w:val="16"/>
                <w:szCs w:val="16"/>
                <w:lang w:eastAsia="en-US"/>
              </w:rPr>
            </w:pPr>
            <w:r w:rsidRPr="00D916F9">
              <w:rPr>
                <w:rFonts w:ascii="Arial" w:eastAsia="Times New Roman" w:hAnsi="Arial" w:cs="Arial"/>
                <w:color w:val="222222"/>
                <w:sz w:val="16"/>
                <w:szCs w:val="16"/>
                <w:lang w:eastAsia="en-US"/>
              </w:rPr>
              <w:t>B73</w:t>
            </w:r>
          </w:p>
        </w:tc>
        <w:tc>
          <w:tcPr>
            <w:tcW w:w="1276" w:type="dxa"/>
            <w:tcBorders>
              <w:top w:val="nil"/>
              <w:left w:val="nil"/>
              <w:bottom w:val="nil"/>
              <w:right w:val="nil"/>
            </w:tcBorders>
            <w:shd w:val="clear" w:color="auto" w:fill="auto"/>
            <w:noWrap/>
            <w:vAlign w:val="bottom"/>
            <w:hideMark/>
          </w:tcPr>
          <w:p w14:paraId="2044D4FB" w14:textId="77777777" w:rsidR="00FE75EB" w:rsidRPr="00D916F9" w:rsidRDefault="00FE75EB"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AY928077.1</w:t>
            </w:r>
          </w:p>
        </w:tc>
        <w:tc>
          <w:tcPr>
            <w:tcW w:w="2804" w:type="dxa"/>
            <w:gridSpan w:val="2"/>
            <w:tcBorders>
              <w:top w:val="nil"/>
              <w:left w:val="nil"/>
              <w:bottom w:val="nil"/>
              <w:right w:val="nil"/>
            </w:tcBorders>
            <w:shd w:val="clear" w:color="auto" w:fill="auto"/>
            <w:noWrap/>
            <w:vAlign w:val="bottom"/>
            <w:hideMark/>
          </w:tcPr>
          <w:p w14:paraId="0BAB5B68" w14:textId="77777777" w:rsidR="00FE75EB" w:rsidRPr="00D916F9" w:rsidRDefault="00FE75EB" w:rsidP="00D916F9">
            <w:pPr>
              <w:spacing w:after="0"/>
              <w:rPr>
                <w:rFonts w:ascii="Arial" w:eastAsia="Times New Roman" w:hAnsi="Arial" w:cs="Arial"/>
                <w:color w:val="000000"/>
                <w:sz w:val="16"/>
                <w:szCs w:val="16"/>
                <w:lang w:eastAsia="en-US"/>
              </w:rPr>
            </w:pPr>
            <w:proofErr w:type="spellStart"/>
            <w:r w:rsidRPr="00D916F9">
              <w:rPr>
                <w:rFonts w:ascii="Arial" w:eastAsia="Times New Roman" w:hAnsi="Arial" w:cs="Arial"/>
                <w:color w:val="000000"/>
                <w:sz w:val="16"/>
                <w:szCs w:val="16"/>
                <w:lang w:eastAsia="en-US"/>
              </w:rPr>
              <w:t>Schnable</w:t>
            </w:r>
            <w:proofErr w:type="spellEnd"/>
            <w:r w:rsidRPr="00D916F9">
              <w:rPr>
                <w:rFonts w:ascii="Arial" w:eastAsia="Times New Roman" w:hAnsi="Arial" w:cs="Arial"/>
                <w:color w:val="000000"/>
                <w:sz w:val="16"/>
                <w:szCs w:val="16"/>
                <w:lang w:eastAsia="en-US"/>
              </w:rPr>
              <w:t xml:space="preserve"> et al. 2009</w:t>
            </w:r>
          </w:p>
        </w:tc>
        <w:tc>
          <w:tcPr>
            <w:tcW w:w="1276" w:type="dxa"/>
            <w:gridSpan w:val="2"/>
            <w:tcBorders>
              <w:top w:val="nil"/>
              <w:left w:val="nil"/>
              <w:bottom w:val="nil"/>
              <w:right w:val="nil"/>
            </w:tcBorders>
            <w:shd w:val="clear" w:color="auto" w:fill="auto"/>
            <w:noWrap/>
            <w:vAlign w:val="bottom"/>
            <w:hideMark/>
          </w:tcPr>
          <w:p w14:paraId="47DE5D6D"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38.5</w:t>
            </w:r>
          </w:p>
        </w:tc>
      </w:tr>
      <w:tr w:rsidR="00FE75EB" w:rsidRPr="00D916F9" w14:paraId="4AA364AA"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46C91D26"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Miscanthus sacchariflorus</w:t>
            </w:r>
          </w:p>
        </w:tc>
        <w:tc>
          <w:tcPr>
            <w:tcW w:w="1418" w:type="dxa"/>
            <w:tcBorders>
              <w:top w:val="nil"/>
              <w:left w:val="nil"/>
              <w:bottom w:val="nil"/>
              <w:right w:val="nil"/>
            </w:tcBorders>
            <w:shd w:val="clear" w:color="auto" w:fill="auto"/>
            <w:noWrap/>
            <w:vAlign w:val="bottom"/>
            <w:hideMark/>
          </w:tcPr>
          <w:p w14:paraId="2C7022E2"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Hercules</w:t>
            </w:r>
          </w:p>
        </w:tc>
        <w:tc>
          <w:tcPr>
            <w:tcW w:w="1276" w:type="dxa"/>
            <w:tcBorders>
              <w:top w:val="nil"/>
              <w:left w:val="nil"/>
              <w:bottom w:val="nil"/>
              <w:right w:val="nil"/>
            </w:tcBorders>
            <w:shd w:val="clear" w:color="auto" w:fill="auto"/>
            <w:noWrap/>
            <w:vAlign w:val="bottom"/>
            <w:hideMark/>
          </w:tcPr>
          <w:p w14:paraId="64F6F70A" w14:textId="77777777" w:rsidR="00FE75EB" w:rsidRPr="00D916F9" w:rsidRDefault="00FE75EB" w:rsidP="00D916F9">
            <w:pPr>
              <w:spacing w:after="0"/>
              <w:rPr>
                <w:rFonts w:ascii="Arial" w:eastAsia="Times New Roman" w:hAnsi="Arial" w:cs="Arial"/>
                <w:color w:val="444444"/>
                <w:sz w:val="16"/>
                <w:szCs w:val="16"/>
                <w:lang w:eastAsia="en-US"/>
              </w:rPr>
            </w:pPr>
            <w:r w:rsidRPr="00D916F9">
              <w:rPr>
                <w:rFonts w:ascii="Arial" w:eastAsia="Times New Roman" w:hAnsi="Arial" w:cs="Arial"/>
                <w:color w:val="444444"/>
                <w:sz w:val="16"/>
                <w:szCs w:val="16"/>
                <w:lang w:eastAsia="en-US"/>
              </w:rPr>
              <w:t>LN869218.1</w:t>
            </w:r>
          </w:p>
        </w:tc>
        <w:tc>
          <w:tcPr>
            <w:tcW w:w="2804" w:type="dxa"/>
            <w:gridSpan w:val="2"/>
            <w:tcBorders>
              <w:top w:val="nil"/>
              <w:left w:val="nil"/>
              <w:bottom w:val="nil"/>
              <w:right w:val="nil"/>
            </w:tcBorders>
            <w:shd w:val="clear" w:color="auto" w:fill="auto"/>
            <w:noWrap/>
            <w:vAlign w:val="bottom"/>
            <w:hideMark/>
          </w:tcPr>
          <w:p w14:paraId="71702AA6"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Lloyd Evans, D. (submitter)</w:t>
            </w:r>
          </w:p>
        </w:tc>
        <w:tc>
          <w:tcPr>
            <w:tcW w:w="1276" w:type="dxa"/>
            <w:gridSpan w:val="2"/>
            <w:tcBorders>
              <w:top w:val="nil"/>
              <w:left w:val="nil"/>
              <w:bottom w:val="nil"/>
              <w:right w:val="nil"/>
            </w:tcBorders>
            <w:shd w:val="clear" w:color="auto" w:fill="auto"/>
            <w:noWrap/>
            <w:vAlign w:val="bottom"/>
            <w:hideMark/>
          </w:tcPr>
          <w:p w14:paraId="77211158"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38.4</w:t>
            </w:r>
          </w:p>
        </w:tc>
      </w:tr>
      <w:tr w:rsidR="00FE75EB" w:rsidRPr="00D916F9" w14:paraId="11C83AE5"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51201B50" w14:textId="77777777" w:rsidR="00FE75EB" w:rsidRPr="00D916F9" w:rsidRDefault="00FE75EB" w:rsidP="00D916F9">
            <w:pPr>
              <w:spacing w:after="0"/>
              <w:rPr>
                <w:rFonts w:ascii="Arial" w:eastAsia="Times New Roman" w:hAnsi="Arial" w:cs="Arial"/>
                <w:color w:val="000000"/>
                <w:sz w:val="16"/>
                <w:szCs w:val="16"/>
                <w:lang w:eastAsia="en-US"/>
              </w:rPr>
            </w:pPr>
          </w:p>
        </w:tc>
        <w:tc>
          <w:tcPr>
            <w:tcW w:w="1418" w:type="dxa"/>
            <w:tcBorders>
              <w:top w:val="nil"/>
              <w:left w:val="nil"/>
              <w:bottom w:val="nil"/>
              <w:right w:val="nil"/>
            </w:tcBorders>
            <w:shd w:val="clear" w:color="auto" w:fill="auto"/>
            <w:noWrap/>
            <w:vAlign w:val="bottom"/>
            <w:hideMark/>
          </w:tcPr>
          <w:p w14:paraId="57C49B43"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2C8532F5" w14:textId="77777777" w:rsidR="00FE75EB" w:rsidRPr="00D916F9" w:rsidRDefault="00FE75EB"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0D009DC6"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6BB17451" w14:textId="77777777" w:rsidR="00FE75EB" w:rsidRPr="00D916F9" w:rsidRDefault="00FE75EB" w:rsidP="00D916F9">
            <w:pPr>
              <w:spacing w:after="0"/>
              <w:jc w:val="center"/>
              <w:rPr>
                <w:rFonts w:ascii="Arial" w:eastAsia="Times New Roman" w:hAnsi="Arial" w:cs="Arial"/>
                <w:color w:val="000000"/>
                <w:sz w:val="16"/>
                <w:szCs w:val="16"/>
                <w:lang w:eastAsia="en-US"/>
              </w:rPr>
            </w:pPr>
          </w:p>
        </w:tc>
      </w:tr>
      <w:tr w:rsidR="00FE75EB" w:rsidRPr="00D916F9" w14:paraId="31DE3F5C" w14:textId="77777777" w:rsidTr="00FE75EB">
        <w:trPr>
          <w:gridAfter w:val="1"/>
          <w:wAfter w:w="394" w:type="dxa"/>
          <w:trHeight w:val="380"/>
        </w:trPr>
        <w:tc>
          <w:tcPr>
            <w:tcW w:w="2283" w:type="dxa"/>
            <w:tcBorders>
              <w:top w:val="nil"/>
              <w:left w:val="nil"/>
              <w:bottom w:val="nil"/>
              <w:right w:val="nil"/>
            </w:tcBorders>
            <w:shd w:val="clear" w:color="auto" w:fill="auto"/>
            <w:noWrap/>
            <w:vAlign w:val="bottom"/>
            <w:hideMark/>
          </w:tcPr>
          <w:p w14:paraId="49881338" w14:textId="77777777" w:rsidR="00FE75EB" w:rsidRPr="00D916F9" w:rsidRDefault="00FE75EB" w:rsidP="00D916F9">
            <w:pPr>
              <w:spacing w:after="0"/>
              <w:rPr>
                <w:rFonts w:ascii="Arial" w:eastAsia="Times New Roman" w:hAnsi="Arial" w:cs="Arial"/>
                <w:b/>
                <w:bCs/>
                <w:color w:val="000000"/>
                <w:sz w:val="16"/>
                <w:szCs w:val="16"/>
                <w:lang w:eastAsia="en-US"/>
              </w:rPr>
            </w:pPr>
            <w:r w:rsidRPr="00D916F9">
              <w:rPr>
                <w:rFonts w:ascii="Arial" w:eastAsia="Times New Roman" w:hAnsi="Arial" w:cs="Arial"/>
                <w:b/>
                <w:bCs/>
                <w:color w:val="000000"/>
                <w:sz w:val="16"/>
                <w:szCs w:val="16"/>
                <w:lang w:eastAsia="en-US"/>
              </w:rPr>
              <w:t>Mitochondria</w:t>
            </w:r>
          </w:p>
        </w:tc>
        <w:tc>
          <w:tcPr>
            <w:tcW w:w="1418" w:type="dxa"/>
            <w:tcBorders>
              <w:top w:val="nil"/>
              <w:left w:val="nil"/>
              <w:bottom w:val="nil"/>
              <w:right w:val="nil"/>
            </w:tcBorders>
            <w:shd w:val="clear" w:color="auto" w:fill="auto"/>
            <w:noWrap/>
            <w:vAlign w:val="bottom"/>
            <w:hideMark/>
          </w:tcPr>
          <w:p w14:paraId="045635BF"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7A589129" w14:textId="77777777" w:rsidR="00FE75EB" w:rsidRPr="00D916F9" w:rsidRDefault="00FE75EB"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32C5DB9D"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6B86EA7A" w14:textId="77777777" w:rsidR="00FE75EB" w:rsidRPr="00D916F9" w:rsidRDefault="00FE75EB" w:rsidP="00D916F9">
            <w:pPr>
              <w:spacing w:after="0"/>
              <w:jc w:val="center"/>
              <w:rPr>
                <w:rFonts w:ascii="Arial" w:eastAsia="Times New Roman" w:hAnsi="Arial" w:cs="Arial"/>
                <w:color w:val="000000"/>
                <w:sz w:val="16"/>
                <w:szCs w:val="16"/>
                <w:lang w:eastAsia="en-US"/>
              </w:rPr>
            </w:pPr>
          </w:p>
        </w:tc>
      </w:tr>
      <w:tr w:rsidR="00FE75EB" w:rsidRPr="00D916F9" w14:paraId="146BDE22"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36317BC6" w14:textId="15AFCB41" w:rsidR="00FE75EB" w:rsidRPr="00D916F9" w:rsidRDefault="00FE75EB" w:rsidP="006A3344">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6A3344">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hideMark/>
          </w:tcPr>
          <w:p w14:paraId="23661C1F"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Khon Kaen</w:t>
            </w:r>
          </w:p>
        </w:tc>
        <w:tc>
          <w:tcPr>
            <w:tcW w:w="1276" w:type="dxa"/>
            <w:tcBorders>
              <w:top w:val="nil"/>
              <w:left w:val="nil"/>
              <w:bottom w:val="nil"/>
              <w:right w:val="nil"/>
            </w:tcBorders>
            <w:shd w:val="clear" w:color="auto" w:fill="auto"/>
            <w:noWrap/>
            <w:vAlign w:val="bottom"/>
            <w:hideMark/>
          </w:tcPr>
          <w:p w14:paraId="1F5185CA"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LC107874.1 LC107875.1</w:t>
            </w:r>
          </w:p>
        </w:tc>
        <w:tc>
          <w:tcPr>
            <w:tcW w:w="2804" w:type="dxa"/>
            <w:gridSpan w:val="2"/>
            <w:tcBorders>
              <w:top w:val="nil"/>
              <w:left w:val="nil"/>
              <w:bottom w:val="nil"/>
              <w:right w:val="nil"/>
            </w:tcBorders>
            <w:shd w:val="clear" w:color="auto" w:fill="auto"/>
            <w:noWrap/>
            <w:vAlign w:val="bottom"/>
            <w:hideMark/>
          </w:tcPr>
          <w:p w14:paraId="15865686" w14:textId="3044980E"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 xml:space="preserve">Shearman </w:t>
            </w:r>
            <w:r w:rsidRPr="00D916F9">
              <w:rPr>
                <w:rFonts w:ascii="Arial" w:eastAsia="Times New Roman" w:hAnsi="Arial" w:cs="Arial"/>
                <w:i/>
                <w:color w:val="000000"/>
                <w:sz w:val="16"/>
                <w:szCs w:val="16"/>
                <w:lang w:eastAsia="en-US"/>
              </w:rPr>
              <w:t>et al</w:t>
            </w:r>
            <w:r>
              <w:rPr>
                <w:rFonts w:ascii="Arial" w:eastAsia="Times New Roman" w:hAnsi="Arial" w:cs="Arial"/>
                <w:color w:val="000000"/>
                <w:sz w:val="16"/>
                <w:szCs w:val="16"/>
                <w:lang w:eastAsia="en-US"/>
              </w:rPr>
              <w:t>.</w:t>
            </w:r>
            <w:r w:rsidRPr="00D916F9">
              <w:rPr>
                <w:rFonts w:ascii="Arial" w:eastAsia="Times New Roman" w:hAnsi="Arial" w:cs="Arial"/>
                <w:color w:val="000000"/>
                <w:sz w:val="16"/>
                <w:szCs w:val="16"/>
                <w:lang w:eastAsia="en-US"/>
              </w:rPr>
              <w:t xml:space="preserve"> 2016</w:t>
            </w:r>
          </w:p>
        </w:tc>
        <w:tc>
          <w:tcPr>
            <w:tcW w:w="1276" w:type="dxa"/>
            <w:gridSpan w:val="2"/>
            <w:tcBorders>
              <w:top w:val="nil"/>
              <w:left w:val="nil"/>
              <w:bottom w:val="nil"/>
              <w:right w:val="nil"/>
            </w:tcBorders>
            <w:shd w:val="clear" w:color="auto" w:fill="auto"/>
            <w:noWrap/>
            <w:vAlign w:val="bottom"/>
            <w:hideMark/>
          </w:tcPr>
          <w:p w14:paraId="5DB218BC"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43.82</w:t>
            </w:r>
          </w:p>
        </w:tc>
      </w:tr>
      <w:tr w:rsidR="00FE75EB" w:rsidRPr="00D916F9" w14:paraId="5EBD2336"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67A3568E" w14:textId="18FCC2D5" w:rsidR="00FE75EB" w:rsidRPr="00D916F9" w:rsidRDefault="00FE75EB" w:rsidP="00D916F9">
            <w:pPr>
              <w:spacing w:after="0"/>
              <w:rPr>
                <w:rFonts w:ascii="Arial" w:eastAsia="Times New Roman" w:hAnsi="Arial" w:cs="Arial"/>
                <w:i/>
                <w:color w:val="000000"/>
                <w:sz w:val="16"/>
                <w:szCs w:val="16"/>
                <w:lang w:eastAsia="en-US"/>
              </w:rPr>
            </w:pPr>
            <w:r>
              <w:rPr>
                <w:rFonts w:ascii="Arial" w:eastAsia="Times New Roman" w:hAnsi="Arial" w:cs="Arial"/>
                <w:i/>
                <w:color w:val="000000"/>
                <w:sz w:val="16"/>
                <w:szCs w:val="16"/>
                <w:lang w:eastAsia="en-US"/>
              </w:rPr>
              <w:t xml:space="preserve">Saccharum </w:t>
            </w:r>
            <w:r w:rsidRPr="006A3344">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003C8066" w14:textId="14153543"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LCP85-384</w:t>
            </w:r>
          </w:p>
        </w:tc>
        <w:tc>
          <w:tcPr>
            <w:tcW w:w="1276" w:type="dxa"/>
            <w:tcBorders>
              <w:top w:val="nil"/>
              <w:left w:val="nil"/>
              <w:bottom w:val="nil"/>
              <w:right w:val="nil"/>
            </w:tcBorders>
            <w:shd w:val="clear" w:color="auto" w:fill="auto"/>
            <w:noWrap/>
            <w:vAlign w:val="bottom"/>
          </w:tcPr>
          <w:p w14:paraId="2C16715E" w14:textId="0CA90B1B"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7407F259"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6FE92854" w14:textId="4C1BD463" w:rsidR="00FE75EB" w:rsidRPr="00D916F9"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43.82</w:t>
            </w:r>
          </w:p>
        </w:tc>
      </w:tr>
      <w:tr w:rsidR="00FE75EB" w:rsidRPr="00D916F9" w14:paraId="678409D1"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01FA5AF2" w14:textId="4A8879F6" w:rsidR="00FE75EB" w:rsidRPr="00D916F9" w:rsidRDefault="00FE75EB" w:rsidP="00D916F9">
            <w:pPr>
              <w:spacing w:after="0"/>
              <w:rPr>
                <w:rFonts w:ascii="Arial" w:eastAsia="Times New Roman" w:hAnsi="Arial" w:cs="Arial"/>
                <w:i/>
                <w:color w:val="000000"/>
                <w:sz w:val="16"/>
                <w:szCs w:val="16"/>
                <w:lang w:eastAsia="en-US"/>
              </w:rPr>
            </w:pPr>
            <w:r>
              <w:rPr>
                <w:rFonts w:ascii="Arial" w:eastAsia="Times New Roman" w:hAnsi="Arial" w:cs="Arial"/>
                <w:i/>
                <w:color w:val="000000"/>
                <w:sz w:val="16"/>
                <w:szCs w:val="16"/>
                <w:lang w:eastAsia="en-US"/>
              </w:rPr>
              <w:t xml:space="preserve">Saccharum </w:t>
            </w:r>
            <w:r w:rsidRPr="006A3344">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7C7F94B5" w14:textId="6C906A7D" w:rsidR="00FE75EB" w:rsidRPr="006A3344" w:rsidRDefault="00FE75EB" w:rsidP="00D916F9">
            <w:pPr>
              <w:spacing w:after="0"/>
              <w:rPr>
                <w:rFonts w:ascii="Arial" w:eastAsia="Times New Roman" w:hAnsi="Arial" w:cs="Arial"/>
                <w:color w:val="000000"/>
                <w:sz w:val="16"/>
                <w:szCs w:val="16"/>
                <w:lang w:eastAsia="en-US"/>
              </w:rPr>
            </w:pPr>
            <w:r w:rsidRPr="006A3344">
              <w:rPr>
                <w:rFonts w:ascii="Arial" w:eastAsia="Times New Roman" w:hAnsi="Arial" w:cs="Arial"/>
                <w:color w:val="000000"/>
                <w:sz w:val="16"/>
                <w:szCs w:val="16"/>
                <w:lang w:eastAsia="en-US"/>
              </w:rPr>
              <w:t>RB72454</w:t>
            </w:r>
          </w:p>
        </w:tc>
        <w:tc>
          <w:tcPr>
            <w:tcW w:w="1276" w:type="dxa"/>
            <w:tcBorders>
              <w:top w:val="nil"/>
              <w:left w:val="nil"/>
              <w:bottom w:val="nil"/>
              <w:right w:val="nil"/>
            </w:tcBorders>
            <w:shd w:val="clear" w:color="auto" w:fill="auto"/>
            <w:noWrap/>
            <w:vAlign w:val="bottom"/>
          </w:tcPr>
          <w:p w14:paraId="4578D6B2" w14:textId="5C3D0536"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47D14DA5"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439C8AC2" w14:textId="7AEC02BF" w:rsidR="00FE75EB" w:rsidRPr="00D916F9"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43.82</w:t>
            </w:r>
          </w:p>
        </w:tc>
      </w:tr>
      <w:tr w:rsidR="00FE75EB" w:rsidRPr="00D916F9" w14:paraId="3644A85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409EC787" w14:textId="0D56C3CB" w:rsidR="00FE75EB" w:rsidRDefault="00FE75EB" w:rsidP="00D916F9">
            <w:pPr>
              <w:spacing w:after="0"/>
              <w:rPr>
                <w:rFonts w:ascii="Arial" w:eastAsia="Times New Roman" w:hAnsi="Arial" w:cs="Arial"/>
                <w:i/>
                <w:color w:val="000000"/>
                <w:sz w:val="16"/>
                <w:szCs w:val="16"/>
                <w:lang w:eastAsia="en-US"/>
              </w:rPr>
            </w:pPr>
            <w:r>
              <w:rPr>
                <w:rFonts w:ascii="Arial" w:eastAsia="Times New Roman" w:hAnsi="Arial" w:cs="Arial"/>
                <w:i/>
                <w:color w:val="000000"/>
                <w:sz w:val="16"/>
                <w:szCs w:val="16"/>
                <w:lang w:eastAsia="en-US"/>
              </w:rPr>
              <w:t xml:space="preserve">Saccharum </w:t>
            </w:r>
            <w:r w:rsidRPr="006A3344">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265957CB" w14:textId="54A1ED9B" w:rsidR="00FE75EB"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SP70-1143</w:t>
            </w:r>
          </w:p>
        </w:tc>
        <w:tc>
          <w:tcPr>
            <w:tcW w:w="1276" w:type="dxa"/>
            <w:tcBorders>
              <w:top w:val="nil"/>
              <w:left w:val="nil"/>
              <w:bottom w:val="nil"/>
              <w:right w:val="nil"/>
            </w:tcBorders>
            <w:shd w:val="clear" w:color="auto" w:fill="auto"/>
            <w:noWrap/>
            <w:vAlign w:val="bottom"/>
          </w:tcPr>
          <w:p w14:paraId="4C89C0BD" w14:textId="27668B66" w:rsidR="00FE75EB"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5BB40320"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23E8D51E" w14:textId="14FD120D" w:rsidR="00FE75EB"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43.83</w:t>
            </w:r>
          </w:p>
        </w:tc>
      </w:tr>
      <w:tr w:rsidR="007D0843" w:rsidRPr="00D916F9" w14:paraId="73778CA3" w14:textId="77777777" w:rsidTr="007D0843">
        <w:trPr>
          <w:gridAfter w:val="1"/>
          <w:wAfter w:w="394" w:type="dxa"/>
          <w:trHeight w:val="320"/>
        </w:trPr>
        <w:tc>
          <w:tcPr>
            <w:tcW w:w="2283" w:type="dxa"/>
            <w:tcBorders>
              <w:top w:val="nil"/>
              <w:left w:val="nil"/>
              <w:bottom w:val="nil"/>
              <w:right w:val="nil"/>
            </w:tcBorders>
            <w:shd w:val="clear" w:color="auto" w:fill="auto"/>
            <w:noWrap/>
            <w:vAlign w:val="bottom"/>
          </w:tcPr>
          <w:p w14:paraId="6442D433" w14:textId="77777777" w:rsidR="007D0843" w:rsidRDefault="007D0843" w:rsidP="007D0843">
            <w:pPr>
              <w:spacing w:after="0"/>
              <w:rPr>
                <w:rFonts w:ascii="Arial" w:eastAsia="Times New Roman" w:hAnsi="Arial" w:cs="Arial"/>
                <w:i/>
                <w:color w:val="000000"/>
                <w:sz w:val="16"/>
                <w:szCs w:val="16"/>
                <w:lang w:eastAsia="en-US"/>
              </w:rPr>
            </w:pPr>
            <w:r>
              <w:rPr>
                <w:rFonts w:ascii="Arial" w:eastAsia="Times New Roman" w:hAnsi="Arial" w:cs="Arial"/>
                <w:i/>
                <w:color w:val="000000"/>
                <w:sz w:val="16"/>
                <w:szCs w:val="16"/>
                <w:lang w:eastAsia="en-US"/>
              </w:rPr>
              <w:t xml:space="preserve">Saccharum </w:t>
            </w:r>
            <w:r w:rsidRPr="006A3344">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tcPr>
          <w:p w14:paraId="72D395EB" w14:textId="7D7DF193" w:rsidR="007D0843" w:rsidRDefault="007D0843" w:rsidP="007D0843">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R570</w:t>
            </w:r>
          </w:p>
        </w:tc>
        <w:tc>
          <w:tcPr>
            <w:tcW w:w="1276" w:type="dxa"/>
            <w:tcBorders>
              <w:top w:val="nil"/>
              <w:left w:val="nil"/>
              <w:bottom w:val="nil"/>
              <w:right w:val="nil"/>
            </w:tcBorders>
            <w:shd w:val="clear" w:color="auto" w:fill="auto"/>
            <w:noWrap/>
            <w:vAlign w:val="bottom"/>
          </w:tcPr>
          <w:p w14:paraId="3A2B6011" w14:textId="77777777" w:rsidR="007D0843" w:rsidRDefault="007D0843" w:rsidP="007D0843">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2D114438" w14:textId="77777777" w:rsidR="007D0843" w:rsidRPr="00D916F9" w:rsidRDefault="007D0843" w:rsidP="007D0843">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0A72DC3B" w14:textId="77777777" w:rsidR="007D0843" w:rsidRDefault="007D0843" w:rsidP="007D0843">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43.83</w:t>
            </w:r>
          </w:p>
        </w:tc>
      </w:tr>
      <w:tr w:rsidR="00FE75EB" w:rsidRPr="00D916F9" w14:paraId="1E295135"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tcPr>
          <w:p w14:paraId="742381C2" w14:textId="321D1BEC" w:rsidR="00FE75EB" w:rsidRPr="00D916F9" w:rsidRDefault="00FE75EB" w:rsidP="00D916F9">
            <w:pPr>
              <w:spacing w:after="0"/>
              <w:rPr>
                <w:rFonts w:ascii="Arial" w:eastAsia="Times New Roman" w:hAnsi="Arial" w:cs="Arial"/>
                <w:i/>
                <w:color w:val="000000"/>
                <w:sz w:val="16"/>
                <w:szCs w:val="16"/>
                <w:lang w:eastAsia="en-US"/>
              </w:rPr>
            </w:pPr>
            <w:r>
              <w:rPr>
                <w:rFonts w:ascii="Arial" w:eastAsia="Times New Roman" w:hAnsi="Arial" w:cs="Arial"/>
                <w:i/>
                <w:color w:val="000000"/>
                <w:sz w:val="16"/>
                <w:szCs w:val="16"/>
                <w:lang w:eastAsia="en-US"/>
              </w:rPr>
              <w:t>Saccharum officinarum</w:t>
            </w:r>
          </w:p>
        </w:tc>
        <w:tc>
          <w:tcPr>
            <w:tcW w:w="1418" w:type="dxa"/>
            <w:tcBorders>
              <w:top w:val="nil"/>
              <w:left w:val="nil"/>
              <w:bottom w:val="nil"/>
              <w:right w:val="nil"/>
            </w:tcBorders>
            <w:shd w:val="clear" w:color="auto" w:fill="auto"/>
            <w:noWrap/>
            <w:vAlign w:val="bottom"/>
          </w:tcPr>
          <w:p w14:paraId="1135E019" w14:textId="21C4F305"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IJ76-513</w:t>
            </w:r>
          </w:p>
        </w:tc>
        <w:tc>
          <w:tcPr>
            <w:tcW w:w="1276" w:type="dxa"/>
            <w:tcBorders>
              <w:top w:val="nil"/>
              <w:left w:val="nil"/>
              <w:bottom w:val="nil"/>
              <w:right w:val="nil"/>
            </w:tcBorders>
            <w:shd w:val="clear" w:color="auto" w:fill="auto"/>
            <w:noWrap/>
            <w:vAlign w:val="bottom"/>
          </w:tcPr>
          <w:p w14:paraId="5AE2D2DB" w14:textId="5E846F8C"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Ibid</w:t>
            </w:r>
          </w:p>
        </w:tc>
        <w:tc>
          <w:tcPr>
            <w:tcW w:w="2804" w:type="dxa"/>
            <w:gridSpan w:val="2"/>
            <w:tcBorders>
              <w:top w:val="nil"/>
              <w:left w:val="nil"/>
              <w:bottom w:val="nil"/>
              <w:right w:val="nil"/>
            </w:tcBorders>
            <w:shd w:val="clear" w:color="auto" w:fill="auto"/>
            <w:noWrap/>
            <w:vAlign w:val="bottom"/>
          </w:tcPr>
          <w:p w14:paraId="4AC0091A"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tcPr>
          <w:p w14:paraId="442A19B7" w14:textId="19B83E68" w:rsidR="00FE75EB" w:rsidRPr="00D916F9" w:rsidRDefault="00FE75EB" w:rsidP="00D916F9">
            <w:pPr>
              <w:spacing w:after="0"/>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43.07</w:t>
            </w:r>
          </w:p>
        </w:tc>
      </w:tr>
      <w:tr w:rsidR="00FE75EB" w:rsidRPr="00D916F9" w14:paraId="2CA08B9E"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09357F2B"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Sorghum bicolor</w:t>
            </w:r>
          </w:p>
        </w:tc>
        <w:tc>
          <w:tcPr>
            <w:tcW w:w="1418" w:type="dxa"/>
            <w:tcBorders>
              <w:top w:val="nil"/>
              <w:left w:val="nil"/>
              <w:bottom w:val="nil"/>
              <w:right w:val="nil"/>
            </w:tcBorders>
            <w:shd w:val="clear" w:color="auto" w:fill="auto"/>
            <w:noWrap/>
            <w:vAlign w:val="bottom"/>
            <w:hideMark/>
          </w:tcPr>
          <w:p w14:paraId="645C4CAA"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BTx623</w:t>
            </w:r>
          </w:p>
        </w:tc>
        <w:tc>
          <w:tcPr>
            <w:tcW w:w="1276" w:type="dxa"/>
            <w:tcBorders>
              <w:top w:val="nil"/>
              <w:left w:val="nil"/>
              <w:bottom w:val="nil"/>
              <w:right w:val="nil"/>
            </w:tcBorders>
            <w:shd w:val="clear" w:color="auto" w:fill="auto"/>
            <w:noWrap/>
            <w:vAlign w:val="bottom"/>
            <w:hideMark/>
          </w:tcPr>
          <w:p w14:paraId="43F610DD"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DQ984518.1</w:t>
            </w:r>
          </w:p>
        </w:tc>
        <w:tc>
          <w:tcPr>
            <w:tcW w:w="2804" w:type="dxa"/>
            <w:gridSpan w:val="2"/>
            <w:tcBorders>
              <w:top w:val="nil"/>
              <w:left w:val="nil"/>
              <w:bottom w:val="nil"/>
              <w:right w:val="nil"/>
            </w:tcBorders>
            <w:shd w:val="clear" w:color="auto" w:fill="auto"/>
            <w:noWrap/>
            <w:vAlign w:val="bottom"/>
            <w:hideMark/>
          </w:tcPr>
          <w:p w14:paraId="51F1D8D5"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Allen et al. 2007</w:t>
            </w:r>
          </w:p>
        </w:tc>
        <w:tc>
          <w:tcPr>
            <w:tcW w:w="1276" w:type="dxa"/>
            <w:gridSpan w:val="2"/>
            <w:tcBorders>
              <w:top w:val="nil"/>
              <w:left w:val="nil"/>
              <w:bottom w:val="nil"/>
              <w:right w:val="nil"/>
            </w:tcBorders>
            <w:shd w:val="clear" w:color="auto" w:fill="auto"/>
            <w:noWrap/>
            <w:vAlign w:val="bottom"/>
            <w:hideMark/>
          </w:tcPr>
          <w:p w14:paraId="46184875"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43.73</w:t>
            </w:r>
          </w:p>
        </w:tc>
      </w:tr>
      <w:tr w:rsidR="00FE75EB" w:rsidRPr="00D916F9" w14:paraId="2400CD78"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26190172"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Tripsacum dactyloides</w:t>
            </w:r>
          </w:p>
        </w:tc>
        <w:tc>
          <w:tcPr>
            <w:tcW w:w="1418" w:type="dxa"/>
            <w:tcBorders>
              <w:top w:val="nil"/>
              <w:left w:val="nil"/>
              <w:bottom w:val="nil"/>
              <w:right w:val="nil"/>
            </w:tcBorders>
            <w:shd w:val="clear" w:color="auto" w:fill="auto"/>
            <w:noWrap/>
            <w:vAlign w:val="bottom"/>
            <w:hideMark/>
          </w:tcPr>
          <w:p w14:paraId="28592C1C"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Pete</w:t>
            </w:r>
          </w:p>
        </w:tc>
        <w:tc>
          <w:tcPr>
            <w:tcW w:w="1276" w:type="dxa"/>
            <w:tcBorders>
              <w:top w:val="nil"/>
              <w:left w:val="nil"/>
              <w:bottom w:val="nil"/>
              <w:right w:val="nil"/>
            </w:tcBorders>
            <w:shd w:val="clear" w:color="auto" w:fill="auto"/>
            <w:noWrap/>
            <w:vAlign w:val="bottom"/>
            <w:hideMark/>
          </w:tcPr>
          <w:p w14:paraId="7FFE02C3"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NC_008362.1</w:t>
            </w:r>
          </w:p>
        </w:tc>
        <w:tc>
          <w:tcPr>
            <w:tcW w:w="2804" w:type="dxa"/>
            <w:gridSpan w:val="2"/>
            <w:tcBorders>
              <w:top w:val="nil"/>
              <w:left w:val="nil"/>
              <w:bottom w:val="nil"/>
              <w:right w:val="nil"/>
            </w:tcBorders>
            <w:shd w:val="clear" w:color="auto" w:fill="auto"/>
            <w:noWrap/>
            <w:vAlign w:val="bottom"/>
            <w:hideMark/>
          </w:tcPr>
          <w:p w14:paraId="4EBCF5D0"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Allen et al. 2007</w:t>
            </w:r>
          </w:p>
        </w:tc>
        <w:tc>
          <w:tcPr>
            <w:tcW w:w="1276" w:type="dxa"/>
            <w:gridSpan w:val="2"/>
            <w:tcBorders>
              <w:top w:val="nil"/>
              <w:left w:val="nil"/>
              <w:bottom w:val="nil"/>
              <w:right w:val="nil"/>
            </w:tcBorders>
            <w:shd w:val="clear" w:color="auto" w:fill="auto"/>
            <w:noWrap/>
            <w:vAlign w:val="bottom"/>
            <w:hideMark/>
          </w:tcPr>
          <w:p w14:paraId="422F19E2"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43.93</w:t>
            </w:r>
          </w:p>
        </w:tc>
      </w:tr>
      <w:tr w:rsidR="00FE75EB" w:rsidRPr="00D916F9" w14:paraId="3936DC9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4DD72A51"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Zea mays</w:t>
            </w:r>
          </w:p>
        </w:tc>
        <w:tc>
          <w:tcPr>
            <w:tcW w:w="1418" w:type="dxa"/>
            <w:tcBorders>
              <w:top w:val="nil"/>
              <w:left w:val="nil"/>
              <w:bottom w:val="nil"/>
              <w:right w:val="nil"/>
            </w:tcBorders>
            <w:shd w:val="clear" w:color="auto" w:fill="auto"/>
            <w:noWrap/>
            <w:vAlign w:val="bottom"/>
            <w:hideMark/>
          </w:tcPr>
          <w:p w14:paraId="527F4855"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mays</w:t>
            </w:r>
          </w:p>
        </w:tc>
        <w:tc>
          <w:tcPr>
            <w:tcW w:w="1276" w:type="dxa"/>
            <w:tcBorders>
              <w:top w:val="nil"/>
              <w:left w:val="nil"/>
              <w:bottom w:val="nil"/>
              <w:right w:val="nil"/>
            </w:tcBorders>
            <w:shd w:val="clear" w:color="auto" w:fill="auto"/>
            <w:noWrap/>
            <w:vAlign w:val="bottom"/>
            <w:hideMark/>
          </w:tcPr>
          <w:p w14:paraId="7806B5B9"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NC_007982.1</w:t>
            </w:r>
          </w:p>
        </w:tc>
        <w:tc>
          <w:tcPr>
            <w:tcW w:w="2804" w:type="dxa"/>
            <w:gridSpan w:val="2"/>
            <w:tcBorders>
              <w:top w:val="nil"/>
              <w:left w:val="nil"/>
              <w:bottom w:val="nil"/>
              <w:right w:val="nil"/>
            </w:tcBorders>
            <w:shd w:val="clear" w:color="auto" w:fill="auto"/>
            <w:noWrap/>
            <w:vAlign w:val="bottom"/>
            <w:hideMark/>
          </w:tcPr>
          <w:p w14:paraId="34767A09"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Clifton et al. 2004</w:t>
            </w:r>
          </w:p>
        </w:tc>
        <w:tc>
          <w:tcPr>
            <w:tcW w:w="1276" w:type="dxa"/>
            <w:gridSpan w:val="2"/>
            <w:tcBorders>
              <w:top w:val="nil"/>
              <w:left w:val="nil"/>
              <w:bottom w:val="nil"/>
              <w:right w:val="nil"/>
            </w:tcBorders>
            <w:shd w:val="clear" w:color="auto" w:fill="auto"/>
            <w:noWrap/>
            <w:vAlign w:val="bottom"/>
            <w:hideMark/>
          </w:tcPr>
          <w:p w14:paraId="4034809D"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43.93</w:t>
            </w:r>
          </w:p>
        </w:tc>
      </w:tr>
      <w:tr w:rsidR="00FE75EB" w:rsidRPr="00D916F9" w14:paraId="45ABF522"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08B9EA6C"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Zea perennis</w:t>
            </w:r>
          </w:p>
        </w:tc>
        <w:tc>
          <w:tcPr>
            <w:tcW w:w="1418" w:type="dxa"/>
            <w:tcBorders>
              <w:top w:val="nil"/>
              <w:left w:val="nil"/>
              <w:bottom w:val="nil"/>
              <w:right w:val="nil"/>
            </w:tcBorders>
            <w:shd w:val="clear" w:color="auto" w:fill="auto"/>
            <w:noWrap/>
            <w:vAlign w:val="bottom"/>
            <w:hideMark/>
          </w:tcPr>
          <w:p w14:paraId="5F62E8FB"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7090C46A"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DQ645538.1</w:t>
            </w:r>
          </w:p>
        </w:tc>
        <w:tc>
          <w:tcPr>
            <w:tcW w:w="2804" w:type="dxa"/>
            <w:gridSpan w:val="2"/>
            <w:tcBorders>
              <w:top w:val="nil"/>
              <w:left w:val="nil"/>
              <w:bottom w:val="nil"/>
              <w:right w:val="nil"/>
            </w:tcBorders>
            <w:shd w:val="clear" w:color="auto" w:fill="auto"/>
            <w:noWrap/>
            <w:vAlign w:val="bottom"/>
            <w:hideMark/>
          </w:tcPr>
          <w:p w14:paraId="7CCC1189"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Allen et al. 2007</w:t>
            </w:r>
          </w:p>
        </w:tc>
        <w:tc>
          <w:tcPr>
            <w:tcW w:w="1276" w:type="dxa"/>
            <w:gridSpan w:val="2"/>
            <w:tcBorders>
              <w:top w:val="nil"/>
              <w:left w:val="nil"/>
              <w:bottom w:val="nil"/>
              <w:right w:val="nil"/>
            </w:tcBorders>
            <w:shd w:val="clear" w:color="auto" w:fill="auto"/>
            <w:noWrap/>
            <w:vAlign w:val="bottom"/>
            <w:hideMark/>
          </w:tcPr>
          <w:p w14:paraId="3BC9BEDD"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43.88</w:t>
            </w:r>
          </w:p>
        </w:tc>
      </w:tr>
      <w:tr w:rsidR="00FE75EB" w:rsidRPr="00D916F9" w14:paraId="104B171E"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70E7F2D0" w14:textId="77777777" w:rsidR="00FE75EB" w:rsidRPr="00D916F9" w:rsidRDefault="00FE75EB" w:rsidP="00D916F9">
            <w:pPr>
              <w:spacing w:after="0"/>
              <w:rPr>
                <w:rFonts w:ascii="Arial" w:eastAsia="Times New Roman" w:hAnsi="Arial" w:cs="Arial"/>
                <w:color w:val="000000"/>
                <w:sz w:val="16"/>
                <w:szCs w:val="16"/>
                <w:lang w:eastAsia="en-US"/>
              </w:rPr>
            </w:pPr>
          </w:p>
        </w:tc>
        <w:tc>
          <w:tcPr>
            <w:tcW w:w="1418" w:type="dxa"/>
            <w:tcBorders>
              <w:top w:val="nil"/>
              <w:left w:val="nil"/>
              <w:bottom w:val="nil"/>
              <w:right w:val="nil"/>
            </w:tcBorders>
            <w:shd w:val="clear" w:color="auto" w:fill="auto"/>
            <w:noWrap/>
            <w:vAlign w:val="bottom"/>
            <w:hideMark/>
          </w:tcPr>
          <w:p w14:paraId="0D5B111F"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79AC99F7" w14:textId="77777777" w:rsidR="00FE75EB" w:rsidRPr="00D916F9" w:rsidRDefault="00FE75EB"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6D9B9269"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044CC5C0" w14:textId="77777777" w:rsidR="00FE75EB" w:rsidRPr="00D916F9" w:rsidRDefault="00FE75EB" w:rsidP="00D916F9">
            <w:pPr>
              <w:spacing w:after="0"/>
              <w:jc w:val="center"/>
              <w:rPr>
                <w:rFonts w:ascii="Arial" w:eastAsia="Times New Roman" w:hAnsi="Arial" w:cs="Arial"/>
                <w:color w:val="000000"/>
                <w:sz w:val="16"/>
                <w:szCs w:val="16"/>
                <w:lang w:eastAsia="en-US"/>
              </w:rPr>
            </w:pPr>
          </w:p>
        </w:tc>
      </w:tr>
      <w:tr w:rsidR="00FE75EB" w:rsidRPr="00D916F9" w14:paraId="75894279"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2BC28E80" w14:textId="77777777" w:rsidR="00FE75EB" w:rsidRPr="00D916F9" w:rsidRDefault="00FE75EB" w:rsidP="00D916F9">
            <w:pPr>
              <w:spacing w:after="0"/>
              <w:rPr>
                <w:rFonts w:ascii="Arial" w:eastAsia="Times New Roman" w:hAnsi="Arial" w:cs="Arial"/>
                <w:b/>
                <w:color w:val="000000"/>
                <w:sz w:val="16"/>
                <w:szCs w:val="16"/>
                <w:lang w:eastAsia="en-US"/>
              </w:rPr>
            </w:pPr>
            <w:r w:rsidRPr="00D916F9">
              <w:rPr>
                <w:rFonts w:ascii="Arial" w:eastAsia="Times New Roman" w:hAnsi="Arial" w:cs="Arial"/>
                <w:b/>
                <w:color w:val="000000"/>
                <w:sz w:val="16"/>
                <w:szCs w:val="16"/>
                <w:lang w:eastAsia="en-US"/>
              </w:rPr>
              <w:t>Whole Genome</w:t>
            </w:r>
          </w:p>
        </w:tc>
        <w:tc>
          <w:tcPr>
            <w:tcW w:w="1418" w:type="dxa"/>
            <w:tcBorders>
              <w:top w:val="nil"/>
              <w:left w:val="nil"/>
              <w:bottom w:val="nil"/>
              <w:right w:val="nil"/>
            </w:tcBorders>
            <w:shd w:val="clear" w:color="auto" w:fill="auto"/>
            <w:noWrap/>
            <w:vAlign w:val="bottom"/>
            <w:hideMark/>
          </w:tcPr>
          <w:p w14:paraId="61E18B9B"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tcBorders>
              <w:top w:val="nil"/>
              <w:left w:val="nil"/>
              <w:bottom w:val="nil"/>
              <w:right w:val="nil"/>
            </w:tcBorders>
            <w:shd w:val="clear" w:color="auto" w:fill="auto"/>
            <w:noWrap/>
            <w:vAlign w:val="bottom"/>
            <w:hideMark/>
          </w:tcPr>
          <w:p w14:paraId="24B5A19C" w14:textId="77777777" w:rsidR="00FE75EB" w:rsidRPr="00D916F9" w:rsidRDefault="00FE75EB"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6705B184"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6077F89B" w14:textId="77777777" w:rsidR="00FE75EB" w:rsidRPr="00D916F9" w:rsidRDefault="00FE75EB" w:rsidP="00D916F9">
            <w:pPr>
              <w:spacing w:after="0"/>
              <w:jc w:val="center"/>
              <w:rPr>
                <w:rFonts w:ascii="Arial" w:eastAsia="Times New Roman" w:hAnsi="Arial" w:cs="Arial"/>
                <w:color w:val="000000"/>
                <w:sz w:val="16"/>
                <w:szCs w:val="16"/>
                <w:lang w:eastAsia="en-US"/>
              </w:rPr>
            </w:pPr>
          </w:p>
        </w:tc>
      </w:tr>
      <w:tr w:rsidR="00FE75EB" w:rsidRPr="00D916F9" w14:paraId="7489B9C3"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2DC818F0"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Sorghum bicolor</w:t>
            </w:r>
          </w:p>
        </w:tc>
        <w:tc>
          <w:tcPr>
            <w:tcW w:w="1418" w:type="dxa"/>
            <w:tcBorders>
              <w:top w:val="nil"/>
              <w:left w:val="nil"/>
              <w:bottom w:val="nil"/>
              <w:right w:val="nil"/>
            </w:tcBorders>
            <w:shd w:val="clear" w:color="auto" w:fill="auto"/>
            <w:noWrap/>
            <w:vAlign w:val="bottom"/>
            <w:hideMark/>
          </w:tcPr>
          <w:p w14:paraId="70718820"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BTx623</w:t>
            </w:r>
          </w:p>
        </w:tc>
        <w:tc>
          <w:tcPr>
            <w:tcW w:w="1276" w:type="dxa"/>
            <w:tcBorders>
              <w:top w:val="nil"/>
              <w:left w:val="nil"/>
              <w:bottom w:val="nil"/>
              <w:right w:val="nil"/>
            </w:tcBorders>
            <w:shd w:val="clear" w:color="auto" w:fill="auto"/>
            <w:noWrap/>
            <w:vAlign w:val="bottom"/>
            <w:hideMark/>
          </w:tcPr>
          <w:p w14:paraId="4E8024C4" w14:textId="77777777" w:rsidR="00FE75EB" w:rsidRPr="00D916F9" w:rsidRDefault="00FE75EB" w:rsidP="00D916F9">
            <w:pPr>
              <w:spacing w:after="0"/>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250F57D5" w14:textId="1619201C"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Paterson et al. 2008</w:t>
            </w:r>
          </w:p>
        </w:tc>
        <w:tc>
          <w:tcPr>
            <w:tcW w:w="1276" w:type="dxa"/>
            <w:gridSpan w:val="2"/>
            <w:tcBorders>
              <w:top w:val="nil"/>
              <w:left w:val="nil"/>
              <w:bottom w:val="nil"/>
              <w:right w:val="nil"/>
            </w:tcBorders>
            <w:shd w:val="clear" w:color="auto" w:fill="auto"/>
            <w:noWrap/>
            <w:vAlign w:val="bottom"/>
            <w:hideMark/>
          </w:tcPr>
          <w:p w14:paraId="58A95E0B"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41.4</w:t>
            </w:r>
          </w:p>
        </w:tc>
      </w:tr>
      <w:tr w:rsidR="00FE75EB" w:rsidRPr="00D916F9" w14:paraId="544C9703"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62A87203"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Zea mays</w:t>
            </w:r>
          </w:p>
        </w:tc>
        <w:tc>
          <w:tcPr>
            <w:tcW w:w="1418" w:type="dxa"/>
            <w:tcBorders>
              <w:top w:val="nil"/>
              <w:left w:val="nil"/>
              <w:bottom w:val="nil"/>
              <w:right w:val="nil"/>
            </w:tcBorders>
            <w:shd w:val="clear" w:color="auto" w:fill="auto"/>
            <w:noWrap/>
            <w:vAlign w:val="bottom"/>
            <w:hideMark/>
          </w:tcPr>
          <w:p w14:paraId="732AC6D0" w14:textId="60970ED6" w:rsidR="00FE75EB" w:rsidRPr="00D916F9" w:rsidRDefault="00FE75EB" w:rsidP="00D916F9">
            <w:pPr>
              <w:spacing w:after="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B73</w:t>
            </w:r>
          </w:p>
        </w:tc>
        <w:tc>
          <w:tcPr>
            <w:tcW w:w="1276" w:type="dxa"/>
            <w:tcBorders>
              <w:top w:val="nil"/>
              <w:left w:val="nil"/>
              <w:bottom w:val="nil"/>
              <w:right w:val="nil"/>
            </w:tcBorders>
            <w:shd w:val="clear" w:color="auto" w:fill="auto"/>
            <w:noWrap/>
            <w:vAlign w:val="bottom"/>
            <w:hideMark/>
          </w:tcPr>
          <w:p w14:paraId="4B19FEB7" w14:textId="4C2B901B" w:rsidR="00FE75EB" w:rsidRPr="00D916F9" w:rsidRDefault="00FE75EB" w:rsidP="00F20A55">
            <w:pPr>
              <w:spacing w:after="0"/>
              <w:ind w:right="-251"/>
              <w:rPr>
                <w:rFonts w:ascii="Arial" w:eastAsia="Times New Roman" w:hAnsi="Arial" w:cs="Arial"/>
                <w:color w:val="000000"/>
                <w:sz w:val="16"/>
                <w:szCs w:val="16"/>
                <w:lang w:eastAsia="en-US"/>
              </w:rPr>
            </w:pPr>
          </w:p>
        </w:tc>
        <w:tc>
          <w:tcPr>
            <w:tcW w:w="2804" w:type="dxa"/>
            <w:gridSpan w:val="2"/>
            <w:tcBorders>
              <w:top w:val="nil"/>
              <w:left w:val="nil"/>
              <w:bottom w:val="nil"/>
              <w:right w:val="nil"/>
            </w:tcBorders>
            <w:shd w:val="clear" w:color="auto" w:fill="auto"/>
            <w:noWrap/>
            <w:vAlign w:val="bottom"/>
            <w:hideMark/>
          </w:tcPr>
          <w:p w14:paraId="3F4D94B6" w14:textId="39CBF587" w:rsidR="00FE75EB" w:rsidRPr="00D916F9" w:rsidRDefault="00FE75EB" w:rsidP="00D916F9">
            <w:pPr>
              <w:spacing w:after="0"/>
              <w:rPr>
                <w:rFonts w:ascii="Arial" w:eastAsia="Times New Roman" w:hAnsi="Arial" w:cs="Arial"/>
                <w:color w:val="000000"/>
                <w:sz w:val="16"/>
                <w:szCs w:val="16"/>
                <w:lang w:eastAsia="en-US"/>
              </w:rPr>
            </w:pPr>
            <w:proofErr w:type="spellStart"/>
            <w:r w:rsidRPr="00D916F9">
              <w:rPr>
                <w:rFonts w:ascii="Arial" w:eastAsia="Times New Roman" w:hAnsi="Arial" w:cs="Arial"/>
                <w:color w:val="000000"/>
                <w:sz w:val="16"/>
                <w:szCs w:val="16"/>
                <w:lang w:eastAsia="en-US"/>
              </w:rPr>
              <w:t>Schnable</w:t>
            </w:r>
            <w:proofErr w:type="spellEnd"/>
            <w:r w:rsidRPr="00D916F9">
              <w:rPr>
                <w:rFonts w:ascii="Arial" w:eastAsia="Times New Roman" w:hAnsi="Arial" w:cs="Arial"/>
                <w:color w:val="000000"/>
                <w:sz w:val="16"/>
                <w:szCs w:val="16"/>
                <w:lang w:eastAsia="en-US"/>
              </w:rPr>
              <w:t xml:space="preserve"> et al. 2009</w:t>
            </w:r>
          </w:p>
        </w:tc>
        <w:tc>
          <w:tcPr>
            <w:tcW w:w="1276" w:type="dxa"/>
            <w:gridSpan w:val="2"/>
            <w:tcBorders>
              <w:top w:val="nil"/>
              <w:left w:val="nil"/>
              <w:bottom w:val="nil"/>
              <w:right w:val="nil"/>
            </w:tcBorders>
            <w:shd w:val="clear" w:color="auto" w:fill="auto"/>
            <w:noWrap/>
            <w:vAlign w:val="bottom"/>
            <w:hideMark/>
          </w:tcPr>
          <w:p w14:paraId="1E4EE8FB"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47.2</w:t>
            </w:r>
          </w:p>
        </w:tc>
      </w:tr>
      <w:tr w:rsidR="00FE75EB" w:rsidRPr="00D916F9" w14:paraId="0B5BBD5B" w14:textId="77777777" w:rsidTr="00FE75EB">
        <w:trPr>
          <w:gridAfter w:val="1"/>
          <w:wAfter w:w="394" w:type="dxa"/>
          <w:trHeight w:val="320"/>
        </w:trPr>
        <w:tc>
          <w:tcPr>
            <w:tcW w:w="2283" w:type="dxa"/>
            <w:tcBorders>
              <w:top w:val="nil"/>
              <w:left w:val="nil"/>
              <w:bottom w:val="nil"/>
              <w:right w:val="nil"/>
            </w:tcBorders>
            <w:shd w:val="clear" w:color="auto" w:fill="auto"/>
            <w:noWrap/>
            <w:vAlign w:val="bottom"/>
            <w:hideMark/>
          </w:tcPr>
          <w:p w14:paraId="194A1FEA" w14:textId="77777777" w:rsidR="00FE75EB" w:rsidRPr="00D916F9" w:rsidRDefault="00FE75EB" w:rsidP="00D916F9">
            <w:pPr>
              <w:spacing w:after="0"/>
              <w:rPr>
                <w:rFonts w:ascii="Arial" w:eastAsia="Times New Roman" w:hAnsi="Arial" w:cs="Arial"/>
                <w:i/>
                <w:color w:val="000000"/>
                <w:sz w:val="16"/>
                <w:szCs w:val="16"/>
                <w:lang w:eastAsia="en-US"/>
              </w:rPr>
            </w:pPr>
            <w:r w:rsidRPr="00D916F9">
              <w:rPr>
                <w:rFonts w:ascii="Arial" w:eastAsia="Times New Roman" w:hAnsi="Arial" w:cs="Arial"/>
                <w:i/>
                <w:color w:val="000000"/>
                <w:sz w:val="16"/>
                <w:szCs w:val="16"/>
                <w:lang w:eastAsia="en-US"/>
              </w:rPr>
              <w:t xml:space="preserve">Saccharum </w:t>
            </w:r>
            <w:r w:rsidRPr="00D916F9">
              <w:rPr>
                <w:rFonts w:ascii="Arial" w:eastAsia="Times New Roman" w:hAnsi="Arial" w:cs="Arial"/>
                <w:color w:val="000000"/>
                <w:sz w:val="16"/>
                <w:szCs w:val="16"/>
                <w:lang w:eastAsia="en-US"/>
              </w:rPr>
              <w:t>hybrid</w:t>
            </w:r>
          </w:p>
        </w:tc>
        <w:tc>
          <w:tcPr>
            <w:tcW w:w="1418" w:type="dxa"/>
            <w:tcBorders>
              <w:top w:val="nil"/>
              <w:left w:val="nil"/>
              <w:bottom w:val="nil"/>
              <w:right w:val="nil"/>
            </w:tcBorders>
            <w:shd w:val="clear" w:color="auto" w:fill="auto"/>
            <w:noWrap/>
            <w:vAlign w:val="bottom"/>
            <w:hideMark/>
          </w:tcPr>
          <w:p w14:paraId="4BB714F8" w14:textId="77777777"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SP80-3280</w:t>
            </w:r>
          </w:p>
        </w:tc>
        <w:tc>
          <w:tcPr>
            <w:tcW w:w="1276" w:type="dxa"/>
            <w:tcBorders>
              <w:top w:val="nil"/>
              <w:left w:val="nil"/>
              <w:bottom w:val="nil"/>
              <w:right w:val="nil"/>
            </w:tcBorders>
            <w:shd w:val="clear" w:color="auto" w:fill="auto"/>
            <w:noWrap/>
            <w:vAlign w:val="bottom"/>
            <w:hideMark/>
          </w:tcPr>
          <w:p w14:paraId="49AC5A71" w14:textId="3E443892" w:rsidR="00FE75EB" w:rsidRPr="00D916F9" w:rsidRDefault="00FE75EB" w:rsidP="00D916F9">
            <w:pPr>
              <w:spacing w:after="0"/>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SRA:SRR1763296</w:t>
            </w:r>
          </w:p>
        </w:tc>
        <w:tc>
          <w:tcPr>
            <w:tcW w:w="2804" w:type="dxa"/>
            <w:gridSpan w:val="2"/>
            <w:tcBorders>
              <w:top w:val="nil"/>
              <w:left w:val="nil"/>
              <w:bottom w:val="nil"/>
              <w:right w:val="nil"/>
            </w:tcBorders>
            <w:shd w:val="clear" w:color="auto" w:fill="auto"/>
            <w:noWrap/>
            <w:vAlign w:val="bottom"/>
            <w:hideMark/>
          </w:tcPr>
          <w:p w14:paraId="74166D8D" w14:textId="77777777" w:rsidR="00FE75EB" w:rsidRPr="00D916F9" w:rsidRDefault="00FE75EB" w:rsidP="00D916F9">
            <w:pPr>
              <w:spacing w:after="0"/>
              <w:rPr>
                <w:rFonts w:ascii="Arial" w:eastAsia="Times New Roman" w:hAnsi="Arial" w:cs="Arial"/>
                <w:color w:val="000000"/>
                <w:sz w:val="16"/>
                <w:szCs w:val="16"/>
                <w:lang w:eastAsia="en-US"/>
              </w:rPr>
            </w:pPr>
          </w:p>
        </w:tc>
        <w:tc>
          <w:tcPr>
            <w:tcW w:w="1276" w:type="dxa"/>
            <w:gridSpan w:val="2"/>
            <w:tcBorders>
              <w:top w:val="nil"/>
              <w:left w:val="nil"/>
              <w:bottom w:val="nil"/>
              <w:right w:val="nil"/>
            </w:tcBorders>
            <w:shd w:val="clear" w:color="auto" w:fill="auto"/>
            <w:noWrap/>
            <w:vAlign w:val="bottom"/>
            <w:hideMark/>
          </w:tcPr>
          <w:p w14:paraId="1B75A586" w14:textId="77777777" w:rsidR="00FE75EB" w:rsidRPr="00D916F9" w:rsidRDefault="00FE75EB" w:rsidP="00D916F9">
            <w:pPr>
              <w:spacing w:after="0"/>
              <w:jc w:val="center"/>
              <w:rPr>
                <w:rFonts w:ascii="Arial" w:eastAsia="Times New Roman" w:hAnsi="Arial" w:cs="Arial"/>
                <w:color w:val="000000"/>
                <w:sz w:val="16"/>
                <w:szCs w:val="16"/>
                <w:lang w:eastAsia="en-US"/>
              </w:rPr>
            </w:pPr>
            <w:r w:rsidRPr="00D916F9">
              <w:rPr>
                <w:rFonts w:ascii="Arial" w:eastAsia="Times New Roman" w:hAnsi="Arial" w:cs="Arial"/>
                <w:color w:val="000000"/>
                <w:sz w:val="16"/>
                <w:szCs w:val="16"/>
                <w:lang w:eastAsia="en-US"/>
              </w:rPr>
              <w:t>42.7</w:t>
            </w:r>
          </w:p>
        </w:tc>
      </w:tr>
    </w:tbl>
    <w:p w14:paraId="597BFDF6" w14:textId="77777777" w:rsidR="008E6D98" w:rsidRDefault="008E6D98" w:rsidP="00D916F9">
      <w:pPr>
        <w:spacing w:after="0"/>
        <w:rPr>
          <w:rFonts w:ascii="Arial" w:hAnsi="Arial" w:cs="Arial"/>
          <w:sz w:val="16"/>
          <w:szCs w:val="16"/>
        </w:rPr>
      </w:pPr>
    </w:p>
    <w:p w14:paraId="04CA9F29" w14:textId="77777777" w:rsidR="00D916F9" w:rsidRDefault="00D916F9" w:rsidP="00D916F9">
      <w:pPr>
        <w:spacing w:after="0"/>
        <w:rPr>
          <w:rFonts w:ascii="Arial" w:hAnsi="Arial" w:cs="Arial"/>
          <w:sz w:val="16"/>
          <w:szCs w:val="16"/>
        </w:rPr>
      </w:pPr>
    </w:p>
    <w:p w14:paraId="6C48A4BC" w14:textId="77777777" w:rsidR="00D916F9" w:rsidRDefault="00D916F9" w:rsidP="00D916F9">
      <w:pPr>
        <w:spacing w:after="0"/>
        <w:rPr>
          <w:rFonts w:ascii="Arial" w:hAnsi="Arial" w:cs="Arial"/>
          <w:sz w:val="16"/>
          <w:szCs w:val="16"/>
        </w:rPr>
      </w:pPr>
    </w:p>
    <w:p w14:paraId="39E4AD05" w14:textId="5A3B0DEE" w:rsidR="00D916F9" w:rsidRPr="00447963" w:rsidRDefault="00D916F9" w:rsidP="00D916F9">
      <w:pPr>
        <w:spacing w:after="0"/>
        <w:rPr>
          <w:rFonts w:ascii="Arial" w:hAnsi="Arial" w:cs="Arial"/>
          <w:sz w:val="20"/>
          <w:szCs w:val="20"/>
        </w:rPr>
      </w:pPr>
      <w:r w:rsidRPr="00447963">
        <w:rPr>
          <w:rFonts w:ascii="Arial" w:hAnsi="Arial" w:cs="Arial"/>
          <w:sz w:val="20"/>
          <w:szCs w:val="20"/>
        </w:rPr>
        <w:t>Species name, voucher accession, GenBank accession and reference for plastomes, mitochondria and whole genomes analysed for GC content in this study. The final column gives the percentage GC content for the respective genome.</w:t>
      </w:r>
      <w:r w:rsidR="00447963" w:rsidRPr="00447963">
        <w:rPr>
          <w:rFonts w:ascii="Arial" w:hAnsi="Arial" w:cs="Arial"/>
          <w:sz w:val="20"/>
          <w:szCs w:val="20"/>
        </w:rPr>
        <w:t xml:space="preserve"> The SRA accession is for the </w:t>
      </w:r>
      <w:r w:rsidR="00447963" w:rsidRPr="007D0843">
        <w:rPr>
          <w:rFonts w:ascii="Arial" w:hAnsi="Arial" w:cs="Arial"/>
          <w:i/>
          <w:sz w:val="20"/>
          <w:szCs w:val="20"/>
        </w:rPr>
        <w:t>Saccharum</w:t>
      </w:r>
      <w:r w:rsidR="00447963" w:rsidRPr="00447963">
        <w:rPr>
          <w:rFonts w:ascii="Arial" w:hAnsi="Arial" w:cs="Arial"/>
          <w:sz w:val="20"/>
          <w:szCs w:val="20"/>
        </w:rPr>
        <w:t xml:space="preserve"> hybrid SP80-3280 </w:t>
      </w:r>
      <w:proofErr w:type="spellStart"/>
      <w:r w:rsidR="00447963" w:rsidRPr="00447963">
        <w:rPr>
          <w:rFonts w:ascii="Arial" w:hAnsi="Arial" w:cs="Arial"/>
          <w:sz w:val="20"/>
          <w:szCs w:val="20"/>
        </w:rPr>
        <w:t>illumina</w:t>
      </w:r>
      <w:proofErr w:type="spellEnd"/>
      <w:r w:rsidR="00447963" w:rsidRPr="00447963">
        <w:rPr>
          <w:rFonts w:ascii="Arial" w:hAnsi="Arial" w:cs="Arial"/>
          <w:sz w:val="20"/>
          <w:szCs w:val="20"/>
        </w:rPr>
        <w:t xml:space="preserve"> virtual long read dataset.</w:t>
      </w:r>
    </w:p>
    <w:p w14:paraId="26925BF3" w14:textId="77777777" w:rsidR="00447963" w:rsidRPr="00447963" w:rsidRDefault="00447963" w:rsidP="00D916F9">
      <w:pPr>
        <w:spacing w:after="0"/>
        <w:rPr>
          <w:rFonts w:ascii="Arial" w:hAnsi="Arial" w:cs="Arial"/>
          <w:sz w:val="20"/>
          <w:szCs w:val="20"/>
        </w:rPr>
      </w:pPr>
    </w:p>
    <w:p w14:paraId="57DE2FC0" w14:textId="77777777" w:rsidR="00447963" w:rsidRPr="00447963" w:rsidRDefault="00447963" w:rsidP="00D916F9">
      <w:pPr>
        <w:spacing w:after="0"/>
        <w:rPr>
          <w:rFonts w:ascii="Arial" w:hAnsi="Arial" w:cs="Arial"/>
          <w:sz w:val="20"/>
          <w:szCs w:val="20"/>
        </w:rPr>
      </w:pPr>
    </w:p>
    <w:p w14:paraId="01DAB49E" w14:textId="137A6B7C" w:rsidR="00447963" w:rsidRPr="00447963" w:rsidRDefault="00447963" w:rsidP="00D916F9">
      <w:pPr>
        <w:spacing w:after="0"/>
        <w:rPr>
          <w:rFonts w:ascii="Arial" w:hAnsi="Arial" w:cs="Arial"/>
          <w:sz w:val="22"/>
          <w:szCs w:val="22"/>
        </w:rPr>
      </w:pPr>
      <w:r w:rsidRPr="00447963">
        <w:rPr>
          <w:rFonts w:ascii="Arial" w:hAnsi="Arial" w:cs="Arial"/>
          <w:sz w:val="22"/>
          <w:szCs w:val="22"/>
        </w:rPr>
        <w:lastRenderedPageBreak/>
        <w:t>References:</w:t>
      </w:r>
    </w:p>
    <w:p w14:paraId="3E4FB909" w14:textId="77777777" w:rsidR="00447963" w:rsidRDefault="00447963" w:rsidP="00D916F9">
      <w:pPr>
        <w:spacing w:after="0"/>
        <w:rPr>
          <w:rFonts w:ascii="Arial" w:hAnsi="Arial" w:cs="Arial"/>
          <w:sz w:val="16"/>
          <w:szCs w:val="16"/>
        </w:rPr>
      </w:pPr>
    </w:p>
    <w:p w14:paraId="2D12B7A3" w14:textId="3C3D854D" w:rsidR="00DA039E" w:rsidRPr="00DA039E" w:rsidRDefault="00DA039E" w:rsidP="00511CC0">
      <w:pPr>
        <w:rPr>
          <w:rFonts w:ascii="Times New Roman" w:eastAsia="Times New Roman" w:hAnsi="Times New Roman" w:cs="Times New Roman"/>
          <w:sz w:val="22"/>
          <w:szCs w:val="22"/>
          <w:lang w:eastAsia="en-US"/>
        </w:rPr>
      </w:pPr>
      <w:r w:rsidRPr="00DA039E">
        <w:rPr>
          <w:rFonts w:ascii="Times New Roman" w:eastAsia="Times New Roman" w:hAnsi="Times New Roman" w:cs="Times New Roman"/>
          <w:sz w:val="22"/>
          <w:szCs w:val="22"/>
          <w:lang w:eastAsia="en-US"/>
        </w:rPr>
        <w:t xml:space="preserve">Allen, J.O., </w:t>
      </w:r>
      <w:proofErr w:type="spellStart"/>
      <w:r w:rsidRPr="00DA039E">
        <w:rPr>
          <w:rFonts w:ascii="Times New Roman" w:eastAsia="Times New Roman" w:hAnsi="Times New Roman" w:cs="Times New Roman"/>
          <w:sz w:val="22"/>
          <w:szCs w:val="22"/>
          <w:lang w:eastAsia="en-US"/>
        </w:rPr>
        <w:t>Fauron</w:t>
      </w:r>
      <w:proofErr w:type="spellEnd"/>
      <w:r w:rsidRPr="00DA039E">
        <w:rPr>
          <w:rFonts w:ascii="Times New Roman" w:eastAsia="Times New Roman" w:hAnsi="Times New Roman" w:cs="Times New Roman"/>
          <w:sz w:val="22"/>
          <w:szCs w:val="22"/>
          <w:lang w:eastAsia="en-US"/>
        </w:rPr>
        <w:t xml:space="preserve">, C.M., Minx, P., Roark, L., </w:t>
      </w:r>
      <w:proofErr w:type="spellStart"/>
      <w:r w:rsidRPr="00DA039E">
        <w:rPr>
          <w:rFonts w:ascii="Times New Roman" w:eastAsia="Times New Roman" w:hAnsi="Times New Roman" w:cs="Times New Roman"/>
          <w:sz w:val="22"/>
          <w:szCs w:val="22"/>
          <w:lang w:eastAsia="en-US"/>
        </w:rPr>
        <w:t>Oddiraju</w:t>
      </w:r>
      <w:proofErr w:type="spellEnd"/>
      <w:r w:rsidRPr="00DA039E">
        <w:rPr>
          <w:rFonts w:ascii="Times New Roman" w:eastAsia="Times New Roman" w:hAnsi="Times New Roman" w:cs="Times New Roman"/>
          <w:sz w:val="22"/>
          <w:szCs w:val="22"/>
          <w:lang w:eastAsia="en-US"/>
        </w:rPr>
        <w:t xml:space="preserve">, S., Lin, G.N., Meyer, L., Sun, H., Kim, K., Wang, C. and Du, F., 2007. Comparisons among two fertile and three male-sterile mitochondrial genomes of maize. </w:t>
      </w:r>
      <w:r w:rsidRPr="00DA039E">
        <w:rPr>
          <w:rFonts w:ascii="Times New Roman" w:eastAsia="Times New Roman" w:hAnsi="Times New Roman" w:cs="Times New Roman"/>
          <w:iCs/>
          <w:sz w:val="22"/>
          <w:szCs w:val="22"/>
          <w:lang w:eastAsia="en-US"/>
        </w:rPr>
        <w:t>Genetics</w:t>
      </w:r>
      <w:r w:rsidRPr="00DA039E">
        <w:rPr>
          <w:rFonts w:ascii="Times New Roman" w:eastAsia="Times New Roman" w:hAnsi="Times New Roman" w:cs="Times New Roman"/>
          <w:sz w:val="22"/>
          <w:szCs w:val="22"/>
          <w:lang w:eastAsia="en-US"/>
        </w:rPr>
        <w:t xml:space="preserve">, </w:t>
      </w:r>
      <w:r w:rsidRPr="00DA039E">
        <w:rPr>
          <w:rFonts w:ascii="Times New Roman" w:eastAsia="Times New Roman" w:hAnsi="Times New Roman" w:cs="Times New Roman"/>
          <w:iCs/>
          <w:sz w:val="22"/>
          <w:szCs w:val="22"/>
          <w:lang w:eastAsia="en-US"/>
        </w:rPr>
        <w:t>177</w:t>
      </w:r>
      <w:r w:rsidR="007933AB">
        <w:rPr>
          <w:rFonts w:ascii="Times New Roman" w:eastAsia="Times New Roman" w:hAnsi="Times New Roman" w:cs="Times New Roman"/>
          <w:sz w:val="22"/>
          <w:szCs w:val="22"/>
          <w:lang w:eastAsia="en-US"/>
        </w:rPr>
        <w:t>:1173–</w:t>
      </w:r>
      <w:r w:rsidRPr="00DA039E">
        <w:rPr>
          <w:rFonts w:ascii="Times New Roman" w:eastAsia="Times New Roman" w:hAnsi="Times New Roman" w:cs="Times New Roman"/>
          <w:sz w:val="22"/>
          <w:szCs w:val="22"/>
          <w:lang w:eastAsia="en-US"/>
        </w:rPr>
        <w:t>1192.</w:t>
      </w:r>
    </w:p>
    <w:p w14:paraId="1150AB7D" w14:textId="77777777" w:rsidR="00B770EC" w:rsidRPr="007933AB" w:rsidRDefault="00B770EC" w:rsidP="00511CC0">
      <w:pPr>
        <w:rPr>
          <w:rFonts w:ascii="Times New Roman" w:hAnsi="Times New Roman" w:cs="Times New Roman"/>
          <w:color w:val="1A1A1A"/>
          <w:sz w:val="22"/>
          <w:szCs w:val="22"/>
          <w:lang w:val="en-US"/>
        </w:rPr>
      </w:pPr>
      <w:proofErr w:type="spellStart"/>
      <w:r w:rsidRPr="007933AB">
        <w:rPr>
          <w:rFonts w:ascii="Times New Roman" w:hAnsi="Times New Roman" w:cs="Times New Roman"/>
          <w:color w:val="1A1A1A"/>
          <w:sz w:val="22"/>
          <w:szCs w:val="22"/>
          <w:lang w:val="en-US"/>
        </w:rPr>
        <w:t>Calsa</w:t>
      </w:r>
      <w:proofErr w:type="spellEnd"/>
      <w:r w:rsidRPr="007933AB">
        <w:rPr>
          <w:rFonts w:ascii="Times New Roman" w:hAnsi="Times New Roman" w:cs="Times New Roman"/>
          <w:color w:val="1A1A1A"/>
          <w:sz w:val="22"/>
          <w:szCs w:val="22"/>
          <w:lang w:val="en-US"/>
        </w:rPr>
        <w:t xml:space="preserve"> Jr T, </w:t>
      </w:r>
      <w:proofErr w:type="spellStart"/>
      <w:r w:rsidRPr="007933AB">
        <w:rPr>
          <w:rFonts w:ascii="Times New Roman" w:hAnsi="Times New Roman" w:cs="Times New Roman"/>
          <w:color w:val="1A1A1A"/>
          <w:sz w:val="22"/>
          <w:szCs w:val="22"/>
          <w:lang w:val="en-US"/>
        </w:rPr>
        <w:t>Carraro</w:t>
      </w:r>
      <w:proofErr w:type="spellEnd"/>
      <w:r w:rsidRPr="007933AB">
        <w:rPr>
          <w:rFonts w:ascii="Times New Roman" w:hAnsi="Times New Roman" w:cs="Times New Roman"/>
          <w:color w:val="1A1A1A"/>
          <w:sz w:val="22"/>
          <w:szCs w:val="22"/>
          <w:lang w:val="en-US"/>
        </w:rPr>
        <w:t xml:space="preserve"> DM, </w:t>
      </w:r>
      <w:proofErr w:type="spellStart"/>
      <w:r w:rsidRPr="007933AB">
        <w:rPr>
          <w:rFonts w:ascii="Times New Roman" w:hAnsi="Times New Roman" w:cs="Times New Roman"/>
          <w:color w:val="1A1A1A"/>
          <w:sz w:val="22"/>
          <w:szCs w:val="22"/>
          <w:lang w:val="en-US"/>
        </w:rPr>
        <w:t>Benatti</w:t>
      </w:r>
      <w:proofErr w:type="spellEnd"/>
      <w:r w:rsidRPr="007933AB">
        <w:rPr>
          <w:rFonts w:ascii="Times New Roman" w:hAnsi="Times New Roman" w:cs="Times New Roman"/>
          <w:color w:val="1A1A1A"/>
          <w:sz w:val="22"/>
          <w:szCs w:val="22"/>
          <w:lang w:val="en-US"/>
        </w:rPr>
        <w:t xml:space="preserve"> MR, Barbosa AC, </w:t>
      </w:r>
      <w:proofErr w:type="spellStart"/>
      <w:r w:rsidRPr="007933AB">
        <w:rPr>
          <w:rFonts w:ascii="Times New Roman" w:hAnsi="Times New Roman" w:cs="Times New Roman"/>
          <w:color w:val="1A1A1A"/>
          <w:sz w:val="22"/>
          <w:szCs w:val="22"/>
          <w:lang w:val="en-US"/>
        </w:rPr>
        <w:t>Kitajima</w:t>
      </w:r>
      <w:proofErr w:type="spellEnd"/>
      <w:r w:rsidRPr="007933AB">
        <w:rPr>
          <w:rFonts w:ascii="Times New Roman" w:hAnsi="Times New Roman" w:cs="Times New Roman"/>
          <w:color w:val="1A1A1A"/>
          <w:sz w:val="22"/>
          <w:szCs w:val="22"/>
          <w:lang w:val="en-US"/>
        </w:rPr>
        <w:t xml:space="preserve"> JP, </w:t>
      </w:r>
      <w:proofErr w:type="spellStart"/>
      <w:r w:rsidRPr="007933AB">
        <w:rPr>
          <w:rFonts w:ascii="Times New Roman" w:hAnsi="Times New Roman" w:cs="Times New Roman"/>
          <w:color w:val="1A1A1A"/>
          <w:sz w:val="22"/>
          <w:szCs w:val="22"/>
          <w:lang w:val="en-US"/>
        </w:rPr>
        <w:t>Carrer</w:t>
      </w:r>
      <w:proofErr w:type="spellEnd"/>
      <w:r w:rsidRPr="007933AB">
        <w:rPr>
          <w:rFonts w:ascii="Times New Roman" w:hAnsi="Times New Roman" w:cs="Times New Roman"/>
          <w:color w:val="1A1A1A"/>
          <w:sz w:val="22"/>
          <w:szCs w:val="22"/>
          <w:lang w:val="en-US"/>
        </w:rPr>
        <w:t xml:space="preserve"> H. 2004. Structural features and transcript-editing analysis of sugarcane (Saccharum officinarum L.) chloroplast genome. </w:t>
      </w:r>
      <w:r w:rsidRPr="007933AB">
        <w:rPr>
          <w:rFonts w:ascii="Times New Roman" w:hAnsi="Times New Roman" w:cs="Times New Roman"/>
          <w:iCs/>
          <w:color w:val="1A1A1A"/>
          <w:sz w:val="22"/>
          <w:szCs w:val="22"/>
          <w:lang w:val="en-US"/>
        </w:rPr>
        <w:t>Current Genetics</w:t>
      </w:r>
      <w:r w:rsidRPr="007933AB">
        <w:rPr>
          <w:rFonts w:ascii="Times New Roman" w:hAnsi="Times New Roman" w:cs="Times New Roman"/>
          <w:color w:val="1A1A1A"/>
          <w:sz w:val="22"/>
          <w:szCs w:val="22"/>
          <w:lang w:val="en-US"/>
        </w:rPr>
        <w:t xml:space="preserve"> </w:t>
      </w:r>
      <w:r w:rsidRPr="007933AB">
        <w:rPr>
          <w:rFonts w:ascii="Times New Roman" w:hAnsi="Times New Roman" w:cs="Times New Roman"/>
          <w:iCs/>
          <w:color w:val="1A1A1A"/>
          <w:sz w:val="22"/>
          <w:szCs w:val="22"/>
          <w:lang w:val="en-US"/>
        </w:rPr>
        <w:t>46</w:t>
      </w:r>
      <w:r w:rsidRPr="007933AB">
        <w:rPr>
          <w:rFonts w:ascii="Times New Roman" w:hAnsi="Times New Roman" w:cs="Times New Roman"/>
          <w:color w:val="1A1A1A"/>
          <w:sz w:val="22"/>
          <w:szCs w:val="22"/>
          <w:lang w:val="en-US"/>
        </w:rPr>
        <w:t>:366–373.</w:t>
      </w:r>
    </w:p>
    <w:p w14:paraId="421BA85B" w14:textId="33953D7E" w:rsidR="00DA039E" w:rsidRPr="007933AB" w:rsidRDefault="00DA039E" w:rsidP="00511CC0">
      <w:pPr>
        <w:rPr>
          <w:rFonts w:ascii="Times New Roman" w:eastAsia="Times New Roman" w:hAnsi="Times New Roman" w:cs="Times New Roman"/>
          <w:sz w:val="22"/>
          <w:szCs w:val="22"/>
          <w:lang w:eastAsia="en-US"/>
        </w:rPr>
      </w:pPr>
      <w:r w:rsidRPr="00DA039E">
        <w:rPr>
          <w:rFonts w:ascii="Times New Roman" w:eastAsia="Times New Roman" w:hAnsi="Times New Roman" w:cs="Times New Roman"/>
          <w:sz w:val="22"/>
          <w:szCs w:val="22"/>
          <w:lang w:eastAsia="en-US"/>
        </w:rPr>
        <w:t xml:space="preserve">Clifton, S.W., Minx, P., </w:t>
      </w:r>
      <w:proofErr w:type="spellStart"/>
      <w:r w:rsidRPr="00DA039E">
        <w:rPr>
          <w:rFonts w:ascii="Times New Roman" w:eastAsia="Times New Roman" w:hAnsi="Times New Roman" w:cs="Times New Roman"/>
          <w:sz w:val="22"/>
          <w:szCs w:val="22"/>
          <w:lang w:eastAsia="en-US"/>
        </w:rPr>
        <w:t>Fauron</w:t>
      </w:r>
      <w:proofErr w:type="spellEnd"/>
      <w:r w:rsidRPr="00DA039E">
        <w:rPr>
          <w:rFonts w:ascii="Times New Roman" w:eastAsia="Times New Roman" w:hAnsi="Times New Roman" w:cs="Times New Roman"/>
          <w:sz w:val="22"/>
          <w:szCs w:val="22"/>
          <w:lang w:eastAsia="en-US"/>
        </w:rPr>
        <w:t xml:space="preserve">, C.M.R., Gibson, M., Allen, J.O., Sun, H., Thompson, M., </w:t>
      </w:r>
      <w:proofErr w:type="spellStart"/>
      <w:r w:rsidRPr="00DA039E">
        <w:rPr>
          <w:rFonts w:ascii="Times New Roman" w:eastAsia="Times New Roman" w:hAnsi="Times New Roman" w:cs="Times New Roman"/>
          <w:sz w:val="22"/>
          <w:szCs w:val="22"/>
          <w:lang w:eastAsia="en-US"/>
        </w:rPr>
        <w:t>Barbazuk</w:t>
      </w:r>
      <w:proofErr w:type="spellEnd"/>
      <w:r w:rsidRPr="00DA039E">
        <w:rPr>
          <w:rFonts w:ascii="Times New Roman" w:eastAsia="Times New Roman" w:hAnsi="Times New Roman" w:cs="Times New Roman"/>
          <w:sz w:val="22"/>
          <w:szCs w:val="22"/>
          <w:lang w:eastAsia="en-US"/>
        </w:rPr>
        <w:t xml:space="preserve">, W.B., </w:t>
      </w:r>
      <w:proofErr w:type="spellStart"/>
      <w:r w:rsidRPr="00DA039E">
        <w:rPr>
          <w:rFonts w:ascii="Times New Roman" w:eastAsia="Times New Roman" w:hAnsi="Times New Roman" w:cs="Times New Roman"/>
          <w:sz w:val="22"/>
          <w:szCs w:val="22"/>
          <w:lang w:eastAsia="en-US"/>
        </w:rPr>
        <w:t>Kanuganti</w:t>
      </w:r>
      <w:proofErr w:type="spellEnd"/>
      <w:r w:rsidRPr="00DA039E">
        <w:rPr>
          <w:rFonts w:ascii="Times New Roman" w:eastAsia="Times New Roman" w:hAnsi="Times New Roman" w:cs="Times New Roman"/>
          <w:sz w:val="22"/>
          <w:szCs w:val="22"/>
          <w:lang w:eastAsia="en-US"/>
        </w:rPr>
        <w:t xml:space="preserve">, S., </w:t>
      </w:r>
      <w:proofErr w:type="spellStart"/>
      <w:r w:rsidRPr="00DA039E">
        <w:rPr>
          <w:rFonts w:ascii="Times New Roman" w:eastAsia="Times New Roman" w:hAnsi="Times New Roman" w:cs="Times New Roman"/>
          <w:sz w:val="22"/>
          <w:szCs w:val="22"/>
          <w:lang w:eastAsia="en-US"/>
        </w:rPr>
        <w:t>Tayloe</w:t>
      </w:r>
      <w:proofErr w:type="spellEnd"/>
      <w:r w:rsidRPr="00DA039E">
        <w:rPr>
          <w:rFonts w:ascii="Times New Roman" w:eastAsia="Times New Roman" w:hAnsi="Times New Roman" w:cs="Times New Roman"/>
          <w:sz w:val="22"/>
          <w:szCs w:val="22"/>
          <w:lang w:eastAsia="en-US"/>
        </w:rPr>
        <w:t xml:space="preserve">, C. and Meyer, L., 2004. Sequence and comparative analysis of the maize NB mitochondrial genome. </w:t>
      </w:r>
      <w:r w:rsidR="00511CC0">
        <w:rPr>
          <w:rFonts w:ascii="Times New Roman" w:eastAsia="Times New Roman" w:hAnsi="Times New Roman" w:cs="Times New Roman"/>
          <w:iCs/>
          <w:sz w:val="22"/>
          <w:szCs w:val="22"/>
          <w:lang w:eastAsia="en-US"/>
        </w:rPr>
        <w:t>Plant P</w:t>
      </w:r>
      <w:r w:rsidRPr="00DA039E">
        <w:rPr>
          <w:rFonts w:ascii="Times New Roman" w:eastAsia="Times New Roman" w:hAnsi="Times New Roman" w:cs="Times New Roman"/>
          <w:iCs/>
          <w:sz w:val="22"/>
          <w:szCs w:val="22"/>
          <w:lang w:eastAsia="en-US"/>
        </w:rPr>
        <w:t>hysiology</w:t>
      </w:r>
      <w:r w:rsidRPr="00DA039E">
        <w:rPr>
          <w:rFonts w:ascii="Times New Roman" w:eastAsia="Times New Roman" w:hAnsi="Times New Roman" w:cs="Times New Roman"/>
          <w:sz w:val="22"/>
          <w:szCs w:val="22"/>
          <w:lang w:eastAsia="en-US"/>
        </w:rPr>
        <w:t xml:space="preserve">, </w:t>
      </w:r>
      <w:r w:rsidRPr="00DA039E">
        <w:rPr>
          <w:rFonts w:ascii="Times New Roman" w:eastAsia="Times New Roman" w:hAnsi="Times New Roman" w:cs="Times New Roman"/>
          <w:iCs/>
          <w:sz w:val="22"/>
          <w:szCs w:val="22"/>
          <w:lang w:eastAsia="en-US"/>
        </w:rPr>
        <w:t>136</w:t>
      </w:r>
      <w:r w:rsidR="00511CC0">
        <w:rPr>
          <w:rFonts w:ascii="Times New Roman" w:eastAsia="Times New Roman" w:hAnsi="Times New Roman" w:cs="Times New Roman"/>
          <w:sz w:val="22"/>
          <w:szCs w:val="22"/>
          <w:lang w:eastAsia="en-US"/>
        </w:rPr>
        <w:t>:3486–</w:t>
      </w:r>
      <w:r w:rsidRPr="00DA039E">
        <w:rPr>
          <w:rFonts w:ascii="Times New Roman" w:eastAsia="Times New Roman" w:hAnsi="Times New Roman" w:cs="Times New Roman"/>
          <w:sz w:val="22"/>
          <w:szCs w:val="22"/>
          <w:lang w:eastAsia="en-US"/>
        </w:rPr>
        <w:t>3503.</w:t>
      </w:r>
    </w:p>
    <w:p w14:paraId="5BDF0AFF" w14:textId="77777777" w:rsidR="00B770EC" w:rsidRDefault="00B770EC" w:rsidP="00511CC0">
      <w:pPr>
        <w:rPr>
          <w:rFonts w:ascii="Times New Roman" w:hAnsi="Times New Roman" w:cs="Times New Roman"/>
          <w:color w:val="1A1A1A"/>
          <w:sz w:val="22"/>
          <w:szCs w:val="22"/>
          <w:lang w:val="en-US"/>
        </w:rPr>
      </w:pPr>
      <w:r w:rsidRPr="007933AB">
        <w:rPr>
          <w:rFonts w:ascii="Times New Roman" w:hAnsi="Times New Roman" w:cs="Times New Roman"/>
          <w:color w:val="1A1A1A"/>
          <w:sz w:val="22"/>
          <w:szCs w:val="22"/>
          <w:lang w:val="en-US"/>
        </w:rPr>
        <w:t xml:space="preserve">Lloyd Evans D, Joshi SV. 2016. Complete chloroplast genomes of Saccharum spontaneum, Saccharum officinarum and Miscanthus floridulus (Panicoideae: Andropogoneae) reveal the plastid view on sugarcane origins. </w:t>
      </w:r>
      <w:proofErr w:type="gramStart"/>
      <w:r w:rsidRPr="007933AB">
        <w:rPr>
          <w:rFonts w:ascii="Times New Roman" w:hAnsi="Times New Roman" w:cs="Times New Roman"/>
          <w:iCs/>
          <w:color w:val="1A1A1A"/>
          <w:sz w:val="22"/>
          <w:szCs w:val="22"/>
          <w:lang w:val="en-US"/>
        </w:rPr>
        <w:t>Systematics and Biodiversity</w:t>
      </w:r>
      <w:r w:rsidRPr="007933AB">
        <w:rPr>
          <w:rFonts w:ascii="Times New Roman" w:hAnsi="Times New Roman" w:cs="Times New Roman"/>
          <w:color w:val="1A1A1A"/>
          <w:sz w:val="22"/>
          <w:szCs w:val="22"/>
          <w:lang w:val="en-US"/>
        </w:rPr>
        <w:t xml:space="preserve">, </w:t>
      </w:r>
      <w:r w:rsidRPr="007933AB">
        <w:rPr>
          <w:rFonts w:ascii="Times New Roman" w:hAnsi="Times New Roman" w:cs="Times New Roman"/>
          <w:iCs/>
          <w:color w:val="1A1A1A"/>
          <w:sz w:val="22"/>
          <w:szCs w:val="22"/>
          <w:lang w:val="en-US"/>
        </w:rPr>
        <w:t>14</w:t>
      </w:r>
      <w:r w:rsidRPr="007933AB">
        <w:rPr>
          <w:rFonts w:ascii="Times New Roman" w:hAnsi="Times New Roman" w:cs="Times New Roman"/>
          <w:color w:val="1A1A1A"/>
          <w:sz w:val="22"/>
          <w:szCs w:val="22"/>
          <w:lang w:val="en-US"/>
        </w:rPr>
        <w:t>:548–571.</w:t>
      </w:r>
      <w:proofErr w:type="gramEnd"/>
    </w:p>
    <w:p w14:paraId="41B8FA07" w14:textId="77777777" w:rsidR="00CF2CC5" w:rsidRDefault="00CF2CC5" w:rsidP="00CF2CC5">
      <w:pPr>
        <w:spacing w:after="240"/>
        <w:ind w:right="79"/>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rPr>
        <w:t>Lloyd Evans D, Joshi SV, Wang</w:t>
      </w:r>
      <w:r w:rsidRPr="00DA11BA">
        <w:rPr>
          <w:rFonts w:ascii="Times New Roman" w:eastAsia="Times New Roman" w:hAnsi="Times New Roman" w:cs="Times New Roman"/>
        </w:rPr>
        <w:t xml:space="preserve"> J. 201</w:t>
      </w:r>
      <w:r>
        <w:rPr>
          <w:rFonts w:ascii="Times New Roman" w:eastAsia="Times New Roman" w:hAnsi="Times New Roman" w:cs="Times New Roman"/>
        </w:rPr>
        <w:t>9</w:t>
      </w:r>
      <w:r w:rsidRPr="00DA11BA">
        <w:rPr>
          <w:rFonts w:ascii="Times New Roman" w:eastAsia="Times New Roman" w:hAnsi="Times New Roman" w:cs="Times New Roman"/>
        </w:rPr>
        <w:t xml:space="preserve">. </w:t>
      </w:r>
      <w:r w:rsidRPr="00DA11BA">
        <w:rPr>
          <w:rFonts w:ascii="Times New Roman" w:eastAsia="Times New Roman" w:hAnsi="Times New Roman" w:cs="Times New Roman"/>
          <w:color w:val="222222"/>
          <w:shd w:val="clear" w:color="auto" w:fill="FFFFFF"/>
          <w:lang w:eastAsia="en-US"/>
        </w:rPr>
        <w:t xml:space="preserve">Whole chloroplast genome and gene locus phylogenies reveal the taxonomic placement and relationship of </w:t>
      </w:r>
      <w:r w:rsidRPr="00DA11BA">
        <w:rPr>
          <w:rFonts w:ascii="Times New Roman" w:eastAsia="Times New Roman" w:hAnsi="Times New Roman" w:cs="Times New Roman"/>
          <w:i/>
          <w:color w:val="222222"/>
          <w:shd w:val="clear" w:color="auto" w:fill="FFFFFF"/>
          <w:lang w:eastAsia="en-US"/>
        </w:rPr>
        <w:t>Tripidium</w:t>
      </w:r>
      <w:r w:rsidRPr="00DA11BA">
        <w:rPr>
          <w:rFonts w:ascii="Times New Roman" w:eastAsia="Times New Roman" w:hAnsi="Times New Roman" w:cs="Times New Roman"/>
          <w:color w:val="222222"/>
          <w:shd w:val="clear" w:color="auto" w:fill="FFFFFF"/>
          <w:lang w:eastAsia="en-US"/>
        </w:rPr>
        <w:t xml:space="preserve"> (</w:t>
      </w:r>
      <w:proofErr w:type="spellStart"/>
      <w:r w:rsidRPr="00DA11BA">
        <w:rPr>
          <w:rFonts w:ascii="Times New Roman" w:eastAsia="Times New Roman" w:hAnsi="Times New Roman" w:cs="Times New Roman"/>
          <w:color w:val="222222"/>
          <w:shd w:val="clear" w:color="auto" w:fill="FFFFFF"/>
          <w:lang w:eastAsia="en-US"/>
        </w:rPr>
        <w:t>Panicoideae</w:t>
      </w:r>
      <w:proofErr w:type="spellEnd"/>
      <w:r w:rsidRPr="00DA11BA">
        <w:rPr>
          <w:rFonts w:ascii="Times New Roman" w:eastAsia="Times New Roman" w:hAnsi="Times New Roman" w:cs="Times New Roman"/>
          <w:color w:val="222222"/>
          <w:shd w:val="clear" w:color="auto" w:fill="FFFFFF"/>
          <w:lang w:eastAsia="en-US"/>
        </w:rPr>
        <w:t>: Andropogoneae) to sugarcane. </w:t>
      </w:r>
      <w:proofErr w:type="gramStart"/>
      <w:r w:rsidRPr="00D97891">
        <w:rPr>
          <w:rFonts w:ascii="Times New Roman" w:eastAsia="Times New Roman" w:hAnsi="Times New Roman" w:cs="Times New Roman"/>
          <w:i/>
          <w:iCs/>
          <w:color w:val="222222"/>
          <w:shd w:val="clear" w:color="auto" w:fill="FFFFFF"/>
          <w:lang w:eastAsia="en-US"/>
        </w:rPr>
        <w:t>BMC Evolutionary Biology</w:t>
      </w:r>
      <w:r w:rsidRPr="00D97891">
        <w:rPr>
          <w:rFonts w:ascii="Times New Roman" w:eastAsia="Times New Roman" w:hAnsi="Times New Roman" w:cs="Times New Roman"/>
          <w:i/>
          <w:color w:val="222222"/>
          <w:shd w:val="clear" w:color="auto" w:fill="FFFFFF"/>
          <w:lang w:eastAsia="en-US"/>
        </w:rPr>
        <w:t> </w:t>
      </w:r>
      <w:r w:rsidRPr="00DA11BA">
        <w:rPr>
          <w:rFonts w:ascii="Times New Roman" w:eastAsia="Times New Roman" w:hAnsi="Times New Roman" w:cs="Times New Roman"/>
          <w:iCs/>
          <w:color w:val="222222"/>
          <w:shd w:val="clear" w:color="auto" w:fill="FFFFFF"/>
          <w:lang w:eastAsia="en-US"/>
        </w:rPr>
        <w:t>19</w:t>
      </w:r>
      <w:r w:rsidRPr="00DA11BA">
        <w:rPr>
          <w:rFonts w:ascii="Times New Roman" w:eastAsia="Times New Roman" w:hAnsi="Times New Roman" w:cs="Times New Roman"/>
          <w:color w:val="222222"/>
          <w:shd w:val="clear" w:color="auto" w:fill="FFFFFF"/>
          <w:lang w:eastAsia="en-US"/>
        </w:rPr>
        <w:t>:33.</w:t>
      </w:r>
      <w:proofErr w:type="gramEnd"/>
    </w:p>
    <w:p w14:paraId="2FC96BF7" w14:textId="15DA1983" w:rsidR="005810EB" w:rsidRPr="007933AB" w:rsidRDefault="005810EB" w:rsidP="00511CC0">
      <w:pPr>
        <w:rPr>
          <w:rFonts w:ascii="Times New Roman" w:eastAsia="Times New Roman" w:hAnsi="Times New Roman" w:cs="Times New Roman"/>
          <w:sz w:val="22"/>
          <w:szCs w:val="22"/>
          <w:lang w:eastAsia="en-US"/>
        </w:rPr>
      </w:pPr>
      <w:proofErr w:type="gramStart"/>
      <w:r w:rsidRPr="005810EB">
        <w:rPr>
          <w:rFonts w:ascii="Times New Roman" w:eastAsia="Times New Roman" w:hAnsi="Times New Roman" w:cs="Times New Roman"/>
          <w:sz w:val="22"/>
          <w:szCs w:val="22"/>
          <w:lang w:eastAsia="en-US"/>
        </w:rPr>
        <w:t xml:space="preserve">Paterson, A.H., Bowers, J.E., </w:t>
      </w:r>
      <w:proofErr w:type="spellStart"/>
      <w:r w:rsidRPr="005810EB">
        <w:rPr>
          <w:rFonts w:ascii="Times New Roman" w:eastAsia="Times New Roman" w:hAnsi="Times New Roman" w:cs="Times New Roman"/>
          <w:sz w:val="22"/>
          <w:szCs w:val="22"/>
          <w:lang w:eastAsia="en-US"/>
        </w:rPr>
        <w:t>Bruggmann</w:t>
      </w:r>
      <w:proofErr w:type="spellEnd"/>
      <w:r w:rsidRPr="005810EB">
        <w:rPr>
          <w:rFonts w:ascii="Times New Roman" w:eastAsia="Times New Roman" w:hAnsi="Times New Roman" w:cs="Times New Roman"/>
          <w:sz w:val="22"/>
          <w:szCs w:val="22"/>
          <w:lang w:eastAsia="en-US"/>
        </w:rPr>
        <w:t xml:space="preserve">, R., </w:t>
      </w:r>
      <w:proofErr w:type="spellStart"/>
      <w:r w:rsidRPr="005810EB">
        <w:rPr>
          <w:rFonts w:ascii="Times New Roman" w:eastAsia="Times New Roman" w:hAnsi="Times New Roman" w:cs="Times New Roman"/>
          <w:sz w:val="22"/>
          <w:szCs w:val="22"/>
          <w:lang w:eastAsia="en-US"/>
        </w:rPr>
        <w:t>Grimwood</w:t>
      </w:r>
      <w:proofErr w:type="spellEnd"/>
      <w:r w:rsidRPr="005810EB">
        <w:rPr>
          <w:rFonts w:ascii="Times New Roman" w:eastAsia="Times New Roman" w:hAnsi="Times New Roman" w:cs="Times New Roman"/>
          <w:sz w:val="22"/>
          <w:szCs w:val="22"/>
          <w:lang w:eastAsia="en-US"/>
        </w:rPr>
        <w:t xml:space="preserve">, J., </w:t>
      </w:r>
      <w:proofErr w:type="spellStart"/>
      <w:r w:rsidRPr="005810EB">
        <w:rPr>
          <w:rFonts w:ascii="Times New Roman" w:eastAsia="Times New Roman" w:hAnsi="Times New Roman" w:cs="Times New Roman"/>
          <w:sz w:val="22"/>
          <w:szCs w:val="22"/>
          <w:lang w:eastAsia="en-US"/>
        </w:rPr>
        <w:t>Gundlach</w:t>
      </w:r>
      <w:proofErr w:type="spellEnd"/>
      <w:r w:rsidRPr="005810EB">
        <w:rPr>
          <w:rFonts w:ascii="Times New Roman" w:eastAsia="Times New Roman" w:hAnsi="Times New Roman" w:cs="Times New Roman"/>
          <w:sz w:val="22"/>
          <w:szCs w:val="22"/>
          <w:lang w:eastAsia="en-US"/>
        </w:rPr>
        <w:t xml:space="preserve">, H., </w:t>
      </w:r>
      <w:proofErr w:type="spellStart"/>
      <w:r w:rsidRPr="005810EB">
        <w:rPr>
          <w:rFonts w:ascii="Times New Roman" w:eastAsia="Times New Roman" w:hAnsi="Times New Roman" w:cs="Times New Roman"/>
          <w:sz w:val="22"/>
          <w:szCs w:val="22"/>
          <w:lang w:eastAsia="en-US"/>
        </w:rPr>
        <w:t>Haberer</w:t>
      </w:r>
      <w:proofErr w:type="spellEnd"/>
      <w:r w:rsidRPr="005810EB">
        <w:rPr>
          <w:rFonts w:ascii="Times New Roman" w:eastAsia="Times New Roman" w:hAnsi="Times New Roman" w:cs="Times New Roman"/>
          <w:sz w:val="22"/>
          <w:szCs w:val="22"/>
          <w:lang w:eastAsia="en-US"/>
        </w:rPr>
        <w:t xml:space="preserve">, G., </w:t>
      </w:r>
      <w:proofErr w:type="spellStart"/>
      <w:r w:rsidRPr="005810EB">
        <w:rPr>
          <w:rFonts w:ascii="Times New Roman" w:eastAsia="Times New Roman" w:hAnsi="Times New Roman" w:cs="Times New Roman"/>
          <w:sz w:val="22"/>
          <w:szCs w:val="22"/>
          <w:lang w:eastAsia="en-US"/>
        </w:rPr>
        <w:t>Hellsten</w:t>
      </w:r>
      <w:proofErr w:type="spellEnd"/>
      <w:r w:rsidRPr="005810EB">
        <w:rPr>
          <w:rFonts w:ascii="Times New Roman" w:eastAsia="Times New Roman" w:hAnsi="Times New Roman" w:cs="Times New Roman"/>
          <w:sz w:val="22"/>
          <w:szCs w:val="22"/>
          <w:lang w:eastAsia="en-US"/>
        </w:rPr>
        <w:t xml:space="preserve">, U., </w:t>
      </w:r>
      <w:proofErr w:type="spellStart"/>
      <w:r w:rsidRPr="005810EB">
        <w:rPr>
          <w:rFonts w:ascii="Times New Roman" w:eastAsia="Times New Roman" w:hAnsi="Times New Roman" w:cs="Times New Roman"/>
          <w:sz w:val="22"/>
          <w:szCs w:val="22"/>
          <w:lang w:eastAsia="en-US"/>
        </w:rPr>
        <w:t>Mitros</w:t>
      </w:r>
      <w:proofErr w:type="spellEnd"/>
      <w:r w:rsidRPr="005810EB">
        <w:rPr>
          <w:rFonts w:ascii="Times New Roman" w:eastAsia="Times New Roman" w:hAnsi="Times New Roman" w:cs="Times New Roman"/>
          <w:sz w:val="22"/>
          <w:szCs w:val="22"/>
          <w:lang w:eastAsia="en-US"/>
        </w:rPr>
        <w:t xml:space="preserve">, T., </w:t>
      </w:r>
      <w:proofErr w:type="spellStart"/>
      <w:r w:rsidRPr="005810EB">
        <w:rPr>
          <w:rFonts w:ascii="Times New Roman" w:eastAsia="Times New Roman" w:hAnsi="Times New Roman" w:cs="Times New Roman"/>
          <w:sz w:val="22"/>
          <w:szCs w:val="22"/>
          <w:lang w:eastAsia="en-US"/>
        </w:rPr>
        <w:t>Poliakov</w:t>
      </w:r>
      <w:proofErr w:type="spellEnd"/>
      <w:r w:rsidRPr="005810EB">
        <w:rPr>
          <w:rFonts w:ascii="Times New Roman" w:eastAsia="Times New Roman" w:hAnsi="Times New Roman" w:cs="Times New Roman"/>
          <w:sz w:val="22"/>
          <w:szCs w:val="22"/>
          <w:lang w:eastAsia="en-US"/>
        </w:rPr>
        <w:t xml:space="preserve">, A., Schmutz, J. and </w:t>
      </w:r>
      <w:proofErr w:type="spellStart"/>
      <w:r w:rsidRPr="005810EB">
        <w:rPr>
          <w:rFonts w:ascii="Times New Roman" w:eastAsia="Times New Roman" w:hAnsi="Times New Roman" w:cs="Times New Roman"/>
          <w:sz w:val="22"/>
          <w:szCs w:val="22"/>
          <w:lang w:eastAsia="en-US"/>
        </w:rPr>
        <w:t>Spannagl</w:t>
      </w:r>
      <w:proofErr w:type="spellEnd"/>
      <w:r w:rsidRPr="005810EB">
        <w:rPr>
          <w:rFonts w:ascii="Times New Roman" w:eastAsia="Times New Roman" w:hAnsi="Times New Roman" w:cs="Times New Roman"/>
          <w:sz w:val="22"/>
          <w:szCs w:val="22"/>
          <w:lang w:eastAsia="en-US"/>
        </w:rPr>
        <w:t>, M., 2008.</w:t>
      </w:r>
      <w:proofErr w:type="gramEnd"/>
      <w:r w:rsidRPr="005810EB">
        <w:rPr>
          <w:rFonts w:ascii="Times New Roman" w:eastAsia="Times New Roman" w:hAnsi="Times New Roman" w:cs="Times New Roman"/>
          <w:sz w:val="22"/>
          <w:szCs w:val="22"/>
          <w:lang w:eastAsia="en-US"/>
        </w:rPr>
        <w:t xml:space="preserve"> The Sorghum bicolor genome and the diversification of grasses. </w:t>
      </w:r>
      <w:r w:rsidRPr="005810EB">
        <w:rPr>
          <w:rFonts w:ascii="Times New Roman" w:eastAsia="Times New Roman" w:hAnsi="Times New Roman" w:cs="Times New Roman"/>
          <w:iCs/>
          <w:sz w:val="22"/>
          <w:szCs w:val="22"/>
          <w:lang w:eastAsia="en-US"/>
        </w:rPr>
        <w:t>Nature</w:t>
      </w:r>
      <w:r w:rsidRPr="005810EB">
        <w:rPr>
          <w:rFonts w:ascii="Times New Roman" w:eastAsia="Times New Roman" w:hAnsi="Times New Roman" w:cs="Times New Roman"/>
          <w:sz w:val="22"/>
          <w:szCs w:val="22"/>
          <w:lang w:eastAsia="en-US"/>
        </w:rPr>
        <w:t xml:space="preserve">, </w:t>
      </w:r>
      <w:r w:rsidRPr="005810EB">
        <w:rPr>
          <w:rFonts w:ascii="Times New Roman" w:eastAsia="Times New Roman" w:hAnsi="Times New Roman" w:cs="Times New Roman"/>
          <w:iCs/>
          <w:sz w:val="22"/>
          <w:szCs w:val="22"/>
          <w:lang w:eastAsia="en-US"/>
        </w:rPr>
        <w:t>457</w:t>
      </w:r>
      <w:r w:rsidRPr="005810EB">
        <w:rPr>
          <w:rFonts w:ascii="Times New Roman" w:eastAsia="Times New Roman" w:hAnsi="Times New Roman" w:cs="Times New Roman"/>
          <w:sz w:val="22"/>
          <w:szCs w:val="22"/>
          <w:lang w:eastAsia="en-US"/>
        </w:rPr>
        <w:t>(LBNL-6812E).</w:t>
      </w:r>
    </w:p>
    <w:p w14:paraId="3A729D1A" w14:textId="77777777" w:rsidR="00B770EC" w:rsidRPr="007933AB" w:rsidRDefault="00B770EC" w:rsidP="00511CC0">
      <w:pPr>
        <w:rPr>
          <w:rFonts w:ascii="Times New Roman" w:hAnsi="Times New Roman" w:cs="Times New Roman"/>
          <w:color w:val="1A1A1A"/>
          <w:sz w:val="22"/>
          <w:szCs w:val="22"/>
          <w:lang w:val="en-US"/>
        </w:rPr>
      </w:pPr>
      <w:proofErr w:type="spellStart"/>
      <w:r w:rsidRPr="007933AB">
        <w:rPr>
          <w:rFonts w:ascii="Times New Roman" w:hAnsi="Times New Roman" w:cs="Times New Roman"/>
          <w:color w:val="1A1A1A"/>
          <w:sz w:val="22"/>
          <w:szCs w:val="22"/>
          <w:lang w:val="en-US"/>
        </w:rPr>
        <w:t>Saski</w:t>
      </w:r>
      <w:proofErr w:type="spellEnd"/>
      <w:r w:rsidRPr="007933AB">
        <w:rPr>
          <w:rFonts w:ascii="Times New Roman" w:hAnsi="Times New Roman" w:cs="Times New Roman"/>
          <w:color w:val="1A1A1A"/>
          <w:sz w:val="22"/>
          <w:szCs w:val="22"/>
          <w:lang w:val="en-US"/>
        </w:rPr>
        <w:t xml:space="preserve"> C, Lee SB, </w:t>
      </w:r>
      <w:proofErr w:type="spellStart"/>
      <w:r w:rsidRPr="007933AB">
        <w:rPr>
          <w:rFonts w:ascii="Times New Roman" w:hAnsi="Times New Roman" w:cs="Times New Roman"/>
          <w:color w:val="1A1A1A"/>
          <w:sz w:val="22"/>
          <w:szCs w:val="22"/>
          <w:lang w:val="en-US"/>
        </w:rPr>
        <w:t>Fjellheim</w:t>
      </w:r>
      <w:proofErr w:type="spellEnd"/>
      <w:r w:rsidRPr="007933AB">
        <w:rPr>
          <w:rFonts w:ascii="Times New Roman" w:hAnsi="Times New Roman" w:cs="Times New Roman"/>
          <w:color w:val="1A1A1A"/>
          <w:sz w:val="22"/>
          <w:szCs w:val="22"/>
          <w:lang w:val="en-US"/>
        </w:rPr>
        <w:t xml:space="preserve"> S, </w:t>
      </w:r>
      <w:proofErr w:type="spellStart"/>
      <w:r w:rsidRPr="007933AB">
        <w:rPr>
          <w:rFonts w:ascii="Times New Roman" w:hAnsi="Times New Roman" w:cs="Times New Roman"/>
          <w:color w:val="1A1A1A"/>
          <w:sz w:val="22"/>
          <w:szCs w:val="22"/>
          <w:lang w:val="en-US"/>
        </w:rPr>
        <w:t>Guda</w:t>
      </w:r>
      <w:proofErr w:type="spellEnd"/>
      <w:r w:rsidRPr="007933AB">
        <w:rPr>
          <w:rFonts w:ascii="Times New Roman" w:hAnsi="Times New Roman" w:cs="Times New Roman"/>
          <w:color w:val="1A1A1A"/>
          <w:sz w:val="22"/>
          <w:szCs w:val="22"/>
          <w:lang w:val="en-US"/>
        </w:rPr>
        <w:t xml:space="preserve"> C, Jansen RK, Luo H, Tomkins J, </w:t>
      </w:r>
      <w:proofErr w:type="spellStart"/>
      <w:r w:rsidRPr="007933AB">
        <w:rPr>
          <w:rFonts w:ascii="Times New Roman" w:hAnsi="Times New Roman" w:cs="Times New Roman"/>
          <w:color w:val="1A1A1A"/>
          <w:sz w:val="22"/>
          <w:szCs w:val="22"/>
          <w:lang w:val="en-US"/>
        </w:rPr>
        <w:t>Rognli</w:t>
      </w:r>
      <w:proofErr w:type="spellEnd"/>
      <w:r w:rsidRPr="007933AB">
        <w:rPr>
          <w:rFonts w:ascii="Times New Roman" w:hAnsi="Times New Roman" w:cs="Times New Roman"/>
          <w:color w:val="1A1A1A"/>
          <w:sz w:val="22"/>
          <w:szCs w:val="22"/>
          <w:lang w:val="en-US"/>
        </w:rPr>
        <w:t xml:space="preserve"> OA, </w:t>
      </w:r>
      <w:proofErr w:type="spellStart"/>
      <w:r w:rsidRPr="007933AB">
        <w:rPr>
          <w:rFonts w:ascii="Times New Roman" w:hAnsi="Times New Roman" w:cs="Times New Roman"/>
          <w:color w:val="1A1A1A"/>
          <w:sz w:val="22"/>
          <w:szCs w:val="22"/>
          <w:lang w:val="en-US"/>
        </w:rPr>
        <w:t>Daniell</w:t>
      </w:r>
      <w:proofErr w:type="spellEnd"/>
      <w:r w:rsidRPr="007933AB">
        <w:rPr>
          <w:rFonts w:ascii="Times New Roman" w:hAnsi="Times New Roman" w:cs="Times New Roman"/>
          <w:color w:val="1A1A1A"/>
          <w:sz w:val="22"/>
          <w:szCs w:val="22"/>
          <w:lang w:val="en-US"/>
        </w:rPr>
        <w:t xml:space="preserve"> H, Clarke JL. 2007. Complete chloroplast genome sequences of </w:t>
      </w:r>
      <w:proofErr w:type="spellStart"/>
      <w:r w:rsidRPr="007933AB">
        <w:rPr>
          <w:rFonts w:ascii="Times New Roman" w:hAnsi="Times New Roman" w:cs="Times New Roman"/>
          <w:color w:val="1A1A1A"/>
          <w:sz w:val="22"/>
          <w:szCs w:val="22"/>
          <w:lang w:val="en-US"/>
        </w:rPr>
        <w:t>Hordeum</w:t>
      </w:r>
      <w:proofErr w:type="spellEnd"/>
      <w:r w:rsidRPr="007933AB">
        <w:rPr>
          <w:rFonts w:ascii="Times New Roman" w:hAnsi="Times New Roman" w:cs="Times New Roman"/>
          <w:color w:val="1A1A1A"/>
          <w:sz w:val="22"/>
          <w:szCs w:val="22"/>
          <w:lang w:val="en-US"/>
        </w:rPr>
        <w:t xml:space="preserve"> vulgare, Sorghum bicolor and </w:t>
      </w:r>
      <w:proofErr w:type="spellStart"/>
      <w:r w:rsidRPr="007933AB">
        <w:rPr>
          <w:rFonts w:ascii="Times New Roman" w:hAnsi="Times New Roman" w:cs="Times New Roman"/>
          <w:color w:val="1A1A1A"/>
          <w:sz w:val="22"/>
          <w:szCs w:val="22"/>
          <w:lang w:val="en-US"/>
        </w:rPr>
        <w:t>Agrostis</w:t>
      </w:r>
      <w:proofErr w:type="spellEnd"/>
      <w:r w:rsidRPr="007933AB">
        <w:rPr>
          <w:rFonts w:ascii="Times New Roman" w:hAnsi="Times New Roman" w:cs="Times New Roman"/>
          <w:color w:val="1A1A1A"/>
          <w:sz w:val="22"/>
          <w:szCs w:val="22"/>
          <w:lang w:val="en-US"/>
        </w:rPr>
        <w:t xml:space="preserve"> stolonifera, and comparative analyses with other grass genomes. </w:t>
      </w:r>
      <w:r w:rsidRPr="007933AB">
        <w:rPr>
          <w:rFonts w:ascii="Times New Roman" w:hAnsi="Times New Roman" w:cs="Times New Roman"/>
          <w:iCs/>
          <w:color w:val="1A1A1A"/>
          <w:sz w:val="22"/>
          <w:szCs w:val="22"/>
          <w:lang w:val="en-US"/>
        </w:rPr>
        <w:t>Theoretical and Applied Genetics</w:t>
      </w:r>
      <w:r w:rsidRPr="007933AB">
        <w:rPr>
          <w:rFonts w:ascii="Times New Roman" w:hAnsi="Times New Roman" w:cs="Times New Roman"/>
          <w:color w:val="1A1A1A"/>
          <w:sz w:val="22"/>
          <w:szCs w:val="22"/>
          <w:lang w:val="en-US"/>
        </w:rPr>
        <w:t xml:space="preserve"> </w:t>
      </w:r>
      <w:r w:rsidRPr="007933AB">
        <w:rPr>
          <w:rFonts w:ascii="Times New Roman" w:hAnsi="Times New Roman" w:cs="Times New Roman"/>
          <w:iCs/>
          <w:color w:val="1A1A1A"/>
          <w:sz w:val="22"/>
          <w:szCs w:val="22"/>
          <w:lang w:val="en-US"/>
        </w:rPr>
        <w:t>115</w:t>
      </w:r>
      <w:r w:rsidRPr="007933AB">
        <w:rPr>
          <w:rFonts w:ascii="Times New Roman" w:hAnsi="Times New Roman" w:cs="Times New Roman"/>
          <w:color w:val="1A1A1A"/>
          <w:sz w:val="22"/>
          <w:szCs w:val="22"/>
          <w:lang w:val="en-US"/>
        </w:rPr>
        <w:t>:571–590.</w:t>
      </w:r>
    </w:p>
    <w:p w14:paraId="56B75F85" w14:textId="77777777" w:rsidR="00B770EC" w:rsidRPr="007933AB" w:rsidRDefault="00B770EC" w:rsidP="00511CC0">
      <w:pPr>
        <w:rPr>
          <w:rFonts w:ascii="Times New Roman" w:hAnsi="Times New Roman" w:cs="Times New Roman"/>
          <w:sz w:val="22"/>
          <w:szCs w:val="22"/>
        </w:rPr>
      </w:pPr>
      <w:proofErr w:type="spellStart"/>
      <w:r w:rsidRPr="007933AB">
        <w:rPr>
          <w:rFonts w:ascii="Times New Roman" w:hAnsi="Times New Roman" w:cs="Times New Roman"/>
          <w:color w:val="1A1A1A"/>
          <w:sz w:val="22"/>
          <w:szCs w:val="22"/>
          <w:lang w:val="en-US"/>
        </w:rPr>
        <w:t>Schnable</w:t>
      </w:r>
      <w:proofErr w:type="spellEnd"/>
      <w:r w:rsidRPr="007933AB">
        <w:rPr>
          <w:rFonts w:ascii="Times New Roman" w:hAnsi="Times New Roman" w:cs="Times New Roman"/>
          <w:color w:val="1A1A1A"/>
          <w:sz w:val="22"/>
          <w:szCs w:val="22"/>
          <w:lang w:val="en-US"/>
        </w:rPr>
        <w:t xml:space="preserve"> PS, Ware D, Fulton RS, Stein JC, Wei F, Pasternak S, Liang C, Zhang J, Fulton L, Graves TA, Minx P. 2009. The B73 maize genome: complexity, diversity, and dynamics. </w:t>
      </w:r>
      <w:r w:rsidRPr="007933AB">
        <w:rPr>
          <w:rFonts w:ascii="Times New Roman" w:hAnsi="Times New Roman" w:cs="Times New Roman"/>
          <w:iCs/>
          <w:color w:val="1A1A1A"/>
          <w:sz w:val="22"/>
          <w:szCs w:val="22"/>
          <w:lang w:val="en-US"/>
        </w:rPr>
        <w:t>Science</w:t>
      </w:r>
      <w:r w:rsidRPr="007933AB">
        <w:rPr>
          <w:rFonts w:ascii="Times New Roman" w:hAnsi="Times New Roman" w:cs="Times New Roman"/>
          <w:color w:val="1A1A1A"/>
          <w:sz w:val="22"/>
          <w:szCs w:val="22"/>
          <w:lang w:val="en-US"/>
        </w:rPr>
        <w:t xml:space="preserve"> </w:t>
      </w:r>
      <w:r w:rsidRPr="007933AB">
        <w:rPr>
          <w:rFonts w:ascii="Times New Roman" w:hAnsi="Times New Roman" w:cs="Times New Roman"/>
          <w:iCs/>
          <w:color w:val="1A1A1A"/>
          <w:sz w:val="22"/>
          <w:szCs w:val="22"/>
          <w:lang w:val="en-US"/>
        </w:rPr>
        <w:t>326</w:t>
      </w:r>
      <w:r w:rsidRPr="007933AB">
        <w:rPr>
          <w:rFonts w:ascii="Times New Roman" w:hAnsi="Times New Roman" w:cs="Times New Roman"/>
          <w:color w:val="1A1A1A"/>
          <w:sz w:val="22"/>
          <w:szCs w:val="22"/>
          <w:lang w:val="en-US"/>
        </w:rPr>
        <w:t>:1112–1115.</w:t>
      </w:r>
    </w:p>
    <w:p w14:paraId="1E617D4E" w14:textId="2BF480FC" w:rsidR="00E75C34" w:rsidRPr="00E75C34" w:rsidRDefault="00E75C34" w:rsidP="00511CC0">
      <w:pPr>
        <w:rPr>
          <w:rFonts w:ascii="Times New Roman" w:eastAsia="Times New Roman" w:hAnsi="Times New Roman" w:cs="Times New Roman"/>
          <w:sz w:val="22"/>
          <w:szCs w:val="22"/>
          <w:lang w:eastAsia="en-US"/>
        </w:rPr>
      </w:pPr>
      <w:r w:rsidRPr="00E75C34">
        <w:rPr>
          <w:rFonts w:ascii="Times New Roman" w:eastAsia="Times New Roman" w:hAnsi="Times New Roman" w:cs="Times New Roman"/>
          <w:sz w:val="22"/>
          <w:szCs w:val="22"/>
          <w:lang w:eastAsia="en-US"/>
        </w:rPr>
        <w:t xml:space="preserve">Shearman, J.R., </w:t>
      </w:r>
      <w:proofErr w:type="spellStart"/>
      <w:r w:rsidRPr="00E75C34">
        <w:rPr>
          <w:rFonts w:ascii="Times New Roman" w:eastAsia="Times New Roman" w:hAnsi="Times New Roman" w:cs="Times New Roman"/>
          <w:sz w:val="22"/>
          <w:szCs w:val="22"/>
          <w:lang w:eastAsia="en-US"/>
        </w:rPr>
        <w:t>Sonthirod</w:t>
      </w:r>
      <w:proofErr w:type="spellEnd"/>
      <w:r w:rsidRPr="00E75C34">
        <w:rPr>
          <w:rFonts w:ascii="Times New Roman" w:eastAsia="Times New Roman" w:hAnsi="Times New Roman" w:cs="Times New Roman"/>
          <w:sz w:val="22"/>
          <w:szCs w:val="22"/>
          <w:lang w:eastAsia="en-US"/>
        </w:rPr>
        <w:t xml:space="preserve">, C., </w:t>
      </w:r>
      <w:proofErr w:type="spellStart"/>
      <w:r w:rsidRPr="00E75C34">
        <w:rPr>
          <w:rFonts w:ascii="Times New Roman" w:eastAsia="Times New Roman" w:hAnsi="Times New Roman" w:cs="Times New Roman"/>
          <w:sz w:val="22"/>
          <w:szCs w:val="22"/>
          <w:lang w:eastAsia="en-US"/>
        </w:rPr>
        <w:t>Naktang</w:t>
      </w:r>
      <w:proofErr w:type="spellEnd"/>
      <w:r w:rsidRPr="00E75C34">
        <w:rPr>
          <w:rFonts w:ascii="Times New Roman" w:eastAsia="Times New Roman" w:hAnsi="Times New Roman" w:cs="Times New Roman"/>
          <w:sz w:val="22"/>
          <w:szCs w:val="22"/>
          <w:lang w:eastAsia="en-US"/>
        </w:rPr>
        <w:t xml:space="preserve">, C., </w:t>
      </w:r>
      <w:proofErr w:type="spellStart"/>
      <w:r w:rsidRPr="00E75C34">
        <w:rPr>
          <w:rFonts w:ascii="Times New Roman" w:eastAsia="Times New Roman" w:hAnsi="Times New Roman" w:cs="Times New Roman"/>
          <w:sz w:val="22"/>
          <w:szCs w:val="22"/>
          <w:lang w:eastAsia="en-US"/>
        </w:rPr>
        <w:t>Pootakham</w:t>
      </w:r>
      <w:proofErr w:type="spellEnd"/>
      <w:r w:rsidRPr="00E75C34">
        <w:rPr>
          <w:rFonts w:ascii="Times New Roman" w:eastAsia="Times New Roman" w:hAnsi="Times New Roman" w:cs="Times New Roman"/>
          <w:sz w:val="22"/>
          <w:szCs w:val="22"/>
          <w:lang w:eastAsia="en-US"/>
        </w:rPr>
        <w:t xml:space="preserve">, W., </w:t>
      </w:r>
      <w:proofErr w:type="spellStart"/>
      <w:r w:rsidRPr="00E75C34">
        <w:rPr>
          <w:rFonts w:ascii="Times New Roman" w:eastAsia="Times New Roman" w:hAnsi="Times New Roman" w:cs="Times New Roman"/>
          <w:sz w:val="22"/>
          <w:szCs w:val="22"/>
          <w:lang w:eastAsia="en-US"/>
        </w:rPr>
        <w:t>Yoocha</w:t>
      </w:r>
      <w:proofErr w:type="spellEnd"/>
      <w:r w:rsidRPr="00E75C34">
        <w:rPr>
          <w:rFonts w:ascii="Times New Roman" w:eastAsia="Times New Roman" w:hAnsi="Times New Roman" w:cs="Times New Roman"/>
          <w:sz w:val="22"/>
          <w:szCs w:val="22"/>
          <w:lang w:eastAsia="en-US"/>
        </w:rPr>
        <w:t xml:space="preserve">, T., </w:t>
      </w:r>
      <w:proofErr w:type="spellStart"/>
      <w:r w:rsidRPr="00E75C34">
        <w:rPr>
          <w:rFonts w:ascii="Times New Roman" w:eastAsia="Times New Roman" w:hAnsi="Times New Roman" w:cs="Times New Roman"/>
          <w:sz w:val="22"/>
          <w:szCs w:val="22"/>
          <w:lang w:eastAsia="en-US"/>
        </w:rPr>
        <w:t>Sangsrakru</w:t>
      </w:r>
      <w:proofErr w:type="spellEnd"/>
      <w:r w:rsidRPr="00E75C34">
        <w:rPr>
          <w:rFonts w:ascii="Times New Roman" w:eastAsia="Times New Roman" w:hAnsi="Times New Roman" w:cs="Times New Roman"/>
          <w:sz w:val="22"/>
          <w:szCs w:val="22"/>
          <w:lang w:eastAsia="en-US"/>
        </w:rPr>
        <w:t xml:space="preserve">, D., </w:t>
      </w:r>
      <w:proofErr w:type="spellStart"/>
      <w:r w:rsidRPr="00E75C34">
        <w:rPr>
          <w:rFonts w:ascii="Times New Roman" w:eastAsia="Times New Roman" w:hAnsi="Times New Roman" w:cs="Times New Roman"/>
          <w:sz w:val="22"/>
          <w:szCs w:val="22"/>
          <w:lang w:eastAsia="en-US"/>
        </w:rPr>
        <w:t>Jomchai</w:t>
      </w:r>
      <w:proofErr w:type="spellEnd"/>
      <w:r w:rsidRPr="00E75C34">
        <w:rPr>
          <w:rFonts w:ascii="Times New Roman" w:eastAsia="Times New Roman" w:hAnsi="Times New Roman" w:cs="Times New Roman"/>
          <w:sz w:val="22"/>
          <w:szCs w:val="22"/>
          <w:lang w:eastAsia="en-US"/>
        </w:rPr>
        <w:t xml:space="preserve">, N., </w:t>
      </w:r>
      <w:proofErr w:type="spellStart"/>
      <w:r w:rsidRPr="00E75C34">
        <w:rPr>
          <w:rFonts w:ascii="Times New Roman" w:eastAsia="Times New Roman" w:hAnsi="Times New Roman" w:cs="Times New Roman"/>
          <w:sz w:val="22"/>
          <w:szCs w:val="22"/>
          <w:lang w:eastAsia="en-US"/>
        </w:rPr>
        <w:t>Tragoonrung</w:t>
      </w:r>
      <w:proofErr w:type="spellEnd"/>
      <w:r w:rsidRPr="00E75C34">
        <w:rPr>
          <w:rFonts w:ascii="Times New Roman" w:eastAsia="Times New Roman" w:hAnsi="Times New Roman" w:cs="Times New Roman"/>
          <w:sz w:val="22"/>
          <w:szCs w:val="22"/>
          <w:lang w:eastAsia="en-US"/>
        </w:rPr>
        <w:t xml:space="preserve">, S. and </w:t>
      </w:r>
      <w:proofErr w:type="spellStart"/>
      <w:r w:rsidRPr="00E75C34">
        <w:rPr>
          <w:rFonts w:ascii="Times New Roman" w:eastAsia="Times New Roman" w:hAnsi="Times New Roman" w:cs="Times New Roman"/>
          <w:sz w:val="22"/>
          <w:szCs w:val="22"/>
          <w:lang w:eastAsia="en-US"/>
        </w:rPr>
        <w:t>Tangphatsornruang</w:t>
      </w:r>
      <w:proofErr w:type="spellEnd"/>
      <w:r w:rsidRPr="00E75C34">
        <w:rPr>
          <w:rFonts w:ascii="Times New Roman" w:eastAsia="Times New Roman" w:hAnsi="Times New Roman" w:cs="Times New Roman"/>
          <w:sz w:val="22"/>
          <w:szCs w:val="22"/>
          <w:lang w:eastAsia="en-US"/>
        </w:rPr>
        <w:t xml:space="preserve">, S., 2016. The two chromosomes of the mitochondrial genome of a sugarcane cultivar: assembly and recombination analysis using long PacBio reads. </w:t>
      </w:r>
      <w:r w:rsidR="00511CC0">
        <w:rPr>
          <w:rFonts w:ascii="Times New Roman" w:eastAsia="Times New Roman" w:hAnsi="Times New Roman" w:cs="Times New Roman"/>
          <w:iCs/>
          <w:sz w:val="22"/>
          <w:szCs w:val="22"/>
          <w:lang w:eastAsia="en-US"/>
        </w:rPr>
        <w:t>Scientific R</w:t>
      </w:r>
      <w:r w:rsidRPr="00E75C34">
        <w:rPr>
          <w:rFonts w:ascii="Times New Roman" w:eastAsia="Times New Roman" w:hAnsi="Times New Roman" w:cs="Times New Roman"/>
          <w:iCs/>
          <w:sz w:val="22"/>
          <w:szCs w:val="22"/>
          <w:lang w:eastAsia="en-US"/>
        </w:rPr>
        <w:t>eports</w:t>
      </w:r>
      <w:r w:rsidRPr="00E75C34">
        <w:rPr>
          <w:rFonts w:ascii="Times New Roman" w:eastAsia="Times New Roman" w:hAnsi="Times New Roman" w:cs="Times New Roman"/>
          <w:sz w:val="22"/>
          <w:szCs w:val="22"/>
          <w:lang w:eastAsia="en-US"/>
        </w:rPr>
        <w:t xml:space="preserve">, </w:t>
      </w:r>
      <w:r w:rsidRPr="00E75C34">
        <w:rPr>
          <w:rFonts w:ascii="Times New Roman" w:eastAsia="Times New Roman" w:hAnsi="Times New Roman" w:cs="Times New Roman"/>
          <w:iCs/>
          <w:sz w:val="22"/>
          <w:szCs w:val="22"/>
          <w:lang w:eastAsia="en-US"/>
        </w:rPr>
        <w:t>6</w:t>
      </w:r>
      <w:r w:rsidR="00511CC0">
        <w:rPr>
          <w:rFonts w:ascii="Times New Roman" w:eastAsia="Times New Roman" w:hAnsi="Times New Roman" w:cs="Times New Roman"/>
          <w:sz w:val="22"/>
          <w:szCs w:val="22"/>
          <w:lang w:eastAsia="en-US"/>
        </w:rPr>
        <w:t>:</w:t>
      </w:r>
      <w:r w:rsidRPr="00E75C34">
        <w:rPr>
          <w:rFonts w:ascii="Times New Roman" w:eastAsia="Times New Roman" w:hAnsi="Times New Roman" w:cs="Times New Roman"/>
          <w:sz w:val="22"/>
          <w:szCs w:val="22"/>
          <w:lang w:eastAsia="en-US"/>
        </w:rPr>
        <w:t>31533.</w:t>
      </w:r>
    </w:p>
    <w:p w14:paraId="5A7A3D07" w14:textId="77777777" w:rsidR="00447963" w:rsidRPr="007933AB" w:rsidRDefault="00447963" w:rsidP="00D916F9">
      <w:pPr>
        <w:spacing w:after="0"/>
        <w:rPr>
          <w:rFonts w:ascii="Times New Roman" w:hAnsi="Times New Roman" w:cs="Times New Roman"/>
          <w:sz w:val="22"/>
          <w:szCs w:val="22"/>
        </w:rPr>
      </w:pPr>
    </w:p>
    <w:sectPr w:rsidR="00447963" w:rsidRPr="007933AB" w:rsidSect="00D916F9">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F9"/>
    <w:rsid w:val="00203D5C"/>
    <w:rsid w:val="003E319D"/>
    <w:rsid w:val="00447963"/>
    <w:rsid w:val="00511CC0"/>
    <w:rsid w:val="005810EB"/>
    <w:rsid w:val="00602E6B"/>
    <w:rsid w:val="006959F1"/>
    <w:rsid w:val="006A3344"/>
    <w:rsid w:val="00705606"/>
    <w:rsid w:val="007358B0"/>
    <w:rsid w:val="007933AB"/>
    <w:rsid w:val="007D0843"/>
    <w:rsid w:val="008E6D98"/>
    <w:rsid w:val="00A74150"/>
    <w:rsid w:val="00B770EC"/>
    <w:rsid w:val="00BC474C"/>
    <w:rsid w:val="00CF2CC5"/>
    <w:rsid w:val="00D916F9"/>
    <w:rsid w:val="00DA039E"/>
    <w:rsid w:val="00E75C34"/>
    <w:rsid w:val="00EE6E12"/>
    <w:rsid w:val="00F20A55"/>
    <w:rsid w:val="00FE75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9328">
      <w:bodyDiv w:val="1"/>
      <w:marLeft w:val="0"/>
      <w:marRight w:val="0"/>
      <w:marTop w:val="0"/>
      <w:marBottom w:val="0"/>
      <w:divBdr>
        <w:top w:val="none" w:sz="0" w:space="0" w:color="auto"/>
        <w:left w:val="none" w:sz="0" w:space="0" w:color="auto"/>
        <w:bottom w:val="none" w:sz="0" w:space="0" w:color="auto"/>
        <w:right w:val="none" w:sz="0" w:space="0" w:color="auto"/>
      </w:divBdr>
      <w:divsChild>
        <w:div w:id="1230505948">
          <w:marLeft w:val="0"/>
          <w:marRight w:val="0"/>
          <w:marTop w:val="0"/>
          <w:marBottom w:val="0"/>
          <w:divBdr>
            <w:top w:val="none" w:sz="0" w:space="0" w:color="auto"/>
            <w:left w:val="none" w:sz="0" w:space="0" w:color="auto"/>
            <w:bottom w:val="none" w:sz="0" w:space="0" w:color="auto"/>
            <w:right w:val="none" w:sz="0" w:space="0" w:color="auto"/>
          </w:divBdr>
        </w:div>
      </w:divsChild>
    </w:div>
    <w:div w:id="476192987">
      <w:bodyDiv w:val="1"/>
      <w:marLeft w:val="0"/>
      <w:marRight w:val="0"/>
      <w:marTop w:val="0"/>
      <w:marBottom w:val="0"/>
      <w:divBdr>
        <w:top w:val="none" w:sz="0" w:space="0" w:color="auto"/>
        <w:left w:val="none" w:sz="0" w:space="0" w:color="auto"/>
        <w:bottom w:val="none" w:sz="0" w:space="0" w:color="auto"/>
        <w:right w:val="none" w:sz="0" w:space="0" w:color="auto"/>
      </w:divBdr>
    </w:div>
    <w:div w:id="1138036608">
      <w:bodyDiv w:val="1"/>
      <w:marLeft w:val="0"/>
      <w:marRight w:val="0"/>
      <w:marTop w:val="0"/>
      <w:marBottom w:val="0"/>
      <w:divBdr>
        <w:top w:val="none" w:sz="0" w:space="0" w:color="auto"/>
        <w:left w:val="none" w:sz="0" w:space="0" w:color="auto"/>
        <w:bottom w:val="none" w:sz="0" w:space="0" w:color="auto"/>
        <w:right w:val="none" w:sz="0" w:space="0" w:color="auto"/>
      </w:divBdr>
      <w:divsChild>
        <w:div w:id="845898534">
          <w:marLeft w:val="0"/>
          <w:marRight w:val="0"/>
          <w:marTop w:val="0"/>
          <w:marBottom w:val="0"/>
          <w:divBdr>
            <w:top w:val="none" w:sz="0" w:space="0" w:color="auto"/>
            <w:left w:val="none" w:sz="0" w:space="0" w:color="auto"/>
            <w:bottom w:val="none" w:sz="0" w:space="0" w:color="auto"/>
            <w:right w:val="none" w:sz="0" w:space="0" w:color="auto"/>
          </w:divBdr>
        </w:div>
      </w:divsChild>
    </w:div>
    <w:div w:id="1255701645">
      <w:bodyDiv w:val="1"/>
      <w:marLeft w:val="0"/>
      <w:marRight w:val="0"/>
      <w:marTop w:val="0"/>
      <w:marBottom w:val="0"/>
      <w:divBdr>
        <w:top w:val="none" w:sz="0" w:space="0" w:color="auto"/>
        <w:left w:val="none" w:sz="0" w:space="0" w:color="auto"/>
        <w:bottom w:val="none" w:sz="0" w:space="0" w:color="auto"/>
        <w:right w:val="none" w:sz="0" w:space="0" w:color="auto"/>
      </w:divBdr>
      <w:divsChild>
        <w:div w:id="43215291">
          <w:marLeft w:val="0"/>
          <w:marRight w:val="0"/>
          <w:marTop w:val="0"/>
          <w:marBottom w:val="0"/>
          <w:divBdr>
            <w:top w:val="none" w:sz="0" w:space="0" w:color="auto"/>
            <w:left w:val="none" w:sz="0" w:space="0" w:color="auto"/>
            <w:bottom w:val="none" w:sz="0" w:space="0" w:color="auto"/>
            <w:right w:val="none" w:sz="0" w:space="0" w:color="auto"/>
          </w:divBdr>
        </w:div>
      </w:divsChild>
    </w:div>
    <w:div w:id="1712340653">
      <w:bodyDiv w:val="1"/>
      <w:marLeft w:val="0"/>
      <w:marRight w:val="0"/>
      <w:marTop w:val="0"/>
      <w:marBottom w:val="0"/>
      <w:divBdr>
        <w:top w:val="none" w:sz="0" w:space="0" w:color="auto"/>
        <w:left w:val="none" w:sz="0" w:space="0" w:color="auto"/>
        <w:bottom w:val="none" w:sz="0" w:space="0" w:color="auto"/>
        <w:right w:val="none" w:sz="0" w:space="0" w:color="auto"/>
      </w:divBdr>
      <w:divsChild>
        <w:div w:id="2124184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653</Words>
  <Characters>3723</Characters>
  <Application>Microsoft Macintosh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Dyfed Lloyd Evans</dc:creator>
  <cp:keywords/>
  <dc:description/>
  <cp:lastModifiedBy>Dyfed Lloyd Evans</cp:lastModifiedBy>
  <cp:revision>9</cp:revision>
  <dcterms:created xsi:type="dcterms:W3CDTF">2017-07-28T05:16:00Z</dcterms:created>
  <dcterms:modified xsi:type="dcterms:W3CDTF">2019-08-29T11:07:00Z</dcterms:modified>
</cp:coreProperties>
</file>