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8D90" w14:textId="22E10FE2" w:rsidR="00BE20FB" w:rsidRDefault="00130745" w:rsidP="002E73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Table S4</w:t>
      </w:r>
      <w:r w:rsidR="00FC1F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DF9CF5E" w14:textId="7D2A06B1" w:rsidR="002E733B" w:rsidRPr="00BE20FB" w:rsidRDefault="00130745" w:rsidP="002E73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Reasons for </w:t>
      </w:r>
      <w:r w:rsidR="00660E0B">
        <w:rPr>
          <w:rFonts w:ascii="Times New Roman" w:hAnsi="Times New Roman" w:cs="Times New Roman"/>
          <w:b/>
          <w:bCs/>
          <w:sz w:val="24"/>
          <w:szCs w:val="24"/>
          <w:lang w:val="en-US"/>
        </w:rPr>
        <w:t>excluding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60E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RTI item bank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questions from the quality assessment </w:t>
      </w:r>
      <w:r w:rsidR="00660E0B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studies</w:t>
      </w:r>
      <w:r w:rsidR="008F0AC0" w:rsidRPr="00BE20F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tbl>
      <w:tblPr>
        <w:tblStyle w:val="Tabellenraster"/>
        <w:tblpPr w:leftFromText="141" w:rightFromText="141" w:vertAnchor="page" w:horzAnchor="margin" w:tblpY="2371"/>
        <w:tblW w:w="5000" w:type="pct"/>
        <w:tblLook w:val="04A0" w:firstRow="1" w:lastRow="0" w:firstColumn="1" w:lastColumn="0" w:noHBand="0" w:noVBand="1"/>
      </w:tblPr>
      <w:tblGrid>
        <w:gridCol w:w="1011"/>
        <w:gridCol w:w="4939"/>
        <w:gridCol w:w="3446"/>
      </w:tblGrid>
      <w:tr w:rsidR="00B16923" w:rsidRPr="00E80C27" w14:paraId="6C1AF5CE" w14:textId="77777777" w:rsidTr="00660E0B">
        <w:tc>
          <w:tcPr>
            <w:tcW w:w="538" w:type="pct"/>
          </w:tcPr>
          <w:p w14:paraId="6563B070" w14:textId="57874641" w:rsidR="00B16923" w:rsidRPr="00C91299" w:rsidRDefault="00660E0B" w:rsidP="00BE20FB">
            <w:pPr>
              <w:rPr>
                <w:rFonts w:ascii="Times New Roman" w:hAnsi="Times New Roman" w:cs="Times New Roman"/>
                <w:lang w:val="en-GB"/>
              </w:rPr>
            </w:pPr>
            <w:r w:rsidRPr="00C91299">
              <w:rPr>
                <w:rFonts w:ascii="Times New Roman" w:hAnsi="Times New Roman" w:cs="Times New Roman"/>
                <w:lang w:val="en-GB"/>
              </w:rPr>
              <w:t xml:space="preserve">Question No. </w:t>
            </w:r>
            <w:r w:rsidR="00B16923" w:rsidRPr="00C9129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628" w:type="pct"/>
          </w:tcPr>
          <w:p w14:paraId="3C74B0B9" w14:textId="0E7D7F9B" w:rsidR="00B16923" w:rsidRPr="00C91299" w:rsidRDefault="00660E0B" w:rsidP="00BE20FB">
            <w:pPr>
              <w:rPr>
                <w:rFonts w:ascii="Times New Roman" w:hAnsi="Times New Roman" w:cs="Times New Roman"/>
                <w:lang w:val="en-GB"/>
              </w:rPr>
            </w:pPr>
            <w:r w:rsidRPr="00C91299">
              <w:rPr>
                <w:rFonts w:ascii="Times New Roman" w:hAnsi="Times New Roman" w:cs="Times New Roman"/>
                <w:lang w:val="en-GB"/>
              </w:rPr>
              <w:t>Question</w:t>
            </w:r>
          </w:p>
        </w:tc>
        <w:tc>
          <w:tcPr>
            <w:tcW w:w="1834" w:type="pct"/>
          </w:tcPr>
          <w:p w14:paraId="63AC8298" w14:textId="5A7CB6EA" w:rsidR="00B16923" w:rsidRPr="00C91299" w:rsidRDefault="00660E0B" w:rsidP="00BE20FB">
            <w:pPr>
              <w:rPr>
                <w:rFonts w:ascii="Times New Roman" w:hAnsi="Times New Roman" w:cs="Times New Roman"/>
                <w:lang w:val="en-US"/>
              </w:rPr>
            </w:pPr>
            <w:r w:rsidRPr="00C91299">
              <w:rPr>
                <w:rFonts w:ascii="Times New Roman" w:hAnsi="Times New Roman" w:cs="Times New Roman"/>
                <w:lang w:val="en-US"/>
              </w:rPr>
              <w:t>Reason for exclusion</w:t>
            </w:r>
          </w:p>
        </w:tc>
      </w:tr>
      <w:tr w:rsidR="00B16923" w:rsidRPr="00402CDA" w14:paraId="2E56EF91" w14:textId="77777777" w:rsidTr="00660E0B">
        <w:tc>
          <w:tcPr>
            <w:tcW w:w="538" w:type="pct"/>
            <w:vAlign w:val="center"/>
          </w:tcPr>
          <w:p w14:paraId="6154D1F3" w14:textId="2F2838C9" w:rsidR="00B16923" w:rsidRPr="00C91299" w:rsidRDefault="00660E0B" w:rsidP="00BE20FB">
            <w:pPr>
              <w:rPr>
                <w:rFonts w:ascii="Times New Roman" w:hAnsi="Times New Roman" w:cs="Times New Roman"/>
                <w:lang w:val="en-GB"/>
              </w:rPr>
            </w:pPr>
            <w:r w:rsidRPr="00C9129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2628" w:type="pct"/>
            <w:vAlign w:val="center"/>
          </w:tcPr>
          <w:p w14:paraId="0E0749B2" w14:textId="68EBE4DD" w:rsidR="00B16923" w:rsidRPr="00C91299" w:rsidRDefault="00660E0B" w:rsidP="00660E0B">
            <w:pPr>
              <w:rPr>
                <w:rFonts w:ascii="Times New Roman" w:hAnsi="Times New Roman" w:cs="Times New Roman"/>
                <w:lang w:val="en-US"/>
              </w:rPr>
            </w:pPr>
            <w:r w:rsidRPr="00C91299">
              <w:rPr>
                <w:rFonts w:ascii="Times New Roman" w:hAnsi="Times New Roman" w:cs="Times New Roman"/>
                <w:lang w:val="en-US"/>
              </w:rPr>
              <w:t>Does the study fail to account for important variations in the execution of the study from the proposed protocol?</w:t>
            </w:r>
          </w:p>
        </w:tc>
        <w:tc>
          <w:tcPr>
            <w:tcW w:w="1834" w:type="pct"/>
            <w:vAlign w:val="center"/>
          </w:tcPr>
          <w:p w14:paraId="48A2F327" w14:textId="00A5A346" w:rsidR="00B16923" w:rsidRPr="00C91299" w:rsidRDefault="0056274E" w:rsidP="005627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applicable: the included studies had no protocols</w:t>
            </w:r>
            <w:r w:rsidR="00472CE5" w:rsidRPr="00C9129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16923" w:rsidRPr="00402CDA" w14:paraId="019B66FE" w14:textId="77777777" w:rsidTr="00660E0B">
        <w:tc>
          <w:tcPr>
            <w:tcW w:w="538" w:type="pct"/>
            <w:vAlign w:val="center"/>
          </w:tcPr>
          <w:p w14:paraId="583163B1" w14:textId="49BE14E4" w:rsidR="00B16923" w:rsidRPr="00C91299" w:rsidRDefault="00472CE5" w:rsidP="00BE20FB">
            <w:pPr>
              <w:rPr>
                <w:rFonts w:ascii="Times New Roman" w:hAnsi="Times New Roman" w:cs="Times New Roman"/>
                <w:lang w:val="en-GB"/>
              </w:rPr>
            </w:pPr>
            <w:r w:rsidRPr="00C9129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628" w:type="pct"/>
            <w:vAlign w:val="center"/>
          </w:tcPr>
          <w:p w14:paraId="79CA6B38" w14:textId="0E1F71DD" w:rsidR="00B16923" w:rsidRPr="00C91299" w:rsidRDefault="00472CE5" w:rsidP="00CF6BE8">
            <w:pPr>
              <w:rPr>
                <w:rFonts w:ascii="Times New Roman" w:hAnsi="Times New Roman" w:cs="Times New Roman"/>
                <w:lang w:val="en-GB"/>
              </w:rPr>
            </w:pPr>
            <w:r w:rsidRPr="00C91299">
              <w:rPr>
                <w:rFonts w:ascii="Times New Roman" w:hAnsi="Times New Roman" w:cs="Times New Roman"/>
                <w:lang w:val="en-GB"/>
              </w:rPr>
              <w:t>Was the outcome assessor not blinded to the intervention or exposure status of</w:t>
            </w:r>
            <w:r w:rsidR="00CF6BE8" w:rsidRPr="00C9129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91299">
              <w:rPr>
                <w:rFonts w:ascii="Times New Roman" w:hAnsi="Times New Roman" w:cs="Times New Roman"/>
                <w:lang w:val="en-GB"/>
              </w:rPr>
              <w:t>participants?</w:t>
            </w:r>
          </w:p>
        </w:tc>
        <w:tc>
          <w:tcPr>
            <w:tcW w:w="1834" w:type="pct"/>
            <w:vAlign w:val="center"/>
          </w:tcPr>
          <w:p w14:paraId="65802F17" w14:textId="4701A625" w:rsidR="00B16923" w:rsidRPr="00C91299" w:rsidRDefault="00C91299" w:rsidP="00C91299">
            <w:pPr>
              <w:pStyle w:val="Default"/>
              <w:rPr>
                <w:sz w:val="22"/>
                <w:szCs w:val="22"/>
                <w:lang w:val="en-US"/>
              </w:rPr>
            </w:pPr>
            <w:r w:rsidRPr="00C91299">
              <w:rPr>
                <w:sz w:val="22"/>
                <w:szCs w:val="22"/>
                <w:lang w:val="en-US"/>
              </w:rPr>
              <w:t xml:space="preserve">Not applicable: </w:t>
            </w:r>
            <w:r w:rsidRPr="00C91299">
              <w:rPr>
                <w:sz w:val="22"/>
                <w:szCs w:val="22"/>
                <w:lang w:val="en-US"/>
              </w:rPr>
              <w:t xml:space="preserve">the included </w:t>
            </w:r>
            <w:r w:rsidRPr="00C91299">
              <w:rPr>
                <w:sz w:val="22"/>
                <w:szCs w:val="22"/>
                <w:lang w:val="en-US"/>
              </w:rPr>
              <w:t>stud</w:t>
            </w:r>
            <w:r w:rsidRPr="00C91299">
              <w:rPr>
                <w:sz w:val="22"/>
                <w:szCs w:val="22"/>
                <w:lang w:val="en-US"/>
              </w:rPr>
              <w:t>ies had</w:t>
            </w:r>
            <w:r w:rsidRPr="00C91299">
              <w:rPr>
                <w:sz w:val="22"/>
                <w:szCs w:val="22"/>
                <w:lang w:val="en-US"/>
              </w:rPr>
              <w:t xml:space="preserve"> only one arm and so do not include comparison groups</w:t>
            </w:r>
          </w:p>
        </w:tc>
      </w:tr>
      <w:tr w:rsidR="00B16923" w:rsidRPr="00402CDA" w14:paraId="55C96F1B" w14:textId="77777777" w:rsidTr="0056274E">
        <w:trPr>
          <w:trHeight w:val="352"/>
        </w:trPr>
        <w:tc>
          <w:tcPr>
            <w:tcW w:w="538" w:type="pct"/>
            <w:vAlign w:val="center"/>
          </w:tcPr>
          <w:p w14:paraId="41CAC563" w14:textId="1BCFBEE8" w:rsidR="00B16923" w:rsidRPr="00C91299" w:rsidRDefault="00472CE5" w:rsidP="00660E0B">
            <w:pPr>
              <w:rPr>
                <w:rFonts w:ascii="Times New Roman" w:hAnsi="Times New Roman" w:cs="Times New Roman"/>
                <w:lang w:val="en-GB"/>
              </w:rPr>
            </w:pPr>
            <w:r w:rsidRPr="00C91299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2628" w:type="pct"/>
            <w:vAlign w:val="center"/>
          </w:tcPr>
          <w:p w14:paraId="1B0339C4" w14:textId="2E702AF9" w:rsidR="00B16923" w:rsidRPr="00C91299" w:rsidRDefault="00472CE5" w:rsidP="00BE20FB">
            <w:pPr>
              <w:rPr>
                <w:rFonts w:ascii="Times New Roman" w:hAnsi="Times New Roman" w:cs="Times New Roman"/>
                <w:lang w:val="en-GB"/>
              </w:rPr>
            </w:pPr>
            <w:r w:rsidRPr="00C91299">
              <w:rPr>
                <w:rFonts w:ascii="Times New Roman" w:hAnsi="Times New Roman" w:cs="Times New Roman"/>
                <w:lang w:val="en-GB"/>
              </w:rPr>
              <w:t>Was the length of follow-up different across study groups</w:t>
            </w:r>
            <w:r w:rsidR="0056274E">
              <w:rPr>
                <w:rFonts w:ascii="Times New Roman" w:hAnsi="Times New Roman" w:cs="Times New Roman"/>
                <w:lang w:val="en-GB"/>
              </w:rPr>
              <w:t>?</w:t>
            </w:r>
          </w:p>
        </w:tc>
        <w:tc>
          <w:tcPr>
            <w:tcW w:w="1834" w:type="pct"/>
            <w:vAlign w:val="center"/>
          </w:tcPr>
          <w:p w14:paraId="65CBC820" w14:textId="79BB9059" w:rsidR="00B16923" w:rsidRPr="0056274E" w:rsidRDefault="0056274E" w:rsidP="0056274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56274E">
              <w:rPr>
                <w:color w:val="auto"/>
                <w:sz w:val="23"/>
                <w:szCs w:val="23"/>
                <w:lang w:val="en-US"/>
              </w:rPr>
              <w:t>Not applicab</w:t>
            </w:r>
            <w:r w:rsidRPr="0056274E">
              <w:rPr>
                <w:color w:val="auto"/>
                <w:sz w:val="23"/>
                <w:szCs w:val="23"/>
                <w:lang w:val="en-US"/>
              </w:rPr>
              <w:t>le: Cross sectional studies do not include a follow-up</w:t>
            </w:r>
          </w:p>
        </w:tc>
      </w:tr>
      <w:tr w:rsidR="00B16923" w:rsidRPr="00402CDA" w14:paraId="5A512A87" w14:textId="77777777" w:rsidTr="00660E0B">
        <w:tc>
          <w:tcPr>
            <w:tcW w:w="538" w:type="pct"/>
            <w:vAlign w:val="center"/>
          </w:tcPr>
          <w:p w14:paraId="2BB845D6" w14:textId="442E168C" w:rsidR="00B16923" w:rsidRPr="00C91299" w:rsidRDefault="00CF6BE8" w:rsidP="00BE20FB">
            <w:pPr>
              <w:rPr>
                <w:rFonts w:ascii="Times New Roman" w:hAnsi="Times New Roman" w:cs="Times New Roman"/>
                <w:lang w:val="en-GB"/>
              </w:rPr>
            </w:pPr>
            <w:r w:rsidRPr="00C9129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2628" w:type="pct"/>
            <w:vAlign w:val="center"/>
          </w:tcPr>
          <w:p w14:paraId="575BF337" w14:textId="6DE6A3FD" w:rsidR="00B16923" w:rsidRPr="00C91299" w:rsidRDefault="00CF6BE8" w:rsidP="00BE20FB">
            <w:pPr>
              <w:rPr>
                <w:rFonts w:ascii="Times New Roman" w:hAnsi="Times New Roman" w:cs="Times New Roman"/>
                <w:lang w:val="en-GB"/>
              </w:rPr>
            </w:pPr>
            <w:r w:rsidRPr="00C91299">
              <w:rPr>
                <w:rFonts w:ascii="Times New Roman" w:hAnsi="Times New Roman" w:cs="Times New Roman"/>
                <w:lang w:val="en-GB"/>
              </w:rPr>
              <w:t>In cases of high loss to follow-up (or differential loss to follow-up), was the impact assessed (e.g., through sensitivity analysis or other adjustment method)</w:t>
            </w:r>
          </w:p>
        </w:tc>
        <w:tc>
          <w:tcPr>
            <w:tcW w:w="1834" w:type="pct"/>
            <w:vAlign w:val="center"/>
          </w:tcPr>
          <w:p w14:paraId="7D8E61F7" w14:textId="0F5ACC0C" w:rsidR="00B16923" w:rsidRPr="0056274E" w:rsidRDefault="0056274E" w:rsidP="005627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Not applicable: </w:t>
            </w:r>
            <w:r w:rsidR="00CF6BE8" w:rsidRPr="0056274E">
              <w:rPr>
                <w:rFonts w:ascii="Times New Roman" w:hAnsi="Times New Roman" w:cs="Times New Roman"/>
                <w:lang w:val="en-US"/>
              </w:rPr>
              <w:t>none of the i</w:t>
            </w:r>
            <w:r>
              <w:rPr>
                <w:rFonts w:ascii="Times New Roman" w:hAnsi="Times New Roman" w:cs="Times New Roman"/>
                <w:lang w:val="en-US"/>
              </w:rPr>
              <w:t>ncluded studies had a follow-up</w:t>
            </w:r>
            <w:r w:rsidR="00CF6BE8" w:rsidRPr="0056274E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472CE5" w:rsidRPr="00402CDA" w14:paraId="1F50F007" w14:textId="77777777" w:rsidTr="00660E0B">
        <w:tc>
          <w:tcPr>
            <w:tcW w:w="538" w:type="pct"/>
            <w:vAlign w:val="center"/>
          </w:tcPr>
          <w:p w14:paraId="3AFE9C7A" w14:textId="249BC171" w:rsidR="00472CE5" w:rsidRPr="00C91299" w:rsidRDefault="00CF6BE8" w:rsidP="00BE20FB">
            <w:pPr>
              <w:rPr>
                <w:rFonts w:ascii="Times New Roman" w:hAnsi="Times New Roman" w:cs="Times New Roman"/>
                <w:lang w:val="en-GB"/>
              </w:rPr>
            </w:pPr>
            <w:r w:rsidRPr="00C9129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2628" w:type="pct"/>
            <w:vAlign w:val="center"/>
          </w:tcPr>
          <w:p w14:paraId="54C5DA86" w14:textId="05B461D9" w:rsidR="00472CE5" w:rsidRPr="00C91299" w:rsidRDefault="00CF6BE8" w:rsidP="00CF6BE8">
            <w:pPr>
              <w:rPr>
                <w:rFonts w:ascii="Times New Roman" w:hAnsi="Times New Roman" w:cs="Times New Roman"/>
                <w:lang w:val="en-GB"/>
              </w:rPr>
            </w:pPr>
            <w:r w:rsidRPr="00C91299">
              <w:rPr>
                <w:rFonts w:ascii="Times New Roman" w:hAnsi="Times New Roman" w:cs="Times New Roman"/>
                <w:lang w:val="en-GB"/>
              </w:rPr>
              <w:t>Are any important harms or adverse events that may be a consequence of the intervention/exposure missing from the results?</w:t>
            </w:r>
          </w:p>
        </w:tc>
        <w:tc>
          <w:tcPr>
            <w:tcW w:w="1834" w:type="pct"/>
            <w:vAlign w:val="center"/>
          </w:tcPr>
          <w:p w14:paraId="455D173A" w14:textId="29F34CE3" w:rsidR="00472CE5" w:rsidRPr="0056274E" w:rsidRDefault="00C91299" w:rsidP="0056274E">
            <w:pPr>
              <w:rPr>
                <w:rFonts w:ascii="Times New Roman" w:hAnsi="Times New Roman" w:cs="Times New Roman"/>
                <w:lang w:val="en-US"/>
              </w:rPr>
            </w:pPr>
            <w:r w:rsidRPr="0056274E">
              <w:rPr>
                <w:rFonts w:ascii="Times New Roman" w:hAnsi="Times New Roman" w:cs="Times New Roman"/>
                <w:lang w:val="en-US"/>
              </w:rPr>
              <w:t xml:space="preserve">Not applicable: </w:t>
            </w:r>
            <w:r w:rsidR="0056274E" w:rsidRPr="0056274E">
              <w:rPr>
                <w:rFonts w:ascii="Times New Roman" w:hAnsi="Times New Roman" w:cs="Times New Roman"/>
                <w:lang w:val="en-US"/>
              </w:rPr>
              <w:t>intervention or unintended e</w:t>
            </w:r>
            <w:bookmarkStart w:id="0" w:name="_GoBack"/>
            <w:bookmarkEnd w:id="0"/>
            <w:r w:rsidR="0056274E" w:rsidRPr="0056274E">
              <w:rPr>
                <w:rFonts w:ascii="Times New Roman" w:hAnsi="Times New Roman" w:cs="Times New Roman"/>
                <w:lang w:val="en-US"/>
              </w:rPr>
              <w:t>xposure were not described in the included studies</w:t>
            </w:r>
          </w:p>
        </w:tc>
      </w:tr>
      <w:tr w:rsidR="00CF6BE8" w:rsidRPr="00402CDA" w14:paraId="5425961D" w14:textId="77777777" w:rsidTr="00660E0B">
        <w:tc>
          <w:tcPr>
            <w:tcW w:w="538" w:type="pct"/>
            <w:vAlign w:val="center"/>
          </w:tcPr>
          <w:p w14:paraId="20A0A088" w14:textId="40FCC25B" w:rsidR="00CF6BE8" w:rsidRPr="00C91299" w:rsidRDefault="00CF6BE8" w:rsidP="00BE20FB">
            <w:pPr>
              <w:rPr>
                <w:rFonts w:ascii="Times New Roman" w:hAnsi="Times New Roman" w:cs="Times New Roman"/>
                <w:lang w:val="en-GB"/>
              </w:rPr>
            </w:pPr>
            <w:r w:rsidRPr="00C91299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2628" w:type="pct"/>
            <w:vAlign w:val="center"/>
          </w:tcPr>
          <w:p w14:paraId="4D3B51CE" w14:textId="079548D3" w:rsidR="00CF6BE8" w:rsidRPr="00C91299" w:rsidRDefault="00CF6BE8" w:rsidP="00CF6BE8">
            <w:pPr>
              <w:rPr>
                <w:rFonts w:ascii="Times New Roman" w:hAnsi="Times New Roman" w:cs="Times New Roman"/>
                <w:lang w:val="en-GB"/>
              </w:rPr>
            </w:pPr>
            <w:r w:rsidRPr="00C91299">
              <w:rPr>
                <w:rFonts w:ascii="Times New Roman" w:hAnsi="Times New Roman" w:cs="Times New Roman"/>
                <w:lang w:val="en-GB"/>
              </w:rPr>
              <w:t>Any attempt to balance the allocation between the groups or match groups (e.g., through stratification</w:t>
            </w:r>
            <w:r w:rsidR="0056274E">
              <w:rPr>
                <w:rFonts w:ascii="Times New Roman" w:hAnsi="Times New Roman" w:cs="Times New Roman"/>
                <w:lang w:val="en-GB"/>
              </w:rPr>
              <w:t>, matching, propensity scores).</w:t>
            </w:r>
          </w:p>
        </w:tc>
        <w:tc>
          <w:tcPr>
            <w:tcW w:w="1834" w:type="pct"/>
            <w:vAlign w:val="center"/>
          </w:tcPr>
          <w:p w14:paraId="77BE21DA" w14:textId="15D3D7BF" w:rsidR="00CF6BE8" w:rsidRPr="0056274E" w:rsidRDefault="00C91299" w:rsidP="00BE20FB">
            <w:pPr>
              <w:rPr>
                <w:rFonts w:ascii="Times New Roman" w:hAnsi="Times New Roman" w:cs="Times New Roman"/>
                <w:lang w:val="en-US"/>
              </w:rPr>
            </w:pPr>
            <w:r w:rsidRPr="0056274E">
              <w:rPr>
                <w:rFonts w:ascii="Times New Roman" w:hAnsi="Times New Roman" w:cs="Times New Roman"/>
                <w:lang w:val="en-US"/>
              </w:rPr>
              <w:t>Not applicable: the included studies had only one arm and so do not include comparison groups</w:t>
            </w:r>
          </w:p>
        </w:tc>
      </w:tr>
    </w:tbl>
    <w:p w14:paraId="3C24B7E3" w14:textId="77777777" w:rsidR="000A3DFF" w:rsidRPr="004E798A" w:rsidRDefault="000A3DFF" w:rsidP="00B16923">
      <w:pPr>
        <w:rPr>
          <w:lang w:val="en-US"/>
        </w:rPr>
      </w:pPr>
    </w:p>
    <w:sectPr w:rsidR="000A3DFF" w:rsidRPr="004E798A" w:rsidSect="002C5B10">
      <w:pgSz w:w="12242" w:h="15842" w:code="1"/>
      <w:pgMar w:top="1418" w:right="1418" w:bottom="1134" w:left="1418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06D9D"/>
    <w:multiLevelType w:val="hybridMultilevel"/>
    <w:tmpl w:val="3E387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40743"/>
    <w:multiLevelType w:val="hybridMultilevel"/>
    <w:tmpl w:val="31F86A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3B"/>
    <w:rsid w:val="00034A7C"/>
    <w:rsid w:val="00076B4E"/>
    <w:rsid w:val="000A00F5"/>
    <w:rsid w:val="000A3DFF"/>
    <w:rsid w:val="00130745"/>
    <w:rsid w:val="002C5B10"/>
    <w:rsid w:val="002E733B"/>
    <w:rsid w:val="003C7D6B"/>
    <w:rsid w:val="003E684C"/>
    <w:rsid w:val="00402CDA"/>
    <w:rsid w:val="00472CE5"/>
    <w:rsid w:val="004E798A"/>
    <w:rsid w:val="00524D78"/>
    <w:rsid w:val="0056274E"/>
    <w:rsid w:val="00660E0B"/>
    <w:rsid w:val="00790211"/>
    <w:rsid w:val="007A3EB4"/>
    <w:rsid w:val="00851990"/>
    <w:rsid w:val="008A2690"/>
    <w:rsid w:val="008F0AC0"/>
    <w:rsid w:val="009E0686"/>
    <w:rsid w:val="00A51819"/>
    <w:rsid w:val="00B06CCA"/>
    <w:rsid w:val="00B16923"/>
    <w:rsid w:val="00B84284"/>
    <w:rsid w:val="00BE20FB"/>
    <w:rsid w:val="00BE6C5D"/>
    <w:rsid w:val="00C91299"/>
    <w:rsid w:val="00CF6BE8"/>
    <w:rsid w:val="00DB2C25"/>
    <w:rsid w:val="00E80C27"/>
    <w:rsid w:val="00EF5D91"/>
    <w:rsid w:val="00FC1F81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F3FE0-4C86-48C0-928D-D2AA29F7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33B"/>
  </w:style>
  <w:style w:type="paragraph" w:styleId="berschrift1">
    <w:name w:val="heading 1"/>
    <w:basedOn w:val="Standard"/>
    <w:next w:val="Standard"/>
    <w:link w:val="berschrift1Zchn"/>
    <w:uiPriority w:val="9"/>
    <w:qFormat/>
    <w:rsid w:val="002E7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733B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table" w:styleId="Tabellenraster">
    <w:name w:val="Table Grid"/>
    <w:basedOn w:val="NormaleTabelle"/>
    <w:uiPriority w:val="39"/>
    <w:rsid w:val="002E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bsatz-Standardschriftart"/>
    <w:rsid w:val="002E733B"/>
  </w:style>
  <w:style w:type="paragraph" w:styleId="Listenabsatz">
    <w:name w:val="List Paragraph"/>
    <w:basedOn w:val="Standard"/>
    <w:uiPriority w:val="34"/>
    <w:qFormat/>
    <w:rsid w:val="002E73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C2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68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8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8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8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84C"/>
    <w:rPr>
      <w:b/>
      <w:bCs/>
      <w:sz w:val="20"/>
      <w:szCs w:val="20"/>
    </w:rPr>
  </w:style>
  <w:style w:type="paragraph" w:customStyle="1" w:styleId="Default">
    <w:name w:val="Default"/>
    <w:rsid w:val="00C91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Lange</dc:creator>
  <cp:keywords/>
  <dc:description/>
  <cp:lastModifiedBy>Lukas Lange</cp:lastModifiedBy>
  <cp:revision>8</cp:revision>
  <dcterms:created xsi:type="dcterms:W3CDTF">2019-06-21T09:42:00Z</dcterms:created>
  <dcterms:modified xsi:type="dcterms:W3CDTF">2019-07-11T08:56:00Z</dcterms:modified>
</cp:coreProperties>
</file>