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19" w:rsidRDefault="00BF0919" w:rsidP="00BF0919">
      <w:pPr>
        <w:spacing w:line="360" w:lineRule="auto"/>
      </w:pPr>
      <w:r>
        <w:t>The Supplemental Table below provides the details regarding the institution, the number, the available bones, the sex, the age and the condition, as well as the method of 3D acquisition of the data.</w:t>
      </w:r>
      <w:r w:rsidR="001C6701" w:rsidRPr="001C6701">
        <w:t xml:space="preserve"> </w:t>
      </w:r>
      <w:r w:rsidR="001C6701">
        <w:t xml:space="preserve">All the studied specimens are stored </w:t>
      </w:r>
      <w:r w:rsidR="001C6701">
        <w:t>in their respective institution.</w:t>
      </w:r>
      <w:bookmarkStart w:id="0" w:name="_GoBack"/>
      <w:bookmarkEnd w:id="0"/>
    </w:p>
    <w:tbl>
      <w:tblPr>
        <w:tblStyle w:val="Grilledutableau"/>
        <w:tblW w:w="974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75"/>
        <w:gridCol w:w="1027"/>
        <w:gridCol w:w="1613"/>
        <w:gridCol w:w="357"/>
        <w:gridCol w:w="346"/>
        <w:gridCol w:w="355"/>
        <w:gridCol w:w="406"/>
        <w:gridCol w:w="346"/>
        <w:gridCol w:w="376"/>
        <w:gridCol w:w="486"/>
        <w:gridCol w:w="516"/>
        <w:gridCol w:w="987"/>
        <w:gridCol w:w="1057"/>
      </w:tblGrid>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Taxon</w:t>
            </w:r>
          </w:p>
        </w:tc>
        <w:tc>
          <w:tcPr>
            <w:tcW w:w="1027"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Institution</w:t>
            </w:r>
          </w:p>
        </w:tc>
        <w:tc>
          <w:tcPr>
            <w:tcW w:w="1613"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Specimen number</w:t>
            </w:r>
          </w:p>
        </w:tc>
        <w:tc>
          <w:tcPr>
            <w:tcW w:w="357"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H</w:t>
            </w:r>
          </w:p>
        </w:tc>
        <w:tc>
          <w:tcPr>
            <w:tcW w:w="346"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R</w:t>
            </w:r>
          </w:p>
        </w:tc>
        <w:tc>
          <w:tcPr>
            <w:tcW w:w="355"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U</w:t>
            </w:r>
          </w:p>
        </w:tc>
        <w:tc>
          <w:tcPr>
            <w:tcW w:w="406"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Fe</w:t>
            </w:r>
          </w:p>
        </w:tc>
        <w:tc>
          <w:tcPr>
            <w:tcW w:w="346"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T</w:t>
            </w:r>
          </w:p>
        </w:tc>
        <w:tc>
          <w:tcPr>
            <w:tcW w:w="376"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Fi</w:t>
            </w:r>
          </w:p>
        </w:tc>
        <w:tc>
          <w:tcPr>
            <w:tcW w:w="486"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Sex</w:t>
            </w:r>
          </w:p>
        </w:tc>
        <w:tc>
          <w:tcPr>
            <w:tcW w:w="516"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Age</w:t>
            </w:r>
          </w:p>
        </w:tc>
        <w:tc>
          <w:tcPr>
            <w:tcW w:w="987"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Condition</w:t>
            </w:r>
          </w:p>
        </w:tc>
        <w:tc>
          <w:tcPr>
            <w:tcW w:w="1057" w:type="dxa"/>
            <w:vAlign w:val="center"/>
          </w:tcPr>
          <w:p w:rsidR="0084047A" w:rsidRPr="001946D2" w:rsidRDefault="0084047A" w:rsidP="007D542D">
            <w:pPr>
              <w:jc w:val="center"/>
              <w:rPr>
                <w:rFonts w:ascii="Times New Roman" w:hAnsi="Times New Roman" w:cs="Times New Roman"/>
                <w:b/>
                <w:sz w:val="18"/>
              </w:rPr>
            </w:pPr>
            <w:r w:rsidRPr="001946D2">
              <w:rPr>
                <w:rFonts w:ascii="Times New Roman" w:hAnsi="Times New Roman" w:cs="Times New Roman"/>
                <w:b/>
                <w:sz w:val="18"/>
              </w:rPr>
              <w:t>3D acquisition</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color w:val="000000" w:themeColor="text1"/>
                <w:sz w:val="18"/>
              </w:rPr>
            </w:pPr>
            <w:r w:rsidRPr="001946D2">
              <w:rPr>
                <w:rFonts w:ascii="Times New Roman" w:hAnsi="Times New Roman" w:cs="Times New Roman"/>
                <w:i/>
                <w:color w:val="000000" w:themeColor="text1"/>
                <w:sz w:val="18"/>
              </w:rPr>
              <w:t>Ceratotherium simum*</w:t>
            </w:r>
          </w:p>
        </w:tc>
        <w:tc>
          <w:tcPr>
            <w:tcW w:w="102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ZD 2018.143</w:t>
            </w:r>
          </w:p>
        </w:tc>
        <w:tc>
          <w:tcPr>
            <w:tcW w:w="3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X</w:t>
            </w:r>
          </w:p>
        </w:tc>
        <w:tc>
          <w:tcPr>
            <w:tcW w:w="346"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X</w:t>
            </w:r>
          </w:p>
        </w:tc>
        <w:tc>
          <w:tcPr>
            <w:tcW w:w="355"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X</w:t>
            </w:r>
          </w:p>
        </w:tc>
        <w:tc>
          <w:tcPr>
            <w:tcW w:w="406"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X</w:t>
            </w:r>
          </w:p>
        </w:tc>
        <w:tc>
          <w:tcPr>
            <w:tcW w:w="346"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X</w:t>
            </w:r>
          </w:p>
        </w:tc>
        <w:tc>
          <w:tcPr>
            <w:tcW w:w="376"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X</w:t>
            </w:r>
          </w:p>
        </w:tc>
        <w:tc>
          <w:tcPr>
            <w:tcW w:w="486"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U</w:t>
            </w:r>
          </w:p>
        </w:tc>
        <w:tc>
          <w:tcPr>
            <w:tcW w:w="516"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A</w:t>
            </w:r>
          </w:p>
        </w:tc>
        <w:tc>
          <w:tcPr>
            <w:tcW w:w="98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NHMW</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3086</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P</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RBINS</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19904</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RBINS</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35208</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RMCA</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1985.32-M-0001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RMCA</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RG35146</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UCMP</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125000</w:t>
            </w:r>
          </w:p>
        </w:tc>
        <w:tc>
          <w:tcPr>
            <w:tcW w:w="357"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sz w:val="18"/>
                <w:szCs w:val="20"/>
              </w:rPr>
            </w:pPr>
          </w:p>
        </w:tc>
        <w:tc>
          <w:tcPr>
            <w:tcW w:w="355" w:type="dxa"/>
            <w:vAlign w:val="center"/>
          </w:tcPr>
          <w:p w:rsidR="0084047A" w:rsidRPr="001946D2" w:rsidRDefault="0084047A" w:rsidP="007D542D">
            <w:pPr>
              <w:jc w:val="center"/>
              <w:rPr>
                <w:rFonts w:ascii="Times New Roman" w:hAnsi="Times New Roman" w:cs="Times New Roman"/>
                <w:sz w:val="18"/>
                <w:szCs w:val="20"/>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76" w:type="dxa"/>
            <w:vAlign w:val="center"/>
          </w:tcPr>
          <w:p w:rsidR="0084047A" w:rsidRPr="001946D2" w:rsidRDefault="0084047A" w:rsidP="007D542D">
            <w:pPr>
              <w:jc w:val="center"/>
              <w:rPr>
                <w:rFonts w:ascii="Times New Roman" w:hAnsi="Times New Roman" w:cs="Times New Roman"/>
                <w:sz w:val="18"/>
                <w:szCs w:val="20"/>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CT</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color w:val="FF0000"/>
                <w:sz w:val="18"/>
              </w:rPr>
            </w:pPr>
            <w:r w:rsidRPr="001946D2">
              <w:rPr>
                <w:rFonts w:ascii="Times New Roman" w:hAnsi="Times New Roman" w:cs="Times New Roman"/>
                <w:sz w:val="18"/>
              </w:rPr>
              <w:t>ZSM</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1912/4199</w:t>
            </w:r>
          </w:p>
        </w:tc>
        <w:tc>
          <w:tcPr>
            <w:tcW w:w="357"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55" w:type="dxa"/>
            <w:vAlign w:val="center"/>
          </w:tcPr>
          <w:p w:rsidR="0084047A" w:rsidRPr="001946D2" w:rsidRDefault="0084047A" w:rsidP="007D542D">
            <w:pPr>
              <w:jc w:val="center"/>
              <w:rPr>
                <w:rFonts w:ascii="Times New Roman" w:hAnsi="Times New Roman" w:cs="Times New Roman"/>
                <w:color w:val="000000"/>
                <w:sz w:val="18"/>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76" w:type="dxa"/>
            <w:vAlign w:val="center"/>
          </w:tcPr>
          <w:p w:rsidR="0084047A" w:rsidRPr="001946D2" w:rsidRDefault="0084047A" w:rsidP="007D542D">
            <w:pPr>
              <w:jc w:val="center"/>
              <w:rPr>
                <w:rFonts w:ascii="Times New Roman" w:hAnsi="Times New Roman" w:cs="Times New Roman"/>
                <w:color w:val="000000"/>
                <w:sz w:val="18"/>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color w:val="FF0000"/>
                <w:sz w:val="18"/>
              </w:rPr>
            </w:pPr>
            <w:r w:rsidRPr="001946D2">
              <w:rPr>
                <w:rFonts w:ascii="Times New Roman" w:hAnsi="Times New Roman" w:cs="Times New Roman"/>
                <w:sz w:val="18"/>
              </w:rPr>
              <w:t>BICPC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NH.CON.20</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color w:val="FF0000"/>
                <w:sz w:val="18"/>
              </w:rPr>
            </w:pPr>
            <w:r w:rsidRPr="001946D2">
              <w:rPr>
                <w:rFonts w:ascii="Times New Roman" w:hAnsi="Times New Roman" w:cs="Times New Roman"/>
                <w:sz w:val="18"/>
              </w:rPr>
              <w:t>BICPC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NH.CON.32</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color w:val="FF0000"/>
                <w:sz w:val="18"/>
              </w:rPr>
            </w:pPr>
            <w:r w:rsidRPr="001946D2">
              <w:rPr>
                <w:rFonts w:ascii="Times New Roman" w:hAnsi="Times New Roman" w:cs="Times New Roman"/>
                <w:sz w:val="18"/>
              </w:rPr>
              <w:t>BICPC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NH.CON.37</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color w:val="FF0000"/>
                <w:sz w:val="18"/>
              </w:rPr>
            </w:pPr>
            <w:r w:rsidRPr="001946D2">
              <w:rPr>
                <w:rFonts w:ascii="Times New Roman" w:hAnsi="Times New Roman" w:cs="Times New Roman"/>
                <w:sz w:val="18"/>
              </w:rPr>
              <w:t>BICPC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NH.CON.40</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color w:val="FF0000"/>
                <w:sz w:val="18"/>
              </w:rPr>
            </w:pPr>
            <w:r w:rsidRPr="001946D2">
              <w:rPr>
                <w:rFonts w:ascii="Times New Roman" w:hAnsi="Times New Roman" w:cs="Times New Roman"/>
                <w:sz w:val="18"/>
              </w:rPr>
              <w:t>BICPC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NH.CON.110</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color w:val="FF0000"/>
                <w:sz w:val="18"/>
              </w:rPr>
            </w:pPr>
            <w:r w:rsidRPr="001946D2">
              <w:rPr>
                <w:rFonts w:ascii="Times New Roman" w:hAnsi="Times New Roman" w:cs="Times New Roman"/>
                <w:sz w:val="18"/>
              </w:rPr>
              <w:t>BICPC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NH.CON.112</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NMS</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NMS.Z.2010.44</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55" w:type="dxa"/>
            <w:vAlign w:val="center"/>
          </w:tcPr>
          <w:p w:rsidR="0084047A" w:rsidRPr="001946D2" w:rsidRDefault="0084047A" w:rsidP="007D542D">
            <w:pPr>
              <w:jc w:val="center"/>
              <w:rPr>
                <w:rFonts w:ascii="Times New Roman" w:hAnsi="Times New Roman" w:cs="Times New Roman"/>
                <w:sz w:val="18"/>
                <w:szCs w:val="20"/>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76" w:type="dxa"/>
            <w:vAlign w:val="center"/>
          </w:tcPr>
          <w:p w:rsidR="0084047A" w:rsidRPr="001946D2" w:rsidRDefault="0084047A" w:rsidP="007D542D">
            <w:pPr>
              <w:jc w:val="center"/>
              <w:rPr>
                <w:rFonts w:ascii="Times New Roman" w:hAnsi="Times New Roman" w:cs="Times New Roman"/>
                <w:color w:val="000000"/>
                <w:sz w:val="18"/>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CT</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Ceratotherium simum</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ZM-MO-2005-297</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55" w:type="dxa"/>
            <w:vAlign w:val="center"/>
          </w:tcPr>
          <w:p w:rsidR="0084047A" w:rsidRPr="001946D2" w:rsidRDefault="0084047A" w:rsidP="007D542D">
            <w:pPr>
              <w:jc w:val="center"/>
              <w:rPr>
                <w:rFonts w:ascii="Times New Roman" w:hAnsi="Times New Roman" w:cs="Times New Roman"/>
                <w:color w:val="000000"/>
                <w:sz w:val="18"/>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C</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ZM-AC-1903-300</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ZM-AC-A7967</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76" w:type="dxa"/>
            <w:vAlign w:val="center"/>
          </w:tcPr>
          <w:p w:rsidR="0084047A" w:rsidRPr="001946D2" w:rsidRDefault="0084047A" w:rsidP="007D542D">
            <w:pPr>
              <w:jc w:val="center"/>
              <w:rPr>
                <w:rFonts w:ascii="Times New Roman" w:hAnsi="Times New Roman" w:cs="Times New Roman"/>
                <w:color w:val="000000"/>
                <w:sz w:val="18"/>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ZD 1879.6.14.2</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ZD 1894.9.24.1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ZD 1931.5.28.1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Pr>
                <w:rFonts w:ascii="Times New Roman" w:hAnsi="Times New Roman" w:cs="Times New Roman"/>
                <w:color w:val="000000"/>
                <w:sz w:val="18"/>
              </w:rPr>
              <w:t>ZE</w:t>
            </w:r>
            <w:r w:rsidRPr="001946D2">
              <w:rPr>
                <w:rFonts w:ascii="Times New Roman" w:hAnsi="Times New Roman" w:cs="Times New Roman"/>
                <w:color w:val="000000"/>
                <w:sz w:val="18"/>
              </w:rPr>
              <w:t xml:space="preserve"> 1948.12.20.1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Pr>
                <w:rFonts w:ascii="Times New Roman" w:hAnsi="Times New Roman" w:cs="Times New Roman"/>
                <w:color w:val="000000"/>
                <w:sz w:val="18"/>
              </w:rPr>
              <w:t>ZE</w:t>
            </w:r>
            <w:r w:rsidRPr="001946D2">
              <w:rPr>
                <w:rFonts w:ascii="Times New Roman" w:hAnsi="Times New Roman" w:cs="Times New Roman"/>
                <w:color w:val="000000"/>
                <w:sz w:val="18"/>
              </w:rPr>
              <w:t xml:space="preserve"> 1949.1.11.1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ZD 2004.23</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sz w:val="18"/>
                <w:szCs w:val="20"/>
              </w:rPr>
            </w:pPr>
          </w:p>
        </w:tc>
        <w:tc>
          <w:tcPr>
            <w:tcW w:w="355" w:type="dxa"/>
            <w:vAlign w:val="center"/>
          </w:tcPr>
          <w:p w:rsidR="0084047A" w:rsidRPr="001946D2" w:rsidRDefault="0084047A" w:rsidP="007D542D">
            <w:pPr>
              <w:jc w:val="center"/>
              <w:rPr>
                <w:rFonts w:ascii="Times New Roman" w:hAnsi="Times New Roman" w:cs="Times New Roman"/>
                <w:sz w:val="18"/>
                <w:szCs w:val="20"/>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NHMW</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1500</w:t>
            </w:r>
          </w:p>
        </w:tc>
        <w:tc>
          <w:tcPr>
            <w:tcW w:w="357"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55" w:type="dxa"/>
            <w:vAlign w:val="center"/>
          </w:tcPr>
          <w:p w:rsidR="0084047A" w:rsidRPr="001946D2" w:rsidRDefault="0084047A" w:rsidP="007D542D">
            <w:pPr>
              <w:jc w:val="center"/>
              <w:rPr>
                <w:rFonts w:ascii="Times New Roman" w:hAnsi="Times New Roman" w:cs="Times New Roman"/>
                <w:color w:val="000000"/>
                <w:sz w:val="18"/>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P</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NHMW</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3082</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P</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NHMW</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29568</w:t>
            </w:r>
          </w:p>
        </w:tc>
        <w:tc>
          <w:tcPr>
            <w:tcW w:w="357"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P</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RBINS</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1204</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UMZC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H.6392</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55" w:type="dxa"/>
            <w:vAlign w:val="center"/>
          </w:tcPr>
          <w:p w:rsidR="0084047A" w:rsidRPr="001946D2" w:rsidRDefault="0084047A" w:rsidP="007D542D">
            <w:pPr>
              <w:jc w:val="center"/>
              <w:rPr>
                <w:rFonts w:ascii="Times New Roman" w:hAnsi="Times New Roman" w:cs="Times New Roman"/>
                <w:color w:val="000000"/>
                <w:sz w:val="18"/>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76" w:type="dxa"/>
            <w:vAlign w:val="center"/>
          </w:tcPr>
          <w:p w:rsidR="0084047A" w:rsidRPr="001946D2" w:rsidRDefault="0084047A" w:rsidP="007D542D">
            <w:pPr>
              <w:jc w:val="center"/>
              <w:rPr>
                <w:rFonts w:ascii="Times New Roman" w:hAnsi="Times New Roman" w:cs="Times New Roman"/>
                <w:color w:val="000000"/>
                <w:sz w:val="18"/>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CT</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Dicerorhinus sumatrensis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ZSM</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1908/571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sz w:val="18"/>
                <w:szCs w:val="20"/>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CCEC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50002040</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55" w:type="dxa"/>
            <w:vAlign w:val="center"/>
          </w:tcPr>
          <w:p w:rsidR="0084047A" w:rsidRPr="001946D2" w:rsidRDefault="0084047A" w:rsidP="007D542D">
            <w:pPr>
              <w:jc w:val="center"/>
              <w:rPr>
                <w:rFonts w:ascii="Times New Roman" w:hAnsi="Times New Roman" w:cs="Times New Roman"/>
                <w:color w:val="000000"/>
                <w:sz w:val="18"/>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CCEC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50002044</w:t>
            </w:r>
          </w:p>
        </w:tc>
        <w:tc>
          <w:tcPr>
            <w:tcW w:w="357" w:type="dxa"/>
            <w:vAlign w:val="center"/>
          </w:tcPr>
          <w:p w:rsidR="0084047A" w:rsidRPr="001946D2" w:rsidRDefault="0084047A" w:rsidP="007D542D">
            <w:pPr>
              <w:jc w:val="center"/>
              <w:rPr>
                <w:rFonts w:ascii="Times New Roman" w:hAnsi="Times New Roman" w:cs="Times New Roman"/>
                <w:sz w:val="18"/>
                <w:szCs w:val="20"/>
              </w:rPr>
            </w:pPr>
          </w:p>
        </w:tc>
        <w:tc>
          <w:tcPr>
            <w:tcW w:w="34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sz w:val="18"/>
                <w:szCs w:val="20"/>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76" w:type="dxa"/>
            <w:vAlign w:val="center"/>
          </w:tcPr>
          <w:p w:rsidR="0084047A" w:rsidRPr="001946D2" w:rsidRDefault="0084047A" w:rsidP="007D542D">
            <w:pPr>
              <w:jc w:val="center"/>
              <w:rPr>
                <w:rFonts w:ascii="Times New Roman" w:hAnsi="Times New Roman" w:cs="Times New Roman"/>
                <w:sz w:val="18"/>
                <w:szCs w:val="20"/>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CCEC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50002045</w:t>
            </w:r>
          </w:p>
        </w:tc>
        <w:tc>
          <w:tcPr>
            <w:tcW w:w="357"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55" w:type="dxa"/>
            <w:vAlign w:val="center"/>
          </w:tcPr>
          <w:p w:rsidR="0084047A" w:rsidRPr="001946D2" w:rsidRDefault="0084047A" w:rsidP="007D542D">
            <w:pPr>
              <w:jc w:val="center"/>
              <w:rPr>
                <w:rFonts w:ascii="Times New Roman" w:hAnsi="Times New Roman" w:cs="Times New Roman"/>
                <w:color w:val="000000"/>
                <w:sz w:val="18"/>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76" w:type="dxa"/>
            <w:vAlign w:val="center"/>
          </w:tcPr>
          <w:p w:rsidR="0084047A" w:rsidRPr="001946D2" w:rsidRDefault="0084047A" w:rsidP="007D542D">
            <w:pPr>
              <w:jc w:val="center"/>
              <w:rPr>
                <w:rFonts w:ascii="Times New Roman" w:hAnsi="Times New Roman" w:cs="Times New Roman"/>
                <w:color w:val="000000"/>
                <w:sz w:val="18"/>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CCEC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50002046</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CCEC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50002047</w:t>
            </w:r>
          </w:p>
        </w:tc>
        <w:tc>
          <w:tcPr>
            <w:tcW w:w="357"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ZM-AC-1936-644</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ZM-AC-1944-278</w:t>
            </w:r>
          </w:p>
        </w:tc>
        <w:tc>
          <w:tcPr>
            <w:tcW w:w="357"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sz w:val="18"/>
                <w:szCs w:val="20"/>
              </w:rPr>
            </w:pPr>
          </w:p>
        </w:tc>
        <w:tc>
          <w:tcPr>
            <w:tcW w:w="355" w:type="dxa"/>
            <w:vAlign w:val="center"/>
          </w:tcPr>
          <w:p w:rsidR="0084047A" w:rsidRPr="001946D2" w:rsidRDefault="0084047A" w:rsidP="007D542D">
            <w:pPr>
              <w:jc w:val="center"/>
              <w:rPr>
                <w:rFonts w:ascii="Times New Roman" w:hAnsi="Times New Roman" w:cs="Times New Roman"/>
                <w:sz w:val="18"/>
                <w:szCs w:val="20"/>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C</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lastRenderedPageBreak/>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ZM-AC-1974-124</w:t>
            </w:r>
          </w:p>
        </w:tc>
        <w:tc>
          <w:tcPr>
            <w:tcW w:w="357"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55" w:type="dxa"/>
            <w:vAlign w:val="center"/>
          </w:tcPr>
          <w:p w:rsidR="0084047A" w:rsidRPr="001946D2" w:rsidRDefault="0084047A" w:rsidP="007D542D">
            <w:pPr>
              <w:jc w:val="center"/>
              <w:rPr>
                <w:rFonts w:ascii="Times New Roman" w:hAnsi="Times New Roman" w:cs="Times New Roman"/>
                <w:color w:val="000000"/>
                <w:sz w:val="18"/>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C</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RBINS</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9714</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RMCA</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RG2133</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UCMP</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9856</w:t>
            </w:r>
          </w:p>
        </w:tc>
        <w:tc>
          <w:tcPr>
            <w:tcW w:w="357"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55" w:type="dxa"/>
            <w:vAlign w:val="center"/>
          </w:tcPr>
          <w:p w:rsidR="0084047A" w:rsidRPr="001946D2" w:rsidRDefault="0084047A" w:rsidP="007D542D">
            <w:pPr>
              <w:jc w:val="center"/>
              <w:rPr>
                <w:rFonts w:ascii="Times New Roman" w:hAnsi="Times New Roman" w:cs="Times New Roman"/>
                <w:color w:val="000000"/>
                <w:sz w:val="18"/>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CT</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ZSM</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1961/186</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ZSM</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1961/187</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Diceros bicornis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ZSM</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1962/166</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sondaicus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CCEC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50002041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sondaicus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CCEC</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50002043</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76" w:type="dxa"/>
            <w:vAlign w:val="center"/>
          </w:tcPr>
          <w:p w:rsidR="0084047A" w:rsidRPr="001946D2" w:rsidRDefault="0084047A" w:rsidP="007D542D">
            <w:pPr>
              <w:jc w:val="center"/>
              <w:rPr>
                <w:rFonts w:ascii="Times New Roman" w:hAnsi="Times New Roman" w:cs="Times New Roman"/>
                <w:color w:val="000000"/>
                <w:sz w:val="18"/>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sondaicus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ZM-AC-A7970</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sondaicus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ZM-AC-A7971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sondaicus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ZD 1861.3.11.1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sondaicus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ZD 1871.12.29.7</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Rhinoceros sondaicus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ZD 1921.5.15.1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color w:val="FF0000"/>
                <w:sz w:val="18"/>
              </w:rPr>
            </w:pPr>
            <w:r w:rsidRPr="001946D2">
              <w:rPr>
                <w:rFonts w:ascii="Times New Roman" w:hAnsi="Times New Roman" w:cs="Times New Roman"/>
                <w:i/>
                <w:sz w:val="18"/>
              </w:rPr>
              <w:t>Rhinoceros sondaicus</w:t>
            </w:r>
          </w:p>
        </w:tc>
        <w:tc>
          <w:tcPr>
            <w:tcW w:w="1027" w:type="dxa"/>
            <w:vAlign w:val="center"/>
          </w:tcPr>
          <w:p w:rsidR="0084047A" w:rsidRPr="001946D2" w:rsidRDefault="0084047A" w:rsidP="007D542D">
            <w:pPr>
              <w:jc w:val="center"/>
              <w:rPr>
                <w:rFonts w:ascii="Times New Roman" w:hAnsi="Times New Roman" w:cs="Times New Roman"/>
                <w:color w:val="FF0000"/>
                <w:sz w:val="18"/>
              </w:rPr>
            </w:pPr>
            <w:r w:rsidRPr="001946D2">
              <w:rPr>
                <w:rFonts w:ascii="Times New Roman" w:hAnsi="Times New Roman" w:cs="Times New Roman"/>
                <w:sz w:val="18"/>
              </w:rPr>
              <w:t>RBINS</w:t>
            </w:r>
          </w:p>
        </w:tc>
        <w:tc>
          <w:tcPr>
            <w:tcW w:w="1613" w:type="dxa"/>
            <w:vAlign w:val="center"/>
          </w:tcPr>
          <w:p w:rsidR="0084047A" w:rsidRPr="001946D2" w:rsidRDefault="0084047A" w:rsidP="007D542D">
            <w:pPr>
              <w:jc w:val="center"/>
              <w:rPr>
                <w:rFonts w:ascii="Times New Roman" w:hAnsi="Times New Roman" w:cs="Times New Roman"/>
                <w:color w:val="FF0000"/>
                <w:sz w:val="18"/>
              </w:rPr>
            </w:pPr>
            <w:r w:rsidRPr="001946D2">
              <w:rPr>
                <w:rFonts w:ascii="Times New Roman" w:hAnsi="Times New Roman" w:cs="Times New Roman"/>
                <w:color w:val="000000"/>
                <w:sz w:val="18"/>
              </w:rPr>
              <w:t>1205F</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unicornis**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ZM-AC-1885-734</w:t>
            </w:r>
          </w:p>
        </w:tc>
        <w:tc>
          <w:tcPr>
            <w:tcW w:w="35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X</w:t>
            </w:r>
          </w:p>
        </w:tc>
        <w:tc>
          <w:tcPr>
            <w:tcW w:w="346"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X</w:t>
            </w:r>
          </w:p>
        </w:tc>
        <w:tc>
          <w:tcPr>
            <w:tcW w:w="355"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sz w:val="18"/>
              </w:rPr>
              <w:t>X</w:t>
            </w:r>
          </w:p>
        </w:tc>
        <w:tc>
          <w:tcPr>
            <w:tcW w:w="406" w:type="dxa"/>
            <w:vAlign w:val="center"/>
          </w:tcPr>
          <w:p w:rsidR="0084047A" w:rsidRPr="001946D2" w:rsidRDefault="0084047A" w:rsidP="007D542D">
            <w:pPr>
              <w:jc w:val="center"/>
              <w:rPr>
                <w:rFonts w:ascii="Times New Roman" w:hAnsi="Times New Roman" w:cs="Times New Roman"/>
                <w:sz w:val="18"/>
                <w:szCs w:val="20"/>
              </w:rPr>
            </w:pPr>
            <w:r w:rsidRPr="001946D2">
              <w:rPr>
                <w:rFonts w:ascii="Times New Roman" w:hAnsi="Times New Roman" w:cs="Times New Roman"/>
                <w:sz w:val="18"/>
              </w:rPr>
              <w:t>X</w:t>
            </w:r>
          </w:p>
        </w:tc>
        <w:tc>
          <w:tcPr>
            <w:tcW w:w="346"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X</w:t>
            </w:r>
          </w:p>
        </w:tc>
        <w:tc>
          <w:tcPr>
            <w:tcW w:w="376" w:type="dxa"/>
            <w:vAlign w:val="center"/>
          </w:tcPr>
          <w:p w:rsidR="0084047A" w:rsidRPr="001946D2" w:rsidRDefault="0084047A" w:rsidP="007D542D">
            <w:pPr>
              <w:jc w:val="center"/>
              <w:rPr>
                <w:rFonts w:ascii="Times New Roman" w:hAnsi="Times New Roman" w:cs="Times New Roman"/>
                <w:sz w:val="18"/>
              </w:rPr>
            </w:pPr>
          </w:p>
        </w:tc>
        <w:tc>
          <w:tcPr>
            <w:tcW w:w="486"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U</w:t>
            </w:r>
          </w:p>
        </w:tc>
        <w:tc>
          <w:tcPr>
            <w:tcW w:w="516"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A</w:t>
            </w:r>
          </w:p>
        </w:tc>
        <w:tc>
          <w:tcPr>
            <w:tcW w:w="98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unicornis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ZM-AC-1932-49</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p>
        </w:tc>
        <w:tc>
          <w:tcPr>
            <w:tcW w:w="355" w:type="dxa"/>
            <w:vAlign w:val="center"/>
          </w:tcPr>
          <w:p w:rsidR="0084047A" w:rsidRPr="001946D2" w:rsidRDefault="0084047A" w:rsidP="007D542D">
            <w:pPr>
              <w:jc w:val="center"/>
              <w:rPr>
                <w:rFonts w:ascii="Times New Roman" w:hAnsi="Times New Roman" w:cs="Times New Roman"/>
                <w:color w:val="000000"/>
                <w:sz w:val="18"/>
              </w:rPr>
            </w:pPr>
          </w:p>
        </w:tc>
        <w:tc>
          <w:tcPr>
            <w:tcW w:w="406" w:type="dxa"/>
            <w:vAlign w:val="center"/>
          </w:tcPr>
          <w:p w:rsidR="0084047A" w:rsidRPr="001946D2" w:rsidRDefault="0084047A" w:rsidP="007D542D">
            <w:pPr>
              <w:jc w:val="center"/>
              <w:rPr>
                <w:rFonts w:ascii="Times New Roman" w:hAnsi="Times New Roman" w:cs="Times New Roman"/>
                <w:color w:val="000000"/>
                <w:sz w:val="18"/>
              </w:rPr>
            </w:pP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S</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trHeight w:val="70"/>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unicornis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ZM-AC-1960-59</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C</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unicornis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MNHN</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ZM-AC-1967-101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C</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unicornis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ZD 1884.1.22.1.2</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unicornis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w:t>
            </w:r>
            <w:r>
              <w:rPr>
                <w:rFonts w:ascii="Times New Roman" w:hAnsi="Times New Roman" w:cs="Times New Roman"/>
                <w:color w:val="000000"/>
                <w:sz w:val="18"/>
              </w:rPr>
              <w:t>E</w:t>
            </w:r>
            <w:r w:rsidRPr="001946D2">
              <w:rPr>
                <w:rFonts w:ascii="Times New Roman" w:hAnsi="Times New Roman" w:cs="Times New Roman"/>
                <w:color w:val="000000"/>
                <w:sz w:val="18"/>
              </w:rPr>
              <w:t xml:space="preserve"> 1950.10.18.5</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unicornis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w:t>
            </w:r>
            <w:r>
              <w:rPr>
                <w:rFonts w:ascii="Times New Roman" w:hAnsi="Times New Roman" w:cs="Times New Roman"/>
                <w:color w:val="000000"/>
                <w:sz w:val="18"/>
              </w:rPr>
              <w:t>E</w:t>
            </w:r>
            <w:r w:rsidRPr="001946D2">
              <w:rPr>
                <w:rFonts w:ascii="Times New Roman" w:hAnsi="Times New Roman" w:cs="Times New Roman"/>
                <w:color w:val="000000"/>
                <w:sz w:val="18"/>
              </w:rPr>
              <w:t xml:space="preserve"> 1961.5.10.1</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M</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W</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unicornis*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NHMUK</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ZD 1972.822</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i/>
                <w:sz w:val="18"/>
              </w:rPr>
              <w:t>Rhinoceros unicornis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RBINS</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1208</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F</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C</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r w:rsidR="0084047A" w:rsidRPr="001946D2" w:rsidTr="003F4911">
        <w:trPr>
          <w:jc w:val="center"/>
        </w:trPr>
        <w:tc>
          <w:tcPr>
            <w:tcW w:w="1875" w:type="dxa"/>
            <w:vAlign w:val="center"/>
          </w:tcPr>
          <w:p w:rsidR="0084047A" w:rsidRPr="001946D2" w:rsidRDefault="0084047A" w:rsidP="007D542D">
            <w:pPr>
              <w:jc w:val="center"/>
              <w:rPr>
                <w:rFonts w:ascii="Times New Roman" w:hAnsi="Times New Roman" w:cs="Times New Roman"/>
                <w:i/>
                <w:sz w:val="18"/>
              </w:rPr>
            </w:pPr>
            <w:r w:rsidRPr="001946D2">
              <w:rPr>
                <w:rFonts w:ascii="Times New Roman" w:hAnsi="Times New Roman" w:cs="Times New Roman"/>
                <w:i/>
                <w:sz w:val="18"/>
              </w:rPr>
              <w:t>Rhinoceros unicornis</w:t>
            </w:r>
          </w:p>
        </w:tc>
        <w:tc>
          <w:tcPr>
            <w:tcW w:w="1027" w:type="dxa"/>
            <w:vAlign w:val="center"/>
          </w:tcPr>
          <w:p w:rsidR="0084047A" w:rsidRPr="001946D2" w:rsidRDefault="0084047A" w:rsidP="007D542D">
            <w:pPr>
              <w:jc w:val="center"/>
              <w:rPr>
                <w:rFonts w:ascii="Times New Roman" w:hAnsi="Times New Roman" w:cs="Times New Roman"/>
                <w:sz w:val="18"/>
              </w:rPr>
            </w:pPr>
            <w:r w:rsidRPr="001946D2">
              <w:rPr>
                <w:rFonts w:ascii="Times New Roman" w:hAnsi="Times New Roman" w:cs="Times New Roman"/>
                <w:sz w:val="18"/>
              </w:rPr>
              <w:t>RBINS</w:t>
            </w:r>
          </w:p>
        </w:tc>
        <w:tc>
          <w:tcPr>
            <w:tcW w:w="1613"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33382</w:t>
            </w:r>
          </w:p>
        </w:tc>
        <w:tc>
          <w:tcPr>
            <w:tcW w:w="35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55"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0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4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37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X</w:t>
            </w:r>
          </w:p>
        </w:tc>
        <w:tc>
          <w:tcPr>
            <w:tcW w:w="48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516"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A</w:t>
            </w:r>
          </w:p>
        </w:tc>
        <w:tc>
          <w:tcPr>
            <w:tcW w:w="987" w:type="dxa"/>
            <w:vAlign w:val="center"/>
          </w:tcPr>
          <w:p w:rsidR="0084047A" w:rsidRPr="001946D2" w:rsidRDefault="0084047A" w:rsidP="007D542D">
            <w:pPr>
              <w:jc w:val="center"/>
              <w:rPr>
                <w:rFonts w:ascii="Times New Roman" w:hAnsi="Times New Roman" w:cs="Times New Roman"/>
                <w:color w:val="000000"/>
                <w:sz w:val="18"/>
              </w:rPr>
            </w:pPr>
            <w:r w:rsidRPr="001946D2">
              <w:rPr>
                <w:rFonts w:ascii="Times New Roman" w:hAnsi="Times New Roman" w:cs="Times New Roman"/>
                <w:color w:val="000000"/>
                <w:sz w:val="18"/>
              </w:rPr>
              <w:t>U</w:t>
            </w:r>
          </w:p>
        </w:tc>
        <w:tc>
          <w:tcPr>
            <w:tcW w:w="1057" w:type="dxa"/>
            <w:vAlign w:val="center"/>
          </w:tcPr>
          <w:p w:rsidR="0084047A" w:rsidRPr="001946D2" w:rsidRDefault="0084047A" w:rsidP="007D542D">
            <w:pPr>
              <w:jc w:val="center"/>
              <w:rPr>
                <w:rFonts w:ascii="Times New Roman" w:hAnsi="Times New Roman" w:cs="Times New Roman"/>
                <w:color w:val="000000" w:themeColor="text1"/>
                <w:sz w:val="18"/>
              </w:rPr>
            </w:pPr>
            <w:r w:rsidRPr="001946D2">
              <w:rPr>
                <w:rFonts w:ascii="Times New Roman" w:hAnsi="Times New Roman" w:cs="Times New Roman"/>
                <w:color w:val="000000" w:themeColor="text1"/>
                <w:sz w:val="18"/>
              </w:rPr>
              <w:t>SS</w:t>
            </w:r>
          </w:p>
        </w:tc>
      </w:tr>
    </w:tbl>
    <w:p w:rsidR="00D16354" w:rsidRDefault="00D16354">
      <w:pPr>
        <w:rPr>
          <w:rFonts w:ascii="Times New Roman" w:hAnsi="Times New Roman" w:cs="Times New Roman"/>
        </w:rPr>
      </w:pPr>
    </w:p>
    <w:p w:rsidR="00BF0919" w:rsidRPr="00B00212" w:rsidRDefault="00BF0919" w:rsidP="00BF0919">
      <w:pPr>
        <w:spacing w:line="360" w:lineRule="auto"/>
        <w:rPr>
          <w:rFonts w:ascii="Times New Roman" w:hAnsi="Times New Roman" w:cs="Times New Roman"/>
          <w:b/>
          <w:sz w:val="24"/>
          <w:szCs w:val="24"/>
        </w:rPr>
      </w:pPr>
      <w:r>
        <w:rPr>
          <w:rFonts w:ascii="Times New Roman" w:hAnsi="Times New Roman" w:cs="Times New Roman"/>
          <w:b/>
          <w:sz w:val="24"/>
          <w:szCs w:val="24"/>
        </w:rPr>
        <w:t>Supplemental Table</w:t>
      </w:r>
      <w:r w:rsidRPr="00B00212">
        <w:rPr>
          <w:rFonts w:ascii="Times New Roman" w:hAnsi="Times New Roman" w:cs="Times New Roman"/>
          <w:b/>
          <w:sz w:val="24"/>
          <w:szCs w:val="24"/>
        </w:rPr>
        <w:t>: List of the studied specimens with skeletal composition, sex, age class, condition and 3D acquisition details.</w:t>
      </w:r>
    </w:p>
    <w:p w:rsidR="00BF0919" w:rsidRPr="00B00212" w:rsidRDefault="00BF0919" w:rsidP="00BF0919">
      <w:pPr>
        <w:spacing w:line="360" w:lineRule="auto"/>
        <w:rPr>
          <w:rFonts w:ascii="Times New Roman" w:hAnsi="Times New Roman" w:cs="Times New Roman"/>
          <w:sz w:val="24"/>
          <w:szCs w:val="24"/>
        </w:rPr>
      </w:pPr>
      <w:r w:rsidRPr="00B00212">
        <w:rPr>
          <w:rFonts w:ascii="Times New Roman" w:hAnsi="Times New Roman" w:cs="Times New Roman"/>
          <w:b/>
          <w:sz w:val="24"/>
          <w:szCs w:val="24"/>
        </w:rPr>
        <w:t>Abbreviations: Bones – H</w:t>
      </w:r>
      <w:r w:rsidRPr="00B00212">
        <w:rPr>
          <w:rFonts w:ascii="Times New Roman" w:hAnsi="Times New Roman" w:cs="Times New Roman"/>
          <w:sz w:val="24"/>
          <w:szCs w:val="24"/>
        </w:rPr>
        <w:t xml:space="preserve">: humerus; </w:t>
      </w:r>
      <w:r w:rsidRPr="00B00212">
        <w:rPr>
          <w:rFonts w:ascii="Times New Roman" w:hAnsi="Times New Roman" w:cs="Times New Roman"/>
          <w:b/>
          <w:sz w:val="24"/>
          <w:szCs w:val="24"/>
        </w:rPr>
        <w:t>R</w:t>
      </w:r>
      <w:r w:rsidRPr="00B00212">
        <w:rPr>
          <w:rFonts w:ascii="Times New Roman" w:hAnsi="Times New Roman" w:cs="Times New Roman"/>
          <w:sz w:val="24"/>
          <w:szCs w:val="24"/>
        </w:rPr>
        <w:t xml:space="preserve">: radius; </w:t>
      </w:r>
      <w:r w:rsidRPr="00B00212">
        <w:rPr>
          <w:rFonts w:ascii="Times New Roman" w:hAnsi="Times New Roman" w:cs="Times New Roman"/>
          <w:b/>
          <w:sz w:val="24"/>
          <w:szCs w:val="24"/>
        </w:rPr>
        <w:t>U</w:t>
      </w:r>
      <w:r w:rsidRPr="00B00212">
        <w:rPr>
          <w:rFonts w:ascii="Times New Roman" w:hAnsi="Times New Roman" w:cs="Times New Roman"/>
          <w:sz w:val="24"/>
          <w:szCs w:val="24"/>
        </w:rPr>
        <w:t xml:space="preserve">: ulna; </w:t>
      </w:r>
      <w:r w:rsidRPr="00B00212">
        <w:rPr>
          <w:rFonts w:ascii="Times New Roman" w:hAnsi="Times New Roman" w:cs="Times New Roman"/>
          <w:b/>
          <w:sz w:val="24"/>
          <w:szCs w:val="24"/>
        </w:rPr>
        <w:t>Fe</w:t>
      </w:r>
      <w:r w:rsidRPr="00B00212">
        <w:rPr>
          <w:rFonts w:ascii="Times New Roman" w:hAnsi="Times New Roman" w:cs="Times New Roman"/>
          <w:sz w:val="24"/>
          <w:szCs w:val="24"/>
        </w:rPr>
        <w:t xml:space="preserve">: femur; </w:t>
      </w:r>
      <w:r w:rsidRPr="00B00212">
        <w:rPr>
          <w:rFonts w:ascii="Times New Roman" w:hAnsi="Times New Roman" w:cs="Times New Roman"/>
          <w:b/>
          <w:sz w:val="24"/>
          <w:szCs w:val="24"/>
        </w:rPr>
        <w:t>T</w:t>
      </w:r>
      <w:r w:rsidRPr="00B00212">
        <w:rPr>
          <w:rFonts w:ascii="Times New Roman" w:hAnsi="Times New Roman" w:cs="Times New Roman"/>
          <w:sz w:val="24"/>
          <w:szCs w:val="24"/>
        </w:rPr>
        <w:t xml:space="preserve">: tibia; </w:t>
      </w:r>
      <w:r w:rsidRPr="00B00212">
        <w:rPr>
          <w:rFonts w:ascii="Times New Roman" w:hAnsi="Times New Roman" w:cs="Times New Roman"/>
          <w:b/>
          <w:sz w:val="24"/>
          <w:szCs w:val="24"/>
        </w:rPr>
        <w:t>Fi</w:t>
      </w:r>
      <w:r w:rsidRPr="00B00212">
        <w:rPr>
          <w:rFonts w:ascii="Times New Roman" w:hAnsi="Times New Roman" w:cs="Times New Roman"/>
          <w:sz w:val="24"/>
          <w:szCs w:val="24"/>
        </w:rPr>
        <w:t xml:space="preserve">: fibula. </w:t>
      </w:r>
      <w:r w:rsidRPr="00B00212">
        <w:rPr>
          <w:rFonts w:ascii="Times New Roman" w:hAnsi="Times New Roman" w:cs="Times New Roman"/>
          <w:b/>
          <w:sz w:val="24"/>
          <w:szCs w:val="24"/>
        </w:rPr>
        <w:t>Sex:</w:t>
      </w:r>
      <w:r w:rsidRPr="00B00212">
        <w:rPr>
          <w:rFonts w:ascii="Times New Roman" w:hAnsi="Times New Roman" w:cs="Times New Roman"/>
          <w:sz w:val="24"/>
          <w:szCs w:val="24"/>
        </w:rPr>
        <w:t xml:space="preserve"> </w:t>
      </w:r>
      <w:r w:rsidRPr="00B00212">
        <w:rPr>
          <w:rFonts w:ascii="Times New Roman" w:hAnsi="Times New Roman" w:cs="Times New Roman"/>
          <w:b/>
          <w:sz w:val="24"/>
          <w:szCs w:val="24"/>
        </w:rPr>
        <w:t>F</w:t>
      </w:r>
      <w:r w:rsidRPr="00B00212">
        <w:rPr>
          <w:rFonts w:ascii="Times New Roman" w:hAnsi="Times New Roman" w:cs="Times New Roman"/>
          <w:sz w:val="24"/>
          <w:szCs w:val="24"/>
        </w:rPr>
        <w:t xml:space="preserve">: female; </w:t>
      </w:r>
      <w:r w:rsidRPr="00B00212">
        <w:rPr>
          <w:rFonts w:ascii="Times New Roman" w:hAnsi="Times New Roman" w:cs="Times New Roman"/>
          <w:b/>
          <w:sz w:val="24"/>
          <w:szCs w:val="24"/>
        </w:rPr>
        <w:t>M</w:t>
      </w:r>
      <w:r w:rsidRPr="00B00212">
        <w:rPr>
          <w:rFonts w:ascii="Times New Roman" w:hAnsi="Times New Roman" w:cs="Times New Roman"/>
          <w:sz w:val="24"/>
          <w:szCs w:val="24"/>
        </w:rPr>
        <w:t xml:space="preserve">: male; </w:t>
      </w:r>
      <w:r w:rsidRPr="00B00212">
        <w:rPr>
          <w:rFonts w:ascii="Times New Roman" w:hAnsi="Times New Roman" w:cs="Times New Roman"/>
          <w:b/>
          <w:sz w:val="24"/>
          <w:szCs w:val="24"/>
        </w:rPr>
        <w:t>U</w:t>
      </w:r>
      <w:r w:rsidRPr="00B00212">
        <w:rPr>
          <w:rFonts w:ascii="Times New Roman" w:hAnsi="Times New Roman" w:cs="Times New Roman"/>
          <w:sz w:val="24"/>
          <w:szCs w:val="24"/>
        </w:rPr>
        <w:t xml:space="preserve">: unknown. </w:t>
      </w:r>
      <w:r w:rsidRPr="00B00212">
        <w:rPr>
          <w:rFonts w:ascii="Times New Roman" w:hAnsi="Times New Roman" w:cs="Times New Roman"/>
          <w:b/>
          <w:sz w:val="24"/>
          <w:szCs w:val="24"/>
        </w:rPr>
        <w:t>Age – A</w:t>
      </w:r>
      <w:r w:rsidRPr="00B00212">
        <w:rPr>
          <w:rFonts w:ascii="Times New Roman" w:hAnsi="Times New Roman" w:cs="Times New Roman"/>
          <w:sz w:val="24"/>
          <w:szCs w:val="24"/>
        </w:rPr>
        <w:t xml:space="preserve">: adult; </w:t>
      </w:r>
      <w:proofErr w:type="gramStart"/>
      <w:r w:rsidRPr="00B00212">
        <w:rPr>
          <w:rFonts w:ascii="Times New Roman" w:hAnsi="Times New Roman" w:cs="Times New Roman"/>
          <w:b/>
          <w:sz w:val="24"/>
          <w:szCs w:val="24"/>
        </w:rPr>
        <w:t>Sa</w:t>
      </w:r>
      <w:proofErr w:type="gramEnd"/>
      <w:r w:rsidRPr="00B00212">
        <w:rPr>
          <w:rFonts w:ascii="Times New Roman" w:hAnsi="Times New Roman" w:cs="Times New Roman"/>
          <w:sz w:val="24"/>
          <w:szCs w:val="24"/>
        </w:rPr>
        <w:t xml:space="preserve">: sub-adult. </w:t>
      </w:r>
      <w:r w:rsidRPr="00B00212">
        <w:rPr>
          <w:rFonts w:ascii="Times New Roman" w:hAnsi="Times New Roman" w:cs="Times New Roman"/>
          <w:b/>
          <w:sz w:val="24"/>
          <w:szCs w:val="24"/>
        </w:rPr>
        <w:t>Condition – W</w:t>
      </w:r>
      <w:r w:rsidRPr="00B00212">
        <w:rPr>
          <w:rFonts w:ascii="Times New Roman" w:hAnsi="Times New Roman" w:cs="Times New Roman"/>
          <w:sz w:val="24"/>
          <w:szCs w:val="24"/>
        </w:rPr>
        <w:t xml:space="preserve">: wild; </w:t>
      </w:r>
      <w:r w:rsidRPr="00B00212">
        <w:rPr>
          <w:rFonts w:ascii="Times New Roman" w:hAnsi="Times New Roman" w:cs="Times New Roman"/>
          <w:b/>
          <w:sz w:val="24"/>
          <w:szCs w:val="24"/>
        </w:rPr>
        <w:t>C</w:t>
      </w:r>
      <w:r w:rsidRPr="00B00212">
        <w:rPr>
          <w:rFonts w:ascii="Times New Roman" w:hAnsi="Times New Roman" w:cs="Times New Roman"/>
          <w:sz w:val="24"/>
          <w:szCs w:val="24"/>
        </w:rPr>
        <w:t xml:space="preserve">: captive; </w:t>
      </w:r>
      <w:r w:rsidRPr="00B00212">
        <w:rPr>
          <w:rFonts w:ascii="Times New Roman" w:hAnsi="Times New Roman" w:cs="Times New Roman"/>
          <w:b/>
          <w:sz w:val="24"/>
          <w:szCs w:val="24"/>
        </w:rPr>
        <w:t>U</w:t>
      </w:r>
      <w:r w:rsidRPr="00B00212">
        <w:rPr>
          <w:rFonts w:ascii="Times New Roman" w:hAnsi="Times New Roman" w:cs="Times New Roman"/>
          <w:sz w:val="24"/>
          <w:szCs w:val="24"/>
        </w:rPr>
        <w:t xml:space="preserve">: unknown. </w:t>
      </w:r>
      <w:r w:rsidRPr="00B00212">
        <w:rPr>
          <w:rFonts w:ascii="Times New Roman" w:hAnsi="Times New Roman" w:cs="Times New Roman"/>
          <w:b/>
          <w:sz w:val="24"/>
          <w:szCs w:val="24"/>
        </w:rPr>
        <w:t>3D acquisition – SS</w:t>
      </w:r>
      <w:r w:rsidRPr="00B00212">
        <w:rPr>
          <w:rFonts w:ascii="Times New Roman" w:hAnsi="Times New Roman" w:cs="Times New Roman"/>
          <w:sz w:val="24"/>
          <w:szCs w:val="24"/>
        </w:rPr>
        <w:t xml:space="preserve">: surface scanner; </w:t>
      </w:r>
      <w:r w:rsidRPr="00B00212">
        <w:rPr>
          <w:rFonts w:ascii="Times New Roman" w:hAnsi="Times New Roman" w:cs="Times New Roman"/>
          <w:b/>
          <w:sz w:val="24"/>
          <w:szCs w:val="24"/>
        </w:rPr>
        <w:t>P</w:t>
      </w:r>
      <w:r w:rsidRPr="00B00212">
        <w:rPr>
          <w:rFonts w:ascii="Times New Roman" w:hAnsi="Times New Roman" w:cs="Times New Roman"/>
          <w:sz w:val="24"/>
          <w:szCs w:val="24"/>
        </w:rPr>
        <w:t xml:space="preserve">: photogrammetry; </w:t>
      </w:r>
      <w:r w:rsidRPr="00B00212">
        <w:rPr>
          <w:rFonts w:ascii="Times New Roman" w:hAnsi="Times New Roman" w:cs="Times New Roman"/>
          <w:b/>
          <w:sz w:val="24"/>
          <w:szCs w:val="24"/>
        </w:rPr>
        <w:t>CT</w:t>
      </w:r>
      <w:r w:rsidRPr="00B00212">
        <w:rPr>
          <w:rFonts w:ascii="Times New Roman" w:hAnsi="Times New Roman" w:cs="Times New Roman"/>
          <w:sz w:val="24"/>
          <w:szCs w:val="24"/>
        </w:rPr>
        <w:t xml:space="preserve">: CT-scan. </w:t>
      </w:r>
      <w:r w:rsidRPr="00B00212">
        <w:rPr>
          <w:rFonts w:ascii="Times New Roman" w:hAnsi="Times New Roman" w:cs="Times New Roman"/>
          <w:b/>
          <w:sz w:val="24"/>
          <w:szCs w:val="24"/>
        </w:rPr>
        <w:t>Institutional codes: BICPC</w:t>
      </w:r>
      <w:r w:rsidRPr="00B00212">
        <w:rPr>
          <w:rFonts w:ascii="Times New Roman" w:hAnsi="Times New Roman" w:cs="Times New Roman"/>
          <w:sz w:val="24"/>
          <w:szCs w:val="24"/>
        </w:rPr>
        <w:t xml:space="preserve">: Powell Cotton Museum, </w:t>
      </w:r>
      <w:proofErr w:type="spellStart"/>
      <w:r w:rsidRPr="00B00212">
        <w:rPr>
          <w:rFonts w:ascii="Times New Roman" w:hAnsi="Times New Roman" w:cs="Times New Roman"/>
          <w:sz w:val="24"/>
          <w:szCs w:val="24"/>
        </w:rPr>
        <w:t>Birchington</w:t>
      </w:r>
      <w:proofErr w:type="spellEnd"/>
      <w:r w:rsidRPr="00B00212">
        <w:rPr>
          <w:rFonts w:ascii="Times New Roman" w:hAnsi="Times New Roman" w:cs="Times New Roman"/>
          <w:sz w:val="24"/>
          <w:szCs w:val="24"/>
        </w:rPr>
        <w:t xml:space="preserve">-on-Sea. </w:t>
      </w:r>
      <w:r w:rsidRPr="00B00212">
        <w:rPr>
          <w:rFonts w:ascii="Times New Roman" w:hAnsi="Times New Roman" w:cs="Times New Roman"/>
          <w:b/>
          <w:sz w:val="24"/>
          <w:szCs w:val="24"/>
        </w:rPr>
        <w:t>CCEC</w:t>
      </w:r>
      <w:r w:rsidRPr="00B00212">
        <w:rPr>
          <w:rFonts w:ascii="Times New Roman" w:hAnsi="Times New Roman" w:cs="Times New Roman"/>
          <w:sz w:val="24"/>
          <w:szCs w:val="24"/>
        </w:rPr>
        <w:t xml:space="preserve">: Centre de Conservation </w:t>
      </w:r>
      <w:proofErr w:type="gramStart"/>
      <w:r w:rsidRPr="00B00212">
        <w:rPr>
          <w:rFonts w:ascii="Times New Roman" w:hAnsi="Times New Roman" w:cs="Times New Roman"/>
          <w:sz w:val="24"/>
          <w:szCs w:val="24"/>
        </w:rPr>
        <w:t>et</w:t>
      </w:r>
      <w:proofErr w:type="gramEnd"/>
      <w:r w:rsidRPr="00B00212">
        <w:rPr>
          <w:rFonts w:ascii="Times New Roman" w:hAnsi="Times New Roman" w:cs="Times New Roman"/>
          <w:sz w:val="24"/>
          <w:szCs w:val="24"/>
        </w:rPr>
        <w:t xml:space="preserve"> </w:t>
      </w:r>
      <w:proofErr w:type="spellStart"/>
      <w:r w:rsidRPr="00B00212">
        <w:rPr>
          <w:rFonts w:ascii="Times New Roman" w:hAnsi="Times New Roman" w:cs="Times New Roman"/>
          <w:sz w:val="24"/>
          <w:szCs w:val="24"/>
        </w:rPr>
        <w:t>d’Étude</w:t>
      </w:r>
      <w:proofErr w:type="spellEnd"/>
      <w:r w:rsidRPr="00B00212">
        <w:rPr>
          <w:rFonts w:ascii="Times New Roman" w:hAnsi="Times New Roman" w:cs="Times New Roman"/>
          <w:sz w:val="24"/>
          <w:szCs w:val="24"/>
        </w:rPr>
        <w:t xml:space="preserve"> des Collections, </w:t>
      </w:r>
      <w:proofErr w:type="spellStart"/>
      <w:r w:rsidRPr="00B00212">
        <w:rPr>
          <w:rFonts w:ascii="Times New Roman" w:hAnsi="Times New Roman" w:cs="Times New Roman"/>
          <w:sz w:val="24"/>
          <w:szCs w:val="24"/>
        </w:rPr>
        <w:t>Musée</w:t>
      </w:r>
      <w:proofErr w:type="spellEnd"/>
      <w:r w:rsidRPr="00B00212">
        <w:rPr>
          <w:rFonts w:ascii="Times New Roman" w:hAnsi="Times New Roman" w:cs="Times New Roman"/>
          <w:sz w:val="24"/>
          <w:szCs w:val="24"/>
        </w:rPr>
        <w:t xml:space="preserve"> des Confluences, Lyon. </w:t>
      </w:r>
      <w:r w:rsidRPr="00B00212">
        <w:rPr>
          <w:rFonts w:ascii="Times New Roman" w:hAnsi="Times New Roman" w:cs="Times New Roman"/>
          <w:b/>
          <w:sz w:val="24"/>
          <w:szCs w:val="24"/>
        </w:rPr>
        <w:t>MHNT:</w:t>
      </w:r>
      <w:r w:rsidRPr="00B00212">
        <w:rPr>
          <w:rFonts w:ascii="Times New Roman" w:hAnsi="Times New Roman" w:cs="Times New Roman"/>
          <w:sz w:val="24"/>
          <w:szCs w:val="24"/>
        </w:rPr>
        <w:t xml:space="preserve"> </w:t>
      </w:r>
      <w:proofErr w:type="spellStart"/>
      <w:r w:rsidRPr="00B00212">
        <w:rPr>
          <w:rFonts w:ascii="Times New Roman" w:hAnsi="Times New Roman" w:cs="Times New Roman"/>
          <w:sz w:val="24"/>
          <w:szCs w:val="24"/>
        </w:rPr>
        <w:t>Muséum</w:t>
      </w:r>
      <w:proofErr w:type="spellEnd"/>
      <w:r w:rsidRPr="00B00212">
        <w:rPr>
          <w:rFonts w:ascii="Times New Roman" w:hAnsi="Times New Roman" w:cs="Times New Roman"/>
          <w:sz w:val="24"/>
          <w:szCs w:val="24"/>
        </w:rPr>
        <w:t xml:space="preserve"> </w:t>
      </w:r>
      <w:proofErr w:type="spellStart"/>
      <w:r w:rsidRPr="00B00212">
        <w:rPr>
          <w:rFonts w:ascii="Times New Roman" w:hAnsi="Times New Roman" w:cs="Times New Roman"/>
          <w:sz w:val="24"/>
          <w:szCs w:val="24"/>
        </w:rPr>
        <w:t>d’Histoire</w:t>
      </w:r>
      <w:proofErr w:type="spellEnd"/>
      <w:r w:rsidRPr="00B00212">
        <w:rPr>
          <w:rFonts w:ascii="Times New Roman" w:hAnsi="Times New Roman" w:cs="Times New Roman"/>
          <w:sz w:val="24"/>
          <w:szCs w:val="24"/>
        </w:rPr>
        <w:t xml:space="preserve"> </w:t>
      </w:r>
      <w:proofErr w:type="spellStart"/>
      <w:r w:rsidRPr="00B00212">
        <w:rPr>
          <w:rFonts w:ascii="Times New Roman" w:hAnsi="Times New Roman" w:cs="Times New Roman"/>
          <w:sz w:val="24"/>
          <w:szCs w:val="24"/>
        </w:rPr>
        <w:t>Naturelle</w:t>
      </w:r>
      <w:proofErr w:type="spellEnd"/>
      <w:r w:rsidRPr="00B00212">
        <w:rPr>
          <w:rFonts w:ascii="Times New Roman" w:hAnsi="Times New Roman" w:cs="Times New Roman"/>
          <w:sz w:val="24"/>
          <w:szCs w:val="24"/>
        </w:rPr>
        <w:t xml:space="preserve"> de Toulouse, Toulouse. </w:t>
      </w:r>
      <w:r w:rsidRPr="00B00212">
        <w:rPr>
          <w:rFonts w:ascii="Times New Roman" w:hAnsi="Times New Roman" w:cs="Times New Roman"/>
          <w:b/>
          <w:sz w:val="24"/>
          <w:szCs w:val="24"/>
        </w:rPr>
        <w:t>MNHN:</w:t>
      </w:r>
      <w:r w:rsidRPr="00B00212">
        <w:rPr>
          <w:rFonts w:ascii="Times New Roman" w:hAnsi="Times New Roman" w:cs="Times New Roman"/>
          <w:sz w:val="24"/>
          <w:szCs w:val="24"/>
        </w:rPr>
        <w:t xml:space="preserve"> </w:t>
      </w:r>
      <w:proofErr w:type="spellStart"/>
      <w:r w:rsidRPr="00B00212">
        <w:rPr>
          <w:rFonts w:ascii="Times New Roman" w:hAnsi="Times New Roman" w:cs="Times New Roman"/>
          <w:sz w:val="24"/>
          <w:szCs w:val="24"/>
        </w:rPr>
        <w:t>Muséum</w:t>
      </w:r>
      <w:proofErr w:type="spellEnd"/>
      <w:r w:rsidRPr="00B00212">
        <w:rPr>
          <w:rFonts w:ascii="Times New Roman" w:hAnsi="Times New Roman" w:cs="Times New Roman"/>
          <w:sz w:val="24"/>
          <w:szCs w:val="24"/>
        </w:rPr>
        <w:t xml:space="preserve"> National </w:t>
      </w:r>
      <w:proofErr w:type="spellStart"/>
      <w:r w:rsidRPr="00B00212">
        <w:rPr>
          <w:rFonts w:ascii="Times New Roman" w:hAnsi="Times New Roman" w:cs="Times New Roman"/>
          <w:sz w:val="24"/>
          <w:szCs w:val="24"/>
        </w:rPr>
        <w:t>d’Histoire</w:t>
      </w:r>
      <w:proofErr w:type="spellEnd"/>
      <w:r w:rsidRPr="00B00212">
        <w:rPr>
          <w:rFonts w:ascii="Times New Roman" w:hAnsi="Times New Roman" w:cs="Times New Roman"/>
          <w:sz w:val="24"/>
          <w:szCs w:val="24"/>
        </w:rPr>
        <w:t xml:space="preserve"> </w:t>
      </w:r>
      <w:proofErr w:type="spellStart"/>
      <w:r w:rsidRPr="00B00212">
        <w:rPr>
          <w:rFonts w:ascii="Times New Roman" w:hAnsi="Times New Roman" w:cs="Times New Roman"/>
          <w:sz w:val="24"/>
          <w:szCs w:val="24"/>
        </w:rPr>
        <w:t>Naturelle</w:t>
      </w:r>
      <w:proofErr w:type="spellEnd"/>
      <w:r w:rsidRPr="00B00212">
        <w:rPr>
          <w:rFonts w:ascii="Times New Roman" w:hAnsi="Times New Roman" w:cs="Times New Roman"/>
          <w:sz w:val="24"/>
          <w:szCs w:val="24"/>
        </w:rPr>
        <w:t xml:space="preserve">, Paris. </w:t>
      </w:r>
      <w:r w:rsidRPr="00B00212">
        <w:rPr>
          <w:rFonts w:ascii="Times New Roman" w:hAnsi="Times New Roman" w:cs="Times New Roman"/>
          <w:b/>
          <w:sz w:val="24"/>
          <w:szCs w:val="24"/>
        </w:rPr>
        <w:t>NHMUK:</w:t>
      </w:r>
      <w:r w:rsidRPr="00B00212">
        <w:rPr>
          <w:rFonts w:ascii="Times New Roman" w:hAnsi="Times New Roman" w:cs="Times New Roman"/>
          <w:sz w:val="24"/>
          <w:szCs w:val="24"/>
        </w:rPr>
        <w:t xml:space="preserve"> Natural History Museum, London. </w:t>
      </w:r>
      <w:r w:rsidRPr="00B00212">
        <w:rPr>
          <w:rFonts w:ascii="Times New Roman" w:hAnsi="Times New Roman" w:cs="Times New Roman"/>
          <w:b/>
          <w:sz w:val="24"/>
          <w:szCs w:val="24"/>
        </w:rPr>
        <w:t xml:space="preserve">NHMW: </w:t>
      </w:r>
      <w:proofErr w:type="spellStart"/>
      <w:r w:rsidRPr="00B00212">
        <w:rPr>
          <w:rFonts w:ascii="Times New Roman" w:hAnsi="Times New Roman" w:cs="Times New Roman"/>
          <w:sz w:val="24"/>
          <w:szCs w:val="24"/>
        </w:rPr>
        <w:t>Naturhistorisches</w:t>
      </w:r>
      <w:proofErr w:type="spellEnd"/>
      <w:r w:rsidRPr="00B00212">
        <w:rPr>
          <w:rFonts w:ascii="Times New Roman" w:hAnsi="Times New Roman" w:cs="Times New Roman"/>
          <w:sz w:val="24"/>
          <w:szCs w:val="24"/>
        </w:rPr>
        <w:t xml:space="preserve"> Museum Wien, Vienna.</w:t>
      </w:r>
      <w:r w:rsidRPr="00B00212">
        <w:rPr>
          <w:rFonts w:ascii="Times New Roman" w:hAnsi="Times New Roman" w:cs="Times New Roman"/>
          <w:b/>
          <w:sz w:val="24"/>
          <w:szCs w:val="24"/>
        </w:rPr>
        <w:t xml:space="preserve"> NMS:</w:t>
      </w:r>
      <w:r w:rsidRPr="00B00212">
        <w:rPr>
          <w:rFonts w:ascii="Times New Roman" w:hAnsi="Times New Roman" w:cs="Times New Roman"/>
          <w:sz w:val="24"/>
          <w:szCs w:val="24"/>
        </w:rPr>
        <w:t xml:space="preserve"> National Museums Scotland, Edinburgh. </w:t>
      </w:r>
      <w:r w:rsidRPr="00B00212">
        <w:rPr>
          <w:rFonts w:ascii="Times New Roman" w:hAnsi="Times New Roman" w:cs="Times New Roman"/>
          <w:b/>
          <w:sz w:val="24"/>
          <w:szCs w:val="24"/>
        </w:rPr>
        <w:t>RBINS:</w:t>
      </w:r>
      <w:r w:rsidRPr="00B00212">
        <w:rPr>
          <w:rFonts w:ascii="Times New Roman" w:hAnsi="Times New Roman" w:cs="Times New Roman"/>
          <w:sz w:val="24"/>
          <w:szCs w:val="24"/>
        </w:rPr>
        <w:t xml:space="preserve"> Royal Belgian Institute of Natural Sciences, Brussels. </w:t>
      </w:r>
      <w:r w:rsidRPr="00B00212">
        <w:rPr>
          <w:rFonts w:ascii="Times New Roman" w:hAnsi="Times New Roman" w:cs="Times New Roman"/>
          <w:b/>
          <w:sz w:val="24"/>
          <w:szCs w:val="24"/>
        </w:rPr>
        <w:t>RMCA:</w:t>
      </w:r>
      <w:r w:rsidRPr="00B00212">
        <w:rPr>
          <w:rFonts w:ascii="Times New Roman" w:hAnsi="Times New Roman" w:cs="Times New Roman"/>
          <w:sz w:val="24"/>
          <w:szCs w:val="24"/>
        </w:rPr>
        <w:t xml:space="preserve"> Royal Museum for Central Africa, </w:t>
      </w:r>
      <w:proofErr w:type="spellStart"/>
      <w:r w:rsidRPr="00B00212">
        <w:rPr>
          <w:rFonts w:ascii="Times New Roman" w:hAnsi="Times New Roman" w:cs="Times New Roman"/>
          <w:sz w:val="24"/>
          <w:szCs w:val="24"/>
        </w:rPr>
        <w:t>Tervuren</w:t>
      </w:r>
      <w:proofErr w:type="spellEnd"/>
      <w:r w:rsidRPr="00B00212">
        <w:rPr>
          <w:rFonts w:ascii="Times New Roman" w:hAnsi="Times New Roman" w:cs="Times New Roman"/>
          <w:sz w:val="24"/>
          <w:szCs w:val="24"/>
        </w:rPr>
        <w:t xml:space="preserve">. </w:t>
      </w:r>
      <w:r w:rsidRPr="00B00212">
        <w:rPr>
          <w:rFonts w:ascii="Times New Roman" w:hAnsi="Times New Roman" w:cs="Times New Roman"/>
          <w:b/>
          <w:sz w:val="24"/>
          <w:szCs w:val="24"/>
        </w:rPr>
        <w:t>UCMP:</w:t>
      </w:r>
      <w:r w:rsidRPr="00B00212">
        <w:rPr>
          <w:rFonts w:ascii="Times New Roman" w:hAnsi="Times New Roman" w:cs="Times New Roman"/>
          <w:sz w:val="24"/>
          <w:szCs w:val="24"/>
        </w:rPr>
        <w:t xml:space="preserve"> University of California Museum of </w:t>
      </w:r>
      <w:proofErr w:type="spellStart"/>
      <w:r w:rsidRPr="00B00212">
        <w:rPr>
          <w:rFonts w:ascii="Times New Roman" w:hAnsi="Times New Roman" w:cs="Times New Roman"/>
          <w:sz w:val="24"/>
          <w:szCs w:val="24"/>
        </w:rPr>
        <w:t>Paleontology</w:t>
      </w:r>
      <w:proofErr w:type="spellEnd"/>
      <w:r w:rsidRPr="00B00212">
        <w:rPr>
          <w:rFonts w:ascii="Times New Roman" w:hAnsi="Times New Roman" w:cs="Times New Roman"/>
          <w:sz w:val="24"/>
          <w:szCs w:val="24"/>
        </w:rPr>
        <w:t xml:space="preserve">, Berkeley. </w:t>
      </w:r>
      <w:r w:rsidRPr="00B00212">
        <w:rPr>
          <w:rFonts w:ascii="Times New Roman" w:hAnsi="Times New Roman" w:cs="Times New Roman"/>
          <w:b/>
          <w:sz w:val="24"/>
          <w:szCs w:val="24"/>
        </w:rPr>
        <w:t>UMZC:</w:t>
      </w:r>
      <w:r w:rsidRPr="00B00212">
        <w:rPr>
          <w:rFonts w:ascii="Times New Roman" w:hAnsi="Times New Roman" w:cs="Times New Roman"/>
          <w:sz w:val="24"/>
          <w:szCs w:val="24"/>
        </w:rPr>
        <w:t xml:space="preserve"> University Museum of Zoology Cambridge, Cambridge. </w:t>
      </w:r>
      <w:r w:rsidRPr="00B00212">
        <w:rPr>
          <w:rFonts w:ascii="Times New Roman" w:hAnsi="Times New Roman" w:cs="Times New Roman"/>
          <w:b/>
          <w:sz w:val="24"/>
          <w:szCs w:val="24"/>
        </w:rPr>
        <w:t>ZSM:</w:t>
      </w:r>
      <w:r w:rsidRPr="00B00212">
        <w:rPr>
          <w:rFonts w:ascii="Times New Roman" w:hAnsi="Times New Roman" w:cs="Times New Roman"/>
          <w:sz w:val="24"/>
          <w:szCs w:val="24"/>
        </w:rPr>
        <w:t xml:space="preserve"> </w:t>
      </w:r>
      <w:proofErr w:type="spellStart"/>
      <w:r w:rsidRPr="00B00212">
        <w:rPr>
          <w:rFonts w:ascii="Times New Roman" w:hAnsi="Times New Roman" w:cs="Times New Roman"/>
          <w:sz w:val="24"/>
          <w:szCs w:val="24"/>
        </w:rPr>
        <w:t>Zoologische</w:t>
      </w:r>
      <w:proofErr w:type="spellEnd"/>
      <w:r w:rsidRPr="00B00212">
        <w:rPr>
          <w:rFonts w:ascii="Times New Roman" w:hAnsi="Times New Roman" w:cs="Times New Roman"/>
          <w:sz w:val="24"/>
          <w:szCs w:val="24"/>
        </w:rPr>
        <w:t xml:space="preserve"> </w:t>
      </w:r>
      <w:proofErr w:type="spellStart"/>
      <w:r w:rsidRPr="00B00212">
        <w:rPr>
          <w:rFonts w:ascii="Times New Roman" w:hAnsi="Times New Roman" w:cs="Times New Roman"/>
          <w:sz w:val="24"/>
          <w:szCs w:val="24"/>
        </w:rPr>
        <w:t>Staatssammlung</w:t>
      </w:r>
      <w:proofErr w:type="spellEnd"/>
      <w:r w:rsidRPr="00B00212">
        <w:rPr>
          <w:rFonts w:ascii="Times New Roman" w:hAnsi="Times New Roman" w:cs="Times New Roman"/>
          <w:sz w:val="24"/>
          <w:szCs w:val="24"/>
        </w:rPr>
        <w:t xml:space="preserve"> </w:t>
      </w:r>
      <w:proofErr w:type="spellStart"/>
      <w:r w:rsidRPr="00B00212">
        <w:rPr>
          <w:rFonts w:ascii="Times New Roman" w:hAnsi="Times New Roman" w:cs="Times New Roman"/>
          <w:sz w:val="24"/>
          <w:szCs w:val="24"/>
        </w:rPr>
        <w:t>München</w:t>
      </w:r>
      <w:proofErr w:type="spellEnd"/>
      <w:r w:rsidRPr="00B00212">
        <w:rPr>
          <w:rFonts w:ascii="Times New Roman" w:hAnsi="Times New Roman" w:cs="Times New Roman"/>
          <w:sz w:val="24"/>
          <w:szCs w:val="24"/>
        </w:rPr>
        <w:t xml:space="preserve">, Munich. * Specimens NHMUK </w:t>
      </w:r>
      <w:r w:rsidRPr="00B00212">
        <w:rPr>
          <w:rFonts w:ascii="Times New Roman" w:hAnsi="Times New Roman" w:cs="Times New Roman"/>
          <w:color w:val="000000" w:themeColor="text1"/>
          <w:sz w:val="24"/>
          <w:szCs w:val="24"/>
        </w:rPr>
        <w:t xml:space="preserve">ZD 2018.143 and NHMUK </w:t>
      </w:r>
      <w:r w:rsidRPr="00B00212">
        <w:rPr>
          <w:rFonts w:ascii="Times New Roman" w:hAnsi="Times New Roman" w:cs="Times New Roman"/>
          <w:color w:val="000000"/>
          <w:sz w:val="24"/>
          <w:szCs w:val="24"/>
        </w:rPr>
        <w:t xml:space="preserve">ZD 1972.822 were determined by ourselves during the visit of the collections on the basis of morphological observations and measurements on the post-cranial elements. These determinations were later confirmed by our shape analysis. </w:t>
      </w:r>
      <w:r w:rsidRPr="00B00212">
        <w:rPr>
          <w:rFonts w:ascii="Times New Roman" w:hAnsi="Times New Roman" w:cs="Times New Roman"/>
          <w:sz w:val="24"/>
          <w:szCs w:val="24"/>
        </w:rPr>
        <w:lastRenderedPageBreak/>
        <w:t xml:space="preserve">** The specimen MNHN-ZM-AC-1885-734 was previously determined as </w:t>
      </w:r>
      <w:r w:rsidRPr="00B00212">
        <w:rPr>
          <w:rFonts w:ascii="Times New Roman" w:hAnsi="Times New Roman" w:cs="Times New Roman"/>
          <w:i/>
          <w:sz w:val="24"/>
          <w:szCs w:val="24"/>
        </w:rPr>
        <w:t>Rhinoceros sondaicus</w:t>
      </w:r>
      <w:r w:rsidRPr="00B00212">
        <w:rPr>
          <w:rFonts w:ascii="Times New Roman" w:hAnsi="Times New Roman" w:cs="Times New Roman"/>
          <w:sz w:val="24"/>
          <w:szCs w:val="24"/>
        </w:rPr>
        <w:t xml:space="preserve"> based on a supposed Javan origin. The observations made on both long bones and tarsal elements led us to consider this individual as an Indian rhino (</w:t>
      </w:r>
      <w:r w:rsidRPr="00B00212">
        <w:rPr>
          <w:rFonts w:ascii="Times New Roman" w:hAnsi="Times New Roman" w:cs="Times New Roman"/>
          <w:i/>
          <w:sz w:val="24"/>
          <w:szCs w:val="24"/>
        </w:rPr>
        <w:t>Rhinoceros unicornis</w:t>
      </w:r>
      <w:r w:rsidRPr="00B00212">
        <w:rPr>
          <w:rFonts w:ascii="Times New Roman" w:hAnsi="Times New Roman" w:cs="Times New Roman"/>
          <w:sz w:val="24"/>
          <w:szCs w:val="24"/>
        </w:rPr>
        <w:t>). This attribution was later confirmed by our shape analysis.</w:t>
      </w:r>
    </w:p>
    <w:p w:rsidR="00BF0919" w:rsidRPr="001946D2" w:rsidRDefault="00BF0919">
      <w:pPr>
        <w:rPr>
          <w:rFonts w:ascii="Times New Roman" w:hAnsi="Times New Roman" w:cs="Times New Roman"/>
        </w:rPr>
      </w:pPr>
    </w:p>
    <w:sectPr w:rsidR="00BF0919" w:rsidRPr="001946D2" w:rsidSect="00333BEB">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0"/>
    <w:rsid w:val="00030E93"/>
    <w:rsid w:val="001946D2"/>
    <w:rsid w:val="001C6701"/>
    <w:rsid w:val="00333BEB"/>
    <w:rsid w:val="003B1C46"/>
    <w:rsid w:val="003F4911"/>
    <w:rsid w:val="006E309E"/>
    <w:rsid w:val="0084047A"/>
    <w:rsid w:val="00BF0919"/>
    <w:rsid w:val="00D16354"/>
    <w:rsid w:val="00E8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75154-A0FE-4D08-A71B-593D096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BE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3BE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836</Words>
  <Characters>4766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Christophe</cp:lastModifiedBy>
  <cp:revision>9</cp:revision>
  <dcterms:created xsi:type="dcterms:W3CDTF">2019-04-25T13:22:00Z</dcterms:created>
  <dcterms:modified xsi:type="dcterms:W3CDTF">2019-07-12T07:40:00Z</dcterms:modified>
</cp:coreProperties>
</file>