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09" w:rsidRPr="006D0345" w:rsidRDefault="006335BF" w:rsidP="000E2431">
      <w:pPr>
        <w:pStyle w:val="Caption"/>
        <w:spacing w:after="12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Supplemental </w:t>
      </w:r>
      <w:bookmarkStart w:id="0" w:name="_GoBack"/>
      <w:bookmarkEnd w:id="0"/>
      <w:r w:rsidR="000E2A09" w:rsidRPr="006D0345">
        <w:rPr>
          <w:rFonts w:ascii="Times New Roman" w:hAnsi="Times New Roman" w:cs="Times New Roman"/>
          <w:b/>
          <w:i w:val="0"/>
          <w:color w:val="000000" w:themeColor="text1"/>
          <w:sz w:val="24"/>
        </w:rPr>
        <w:t>Table</w:t>
      </w:r>
      <w:r w:rsidR="005073A0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</w:rPr>
        <w:t>S</w:t>
      </w:r>
      <w:r w:rsidR="005073A0">
        <w:rPr>
          <w:rFonts w:ascii="Times New Roman" w:hAnsi="Times New Roman" w:cs="Times New Roman"/>
          <w:b/>
          <w:i w:val="0"/>
          <w:color w:val="000000" w:themeColor="text1"/>
          <w:sz w:val="24"/>
        </w:rPr>
        <w:t>1</w:t>
      </w:r>
      <w:r w:rsidR="000E2A09" w:rsidRPr="006D0345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. </w:t>
      </w:r>
      <w:r w:rsidR="000E2A09">
        <w:rPr>
          <w:rFonts w:ascii="Times New Roman" w:hAnsi="Times New Roman" w:cs="Times New Roman"/>
          <w:b/>
          <w:i w:val="0"/>
          <w:color w:val="000000" w:themeColor="text1"/>
          <w:sz w:val="24"/>
        </w:rPr>
        <w:t>Possible c</w:t>
      </w:r>
      <w:r w:rsidR="000E2A09" w:rsidRPr="006D0345">
        <w:rPr>
          <w:rFonts w:ascii="Times New Roman" w:hAnsi="Times New Roman" w:cs="Times New Roman"/>
          <w:b/>
          <w:i w:val="0"/>
          <w:color w:val="000000" w:themeColor="text1"/>
          <w:sz w:val="24"/>
        </w:rPr>
        <w:t>onsequences of splice site variants</w:t>
      </w:r>
      <w:r w:rsidR="000E2A09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predicted by </w:t>
      </w:r>
      <w:proofErr w:type="spellStart"/>
      <w:r w:rsidR="000E2A09">
        <w:rPr>
          <w:rFonts w:ascii="Times New Roman" w:hAnsi="Times New Roman" w:cs="Times New Roman"/>
          <w:b/>
          <w:i w:val="0"/>
          <w:color w:val="000000" w:themeColor="text1"/>
          <w:sz w:val="24"/>
        </w:rPr>
        <w:t>MaxEntScan</w:t>
      </w:r>
      <w:proofErr w:type="spellEnd"/>
      <w:r w:rsidR="000E2A09" w:rsidRPr="006D0345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903"/>
        <w:gridCol w:w="3235"/>
        <w:gridCol w:w="2600"/>
      </w:tblGrid>
      <w:tr w:rsidR="000E2A09" w:rsidRPr="00FF7E35" w:rsidTr="000E2A09">
        <w:tc>
          <w:tcPr>
            <w:tcW w:w="1284" w:type="dxa"/>
            <w:vAlign w:val="center"/>
          </w:tcPr>
          <w:p w:rsidR="000E2A09" w:rsidRPr="00FF7E35" w:rsidRDefault="000E2A09" w:rsidP="000E2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szCs w:val="24"/>
              </w:rPr>
              <w:t>Consensus score</w:t>
            </w:r>
          </w:p>
        </w:tc>
        <w:tc>
          <w:tcPr>
            <w:tcW w:w="1972" w:type="dxa"/>
            <w:vAlign w:val="center"/>
          </w:tcPr>
          <w:p w:rsidR="000E2A09" w:rsidRPr="00FF7E35" w:rsidRDefault="000E2A09" w:rsidP="000E2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szCs w:val="24"/>
              </w:rPr>
              <w:t>Splicing?</w:t>
            </w:r>
          </w:p>
        </w:tc>
        <w:tc>
          <w:tcPr>
            <w:tcW w:w="3405" w:type="dxa"/>
            <w:vAlign w:val="center"/>
          </w:tcPr>
          <w:p w:rsidR="000E2A09" w:rsidRPr="00FF7E35" w:rsidRDefault="000E2A09" w:rsidP="000E2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szCs w:val="24"/>
              </w:rPr>
              <w:t>Score difference between wild type and mutant sequences</w:t>
            </w:r>
          </w:p>
        </w:tc>
        <w:tc>
          <w:tcPr>
            <w:tcW w:w="2689" w:type="dxa"/>
            <w:vAlign w:val="center"/>
          </w:tcPr>
          <w:p w:rsidR="000E2A09" w:rsidRPr="00FF7E35" w:rsidRDefault="000E2A09" w:rsidP="000E2A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b/>
                <w:szCs w:val="24"/>
              </w:rPr>
              <w:t>Consequences</w:t>
            </w:r>
          </w:p>
        </w:tc>
      </w:tr>
      <w:tr w:rsidR="000E2A09" w:rsidRPr="00FF7E35" w:rsidTr="000E2A09">
        <w:tc>
          <w:tcPr>
            <w:tcW w:w="1284" w:type="dxa"/>
            <w:vMerge w:val="restart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Above 3</w:t>
            </w:r>
          </w:p>
        </w:tc>
        <w:tc>
          <w:tcPr>
            <w:tcW w:w="1972" w:type="dxa"/>
            <w:vMerge w:val="restart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Donor or acceptor splice site</w:t>
            </w:r>
          </w:p>
        </w:tc>
        <w:tc>
          <w:tcPr>
            <w:tcW w:w="3405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Increase</w:t>
            </w:r>
          </w:p>
        </w:tc>
        <w:tc>
          <w:tcPr>
            <w:tcW w:w="2689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Splice site is retained</w:t>
            </w:r>
          </w:p>
        </w:tc>
      </w:tr>
      <w:tr w:rsidR="000E2A09" w:rsidRPr="00FF7E35" w:rsidTr="000E2A09">
        <w:tc>
          <w:tcPr>
            <w:tcW w:w="1284" w:type="dxa"/>
            <w:vMerge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Decrease &gt; 30% (-30%)</w:t>
            </w:r>
          </w:p>
        </w:tc>
        <w:tc>
          <w:tcPr>
            <w:tcW w:w="2689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Splice site is broken</w:t>
            </w:r>
          </w:p>
        </w:tc>
      </w:tr>
      <w:tr w:rsidR="000E2A09" w:rsidRPr="00FF7E35" w:rsidTr="000E2A09">
        <w:tc>
          <w:tcPr>
            <w:tcW w:w="1284" w:type="dxa"/>
            <w:vMerge w:val="restart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Below 3</w:t>
            </w:r>
          </w:p>
        </w:tc>
        <w:tc>
          <w:tcPr>
            <w:tcW w:w="1972" w:type="dxa"/>
            <w:vMerge w:val="restart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No splicing</w:t>
            </w:r>
          </w:p>
        </w:tc>
        <w:tc>
          <w:tcPr>
            <w:tcW w:w="3405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Increase &gt; 30% (+30%)</w:t>
            </w:r>
          </w:p>
        </w:tc>
        <w:tc>
          <w:tcPr>
            <w:tcW w:w="2689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New splice site is created</w:t>
            </w:r>
          </w:p>
        </w:tc>
      </w:tr>
      <w:tr w:rsidR="000E2A09" w:rsidRPr="00FF7E35" w:rsidTr="000E2A09">
        <w:tc>
          <w:tcPr>
            <w:tcW w:w="1284" w:type="dxa"/>
            <w:vMerge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Decrease</w:t>
            </w:r>
          </w:p>
        </w:tc>
        <w:tc>
          <w:tcPr>
            <w:tcW w:w="2689" w:type="dxa"/>
            <w:vAlign w:val="center"/>
          </w:tcPr>
          <w:p w:rsidR="000E2A09" w:rsidRPr="00FF7E35" w:rsidRDefault="000E2A09" w:rsidP="000E2A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7E35">
              <w:rPr>
                <w:rFonts w:ascii="Times New Roman" w:eastAsia="Times New Roman" w:hAnsi="Times New Roman" w:cs="Times New Roman"/>
                <w:szCs w:val="24"/>
              </w:rPr>
              <w:t>No splicing</w:t>
            </w:r>
          </w:p>
        </w:tc>
      </w:tr>
    </w:tbl>
    <w:p w:rsidR="003C4691" w:rsidRDefault="003C4691"/>
    <w:sectPr w:rsidR="003C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09"/>
    <w:rsid w:val="000E2431"/>
    <w:rsid w:val="000E2A09"/>
    <w:rsid w:val="003C4691"/>
    <w:rsid w:val="005073A0"/>
    <w:rsid w:val="00614A1C"/>
    <w:rsid w:val="006335BF"/>
    <w:rsid w:val="0088155E"/>
    <w:rsid w:val="009477E8"/>
    <w:rsid w:val="00B822E7"/>
    <w:rsid w:val="00FE465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7059"/>
  <w15:chartTrackingRefBased/>
  <w15:docId w15:val="{3F9541C0-7313-4B5E-AACF-A70DFA7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A09"/>
    <w:pPr>
      <w:spacing w:after="200" w:line="276" w:lineRule="auto"/>
    </w:pPr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E2A0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E2A09"/>
    <w:pPr>
      <w:spacing w:after="0" w:line="240" w:lineRule="auto"/>
    </w:pPr>
    <w:rPr>
      <w:rFonts w:ascii="Calibri" w:eastAsia="SimSun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30D0-4571-4E14-AABB-9ED3A6BA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MMU</cp:lastModifiedBy>
  <cp:revision>2</cp:revision>
  <dcterms:created xsi:type="dcterms:W3CDTF">2019-07-04T02:37:00Z</dcterms:created>
  <dcterms:modified xsi:type="dcterms:W3CDTF">2019-07-04T02:37:00Z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http://www.zotero.org/styles/apa-5th-edition</vt:lpwstr>
  </property>
  <property fmtid="{D5CDD505-2E9C-101B-9397-08002B2CF9AE}" pid="3" name="Mendeley Recent Style Name 0_1">
    <vt:lpwstr>American Psychological Association 5th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