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14123" w14:textId="62EB3A5E" w:rsidR="00E957E5" w:rsidRPr="00995EF1" w:rsidRDefault="00E957E5" w:rsidP="00E957E5">
      <w:pPr>
        <w:spacing w:line="392" w:lineRule="auto"/>
        <w:jc w:val="lowKashida"/>
        <w:rPr>
          <w:rFonts w:ascii="Times" w:hAnsi="Times"/>
          <w:b/>
          <w:color w:val="000000" w:themeColor="text1"/>
          <w:sz w:val="24"/>
          <w:szCs w:val="24"/>
        </w:rPr>
      </w:pPr>
      <w:r w:rsidRPr="00995EF1">
        <w:rPr>
          <w:rFonts w:ascii="Times" w:hAnsi="Times"/>
          <w:b/>
          <w:color w:val="000000" w:themeColor="text1"/>
          <w:sz w:val="24"/>
          <w:szCs w:val="24"/>
        </w:rPr>
        <w:t xml:space="preserve">Table </w:t>
      </w:r>
      <w:r w:rsidR="00FD1D15">
        <w:rPr>
          <w:rFonts w:ascii="Times" w:hAnsi="Times"/>
          <w:b/>
          <w:color w:val="000000" w:themeColor="text1"/>
          <w:sz w:val="24"/>
          <w:szCs w:val="24"/>
        </w:rPr>
        <w:t>S</w:t>
      </w:r>
      <w:bookmarkStart w:id="0" w:name="_GoBack"/>
      <w:bookmarkEnd w:id="0"/>
      <w:r w:rsidRPr="00995EF1">
        <w:rPr>
          <w:rFonts w:ascii="Times" w:hAnsi="Times"/>
          <w:b/>
          <w:color w:val="000000" w:themeColor="text1"/>
          <w:sz w:val="24"/>
          <w:szCs w:val="24"/>
        </w:rPr>
        <w:t xml:space="preserve">1: Full taxonomic classification of the constantly increasing genera </w:t>
      </w:r>
    </w:p>
    <w:tbl>
      <w:tblPr>
        <w:tblW w:w="96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1515"/>
        <w:gridCol w:w="1635"/>
        <w:gridCol w:w="1785"/>
        <w:gridCol w:w="1965"/>
        <w:gridCol w:w="1785"/>
      </w:tblGrid>
      <w:tr w:rsidR="00E957E5" w:rsidRPr="00995EF1" w14:paraId="04DBB2F5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D46C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Kingdom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24F9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Phylum</w:t>
            </w:r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D5A51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Class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ECAFC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Order</w:t>
            </w:r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E2586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Family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68D0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b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b/>
                <w:color w:val="000000" w:themeColor="text1"/>
                <w:sz w:val="24"/>
                <w:szCs w:val="24"/>
              </w:rPr>
              <w:t>Genus</w:t>
            </w:r>
          </w:p>
        </w:tc>
      </w:tr>
      <w:tr w:rsidR="00E957E5" w:rsidRPr="00995EF1" w14:paraId="46403DDF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D07BD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EDA58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Bacteroidetes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B1F09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Bacteroidia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27788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Bacteroidales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07F63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Bacteroidaceae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D0DB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Bacteroides</w:t>
            </w:r>
            <w:proofErr w:type="spellEnd"/>
          </w:p>
        </w:tc>
      </w:tr>
      <w:tr w:rsidR="00E957E5" w:rsidRPr="00995EF1" w14:paraId="28DB2171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26576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B2459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E6B49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Bacilli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9A39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5A38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Streptococcaceae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E432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Streptococcus</w:t>
            </w:r>
          </w:p>
        </w:tc>
      </w:tr>
      <w:tr w:rsidR="00E957E5" w:rsidRPr="00995EF1" w14:paraId="285CDA55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A644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8413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B307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1037D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941F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Defluviitaleaceae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4E91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uncultured</w:t>
            </w:r>
          </w:p>
        </w:tc>
      </w:tr>
      <w:tr w:rsidR="00E957E5" w:rsidRPr="00995EF1" w14:paraId="66B43ED7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0B790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ECA22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D4461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28C2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8D6B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Lachnospiraceae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30DC6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Dorea</w:t>
            </w:r>
            <w:proofErr w:type="spellEnd"/>
          </w:p>
        </w:tc>
      </w:tr>
      <w:tr w:rsidR="00E957E5" w:rsidRPr="00995EF1" w14:paraId="20A7CB7E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BBD1C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2B071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7ADA7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DA7E6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F004A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AF9A4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Subdoligranulum</w:t>
            </w:r>
            <w:proofErr w:type="spellEnd"/>
          </w:p>
        </w:tc>
      </w:tr>
      <w:tr w:rsidR="00E957E5" w:rsidRPr="00995EF1" w14:paraId="765812B6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65C1D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8BF58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61A5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BC623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D2CB1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Ruminococcaceae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8656F" w14:textId="77777777" w:rsidR="00E957E5" w:rsidRPr="00995EF1" w:rsidRDefault="00E957E5" w:rsidP="006D04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NA</w:t>
            </w:r>
          </w:p>
        </w:tc>
      </w:tr>
      <w:tr w:rsidR="00E957E5" w:rsidRPr="00995EF1" w14:paraId="5BE4A8E7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2C395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60185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Firmicutes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35B7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A84A0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Clostridiales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AB1E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NA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77232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NA</w:t>
            </w:r>
          </w:p>
        </w:tc>
      </w:tr>
      <w:tr w:rsidR="00E957E5" w:rsidRPr="00995EF1" w14:paraId="555D9FC4" w14:textId="77777777" w:rsidTr="006D0483"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07D5B" w14:textId="77777777" w:rsidR="00E957E5" w:rsidRPr="00995EF1" w:rsidRDefault="00E957E5" w:rsidP="006D0483">
            <w:pPr>
              <w:widowControl w:val="0"/>
              <w:spacing w:line="240" w:lineRule="auto"/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Bacteria</w:t>
            </w:r>
          </w:p>
        </w:tc>
        <w:tc>
          <w:tcPr>
            <w:tcW w:w="1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60B49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Proteobacteria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BD9D7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Gammaproteo</w:t>
            </w:r>
            <w:proofErr w:type="spellEnd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br/>
              <w:t>bacteria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103A4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Enterobacteriales</w:t>
            </w:r>
            <w:proofErr w:type="spellEnd"/>
          </w:p>
        </w:tc>
        <w:tc>
          <w:tcPr>
            <w:tcW w:w="1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59235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proofErr w:type="spellStart"/>
            <w:r w:rsidRPr="00995EF1">
              <w:rPr>
                <w:rFonts w:ascii="Times" w:hAnsi="Times"/>
                <w:color w:val="000000" w:themeColor="text1"/>
                <w:sz w:val="24"/>
                <w:szCs w:val="24"/>
              </w:rPr>
              <w:t>Enterobacteriaceae</w:t>
            </w:r>
            <w:proofErr w:type="spellEnd"/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6B6C0" w14:textId="77777777" w:rsidR="00E957E5" w:rsidRPr="00995EF1" w:rsidRDefault="00E957E5" w:rsidP="006D0483">
            <w:pPr>
              <w:jc w:val="lowKashida"/>
              <w:rPr>
                <w:rFonts w:ascii="Times" w:hAnsi="Times"/>
                <w:color w:val="000000" w:themeColor="text1"/>
                <w:sz w:val="24"/>
                <w:szCs w:val="24"/>
              </w:rPr>
            </w:pPr>
            <w:r w:rsidRPr="00995EF1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Escherichia-</w:t>
            </w:r>
            <w:r w:rsidRPr="00995EF1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br/>
            </w:r>
            <w:proofErr w:type="spellStart"/>
            <w:r w:rsidRPr="00995EF1">
              <w:rPr>
                <w:rFonts w:ascii="Times" w:hAnsi="Times"/>
                <w:i/>
                <w:color w:val="000000" w:themeColor="text1"/>
                <w:sz w:val="24"/>
                <w:szCs w:val="24"/>
              </w:rPr>
              <w:t>Shigella</w:t>
            </w:r>
            <w:proofErr w:type="spellEnd"/>
          </w:p>
        </w:tc>
      </w:tr>
    </w:tbl>
    <w:p w14:paraId="069742F4" w14:textId="254059AA" w:rsidR="00752740" w:rsidRDefault="00752740"/>
    <w:sectPr w:rsidR="00752740" w:rsidSect="00FD1D15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42D03" w14:textId="77777777" w:rsidR="00000000" w:rsidRDefault="00FD1D15">
      <w:pPr>
        <w:spacing w:line="240" w:lineRule="auto"/>
      </w:pPr>
      <w:r>
        <w:separator/>
      </w:r>
    </w:p>
  </w:endnote>
  <w:endnote w:type="continuationSeparator" w:id="0">
    <w:p w14:paraId="2DB6F56F" w14:textId="77777777" w:rsidR="00000000" w:rsidRDefault="00FD1D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56DA5" w14:textId="649EF7D3" w:rsidR="00C4268B" w:rsidRDefault="00E957E5">
    <w:pPr>
      <w:jc w:val="right"/>
    </w:pPr>
    <w:r>
      <w:fldChar w:fldCharType="begin"/>
    </w:r>
    <w:r>
      <w:instrText>PAGE</w:instrText>
    </w:r>
    <w:r>
      <w:fldChar w:fldCharType="separate"/>
    </w:r>
    <w:r w:rsidR="00FD1D1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DC889" w14:textId="77777777" w:rsidR="00000000" w:rsidRDefault="00FD1D15">
      <w:pPr>
        <w:spacing w:line="240" w:lineRule="auto"/>
      </w:pPr>
      <w:r>
        <w:separator/>
      </w:r>
    </w:p>
  </w:footnote>
  <w:footnote w:type="continuationSeparator" w:id="0">
    <w:p w14:paraId="29A4F6B1" w14:textId="77777777" w:rsidR="00000000" w:rsidRDefault="00FD1D1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7E5"/>
    <w:rsid w:val="00427C4F"/>
    <w:rsid w:val="00752740"/>
    <w:rsid w:val="00E957E5"/>
    <w:rsid w:val="00FA7F8F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67576"/>
  <w15:chartTrackingRefBased/>
  <w15:docId w15:val="{7F46C742-56D2-094D-ABD5-42CA5124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7E5"/>
    <w:pPr>
      <w:spacing w:line="360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9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4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Nourhan Elsahly</dc:creator>
  <cp:keywords/>
  <dc:description/>
  <cp:lastModifiedBy>Tamer Salem</cp:lastModifiedBy>
  <cp:revision>2</cp:revision>
  <dcterms:created xsi:type="dcterms:W3CDTF">2019-07-12T19:41:00Z</dcterms:created>
  <dcterms:modified xsi:type="dcterms:W3CDTF">2019-07-12T19:41:00Z</dcterms:modified>
</cp:coreProperties>
</file>