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22"/>
          <w:szCs w:val="22"/>
          <w:lang w:val="en-US" w:eastAsia="zh-CN"/>
        </w:rPr>
        <w:t>Regression equation raw data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22"/>
          <w:szCs w:val="22"/>
          <w:lang w:val="en-US" w:eastAsia="zh-CN"/>
        </w:rPr>
        <w:t>Mineralization rate (mg kg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22"/>
          <w:szCs w:val="22"/>
          <w:vertAlign w:val="superscript"/>
          <w:lang w:val="en-US" w:eastAsia="zh-CN"/>
        </w:rPr>
        <w:t xml:space="preserve">-1 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22"/>
          <w:szCs w:val="22"/>
          <w:lang w:val="en-US" w:eastAsia="zh-CN"/>
        </w:rPr>
        <w:t>d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22"/>
          <w:szCs w:val="22"/>
          <w:vertAlign w:val="superscript"/>
          <w:lang w:val="en-US" w:eastAsia="zh-CN"/>
        </w:rPr>
        <w:t>-1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22"/>
          <w:szCs w:val="22"/>
          <w:lang w:val="en-US" w:eastAsia="zh-CN"/>
        </w:rPr>
        <w:t>)</w:t>
      </w:r>
    </w:p>
    <w:tbl>
      <w:tblPr>
        <w:tblW w:w="8850" w:type="dxa"/>
        <w:tblInd w:w="0" w:type="dxa"/>
        <w:tblBorders>
          <w:top w:val="singl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650"/>
        <w:gridCol w:w="650"/>
        <w:gridCol w:w="649"/>
        <w:gridCol w:w="650"/>
        <w:gridCol w:w="650"/>
        <w:gridCol w:w="650"/>
        <w:gridCol w:w="649"/>
        <w:gridCol w:w="650"/>
        <w:gridCol w:w="650"/>
        <w:gridCol w:w="649"/>
        <w:gridCol w:w="650"/>
        <w:gridCol w:w="651"/>
      </w:tblGrid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2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Treatments</w:t>
            </w:r>
          </w:p>
        </w:tc>
        <w:tc>
          <w:tcPr>
            <w:tcW w:w="650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49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49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49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651" w:type="dxa"/>
            <w:tcBorders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CK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28.11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34.96 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49.61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16.94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37.75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6.66 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5.65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4.84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3.51 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3.63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3.35 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3.41 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42.04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49.61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33.64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24.20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13.39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11.94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14.12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12.59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13.13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11.74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10.18 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43.51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25.65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23.23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30.01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14.04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18.08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15.97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8.96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10.16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7.31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7.97 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2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C3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48.16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55.98 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39.93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56.14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38.24 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24.44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27.27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19.66 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20.69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13.12 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13.48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22"/>
          <w:szCs w:val="2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textAlignment w:val="auto"/>
        <w:rPr>
          <w:rFonts w:hint="default"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22"/>
          <w:szCs w:val="22"/>
          <w:lang w:val="en-US" w:eastAsia="zh-CN"/>
        </w:rPr>
        <w:t>Cumulative mineralization (mg kg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22"/>
          <w:szCs w:val="22"/>
          <w:vertAlign w:val="superscript"/>
          <w:lang w:val="en-US" w:eastAsia="zh-CN"/>
        </w:rPr>
        <w:t>-1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22"/>
          <w:szCs w:val="22"/>
          <w:lang w:val="en-US" w:eastAsia="zh-CN"/>
        </w:rPr>
        <w:t>)</w:t>
      </w:r>
    </w:p>
    <w:tbl>
      <w:tblPr>
        <w:tblStyle w:val="2"/>
        <w:tblW w:w="8850" w:type="dxa"/>
        <w:tblInd w:w="0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9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Treatments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CK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28.11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63.07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112.68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129.62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167.37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187.35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204.29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218.81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232.85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247.37 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260.78 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274.44 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58.67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100.71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150.32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183.96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208.16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248.33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284.15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326.50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376.84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429.35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476.31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517.03 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43.51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102.16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125.39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155.40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197.51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251.74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299.66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335.48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376.14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405.36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437.22 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48.16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104.13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170.20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210.13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266.28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380.99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454.31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536.11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614.76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697.52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749.98 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803.88 </w:t>
            </w:r>
          </w:p>
        </w:tc>
      </w:tr>
    </w:tbl>
    <w:p/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35339"/>
    <w:rsid w:val="177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3"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2019-07-11T08:58:00Z</dcterms:created>
  <dc:creator>67533</dc:creator>
  <cp:lastModifiedBy>葬泪</cp:lastModifiedBy>
  <dcterms:modified xsi:type="dcterms:W3CDTF">2019-07-13T08:28:07Z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