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36CD7" w:rsidRPr="00631394" w:rsidRDefault="00AF1592">
      <w:pPr>
        <w:pStyle w:val="Cuerpo"/>
        <w:rPr>
          <w:b/>
          <w:bCs/>
          <w:sz w:val="24"/>
          <w:szCs w:val="24"/>
          <w:lang w:val="en-US"/>
        </w:rPr>
      </w:pPr>
      <w:r w:rsidRPr="00631394">
        <w:rPr>
          <w:b/>
          <w:bCs/>
          <w:sz w:val="24"/>
          <w:szCs w:val="24"/>
          <w:lang w:val="en-US"/>
        </w:rPr>
        <w:t>Sup. 5A. I-CRP-induced ROS production</w:t>
      </w:r>
    </w:p>
    <w:p w:rsidR="00636CD7" w:rsidRDefault="00636CD7">
      <w:pPr>
        <w:pStyle w:val="Cuerpo"/>
        <w:rPr>
          <w:b/>
          <w:bCs/>
          <w:sz w:val="24"/>
          <w:szCs w:val="24"/>
          <w:lang w:val="en-U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838"/>
        <w:gridCol w:w="1165"/>
        <w:gridCol w:w="1140"/>
        <w:gridCol w:w="1140"/>
        <w:gridCol w:w="1140"/>
      </w:tblGrid>
      <w:tr w:rsidR="00B8478C" w:rsidRPr="00B8478C" w:rsidTr="00B8478C">
        <w:trPr>
          <w:trHeight w:val="335"/>
        </w:trPr>
        <w:tc>
          <w:tcPr>
            <w:tcW w:w="1838" w:type="dxa"/>
            <w:noWrap/>
            <w:hideMark/>
          </w:tcPr>
          <w:p w:rsidR="00B8478C" w:rsidRPr="00B8478C" w:rsidRDefault="00B8478C" w:rsidP="00B8478C">
            <w:pPr>
              <w:pStyle w:val="Cuerpo"/>
              <w:rPr>
                <w:rFonts w:ascii="Helvetica" w:hAnsi="Helvetica"/>
                <w:b/>
                <w:bCs/>
                <w:sz w:val="24"/>
                <w:szCs w:val="24"/>
                <w:lang w:val="es-MX"/>
              </w:rPr>
            </w:pPr>
          </w:p>
        </w:tc>
        <w:tc>
          <w:tcPr>
            <w:tcW w:w="1165" w:type="dxa"/>
            <w:noWrap/>
            <w:vAlign w:val="center"/>
            <w:hideMark/>
          </w:tcPr>
          <w:p w:rsidR="00B8478C" w:rsidRPr="00B8478C" w:rsidRDefault="00B8478C" w:rsidP="00B8478C">
            <w:pPr>
              <w:pStyle w:val="Cuerpo"/>
              <w:jc w:val="center"/>
              <w:rPr>
                <w:rFonts w:ascii="Helvetica" w:hAnsi="Helvetica"/>
                <w:b/>
                <w:bCs/>
                <w:sz w:val="24"/>
                <w:szCs w:val="24"/>
              </w:rPr>
            </w:pPr>
            <w:r w:rsidRPr="00B8478C">
              <w:rPr>
                <w:rFonts w:ascii="Helvetica" w:hAnsi="Helvetica"/>
                <w:b/>
                <w:bCs/>
                <w:sz w:val="24"/>
                <w:szCs w:val="24"/>
              </w:rPr>
              <w:t>CTR</w:t>
            </w:r>
          </w:p>
        </w:tc>
        <w:tc>
          <w:tcPr>
            <w:tcW w:w="1140" w:type="dxa"/>
            <w:noWrap/>
            <w:vAlign w:val="center"/>
            <w:hideMark/>
          </w:tcPr>
          <w:p w:rsidR="00B8478C" w:rsidRPr="00B8478C" w:rsidRDefault="00B8478C" w:rsidP="00B8478C">
            <w:pPr>
              <w:pStyle w:val="Cuerpo"/>
              <w:jc w:val="center"/>
              <w:rPr>
                <w:rFonts w:ascii="Helvetica" w:hAnsi="Helvetica"/>
                <w:b/>
                <w:bCs/>
                <w:sz w:val="24"/>
                <w:szCs w:val="24"/>
              </w:rPr>
            </w:pPr>
            <w:r w:rsidRPr="00B8478C">
              <w:rPr>
                <w:rFonts w:ascii="Helvetica" w:hAnsi="Helvetica"/>
                <w:b/>
                <w:bCs/>
                <w:sz w:val="24"/>
                <w:szCs w:val="24"/>
              </w:rPr>
              <w:t>NAC</w:t>
            </w:r>
          </w:p>
        </w:tc>
        <w:tc>
          <w:tcPr>
            <w:tcW w:w="1140" w:type="dxa"/>
            <w:noWrap/>
            <w:vAlign w:val="center"/>
            <w:hideMark/>
          </w:tcPr>
          <w:p w:rsidR="00B8478C" w:rsidRPr="00B8478C" w:rsidRDefault="00B8478C" w:rsidP="00B8478C">
            <w:pPr>
              <w:pStyle w:val="Cuerpo"/>
              <w:jc w:val="center"/>
              <w:rPr>
                <w:rFonts w:ascii="Helvetica" w:hAnsi="Helvetica"/>
                <w:b/>
                <w:bCs/>
                <w:sz w:val="24"/>
                <w:szCs w:val="24"/>
              </w:rPr>
            </w:pPr>
            <w:r w:rsidRPr="00B8478C">
              <w:rPr>
                <w:rFonts w:ascii="Helvetica" w:hAnsi="Helvetica"/>
                <w:b/>
                <w:bCs/>
                <w:sz w:val="24"/>
                <w:szCs w:val="24"/>
              </w:rPr>
              <w:t>ICRP</w:t>
            </w:r>
          </w:p>
        </w:tc>
        <w:tc>
          <w:tcPr>
            <w:tcW w:w="1140" w:type="dxa"/>
            <w:noWrap/>
            <w:vAlign w:val="center"/>
            <w:hideMark/>
          </w:tcPr>
          <w:p w:rsidR="00B8478C" w:rsidRPr="00B8478C" w:rsidRDefault="00B8478C" w:rsidP="00B8478C">
            <w:pPr>
              <w:pStyle w:val="Cuerpo"/>
              <w:jc w:val="center"/>
              <w:rPr>
                <w:rFonts w:ascii="Helvetica" w:hAnsi="Helvetica"/>
                <w:b/>
                <w:bCs/>
                <w:sz w:val="24"/>
                <w:szCs w:val="24"/>
              </w:rPr>
            </w:pPr>
            <w:r w:rsidRPr="00B8478C">
              <w:rPr>
                <w:rFonts w:ascii="Helvetica" w:hAnsi="Helvetica"/>
                <w:b/>
                <w:bCs/>
                <w:sz w:val="24"/>
                <w:szCs w:val="24"/>
              </w:rPr>
              <w:t>ICRP + NAC</w:t>
            </w:r>
          </w:p>
        </w:tc>
      </w:tr>
      <w:tr w:rsidR="00B8478C" w:rsidRPr="00B8478C" w:rsidTr="00B8478C">
        <w:trPr>
          <w:trHeight w:val="335"/>
        </w:trPr>
        <w:tc>
          <w:tcPr>
            <w:tcW w:w="1838" w:type="dxa"/>
            <w:vMerge w:val="restart"/>
            <w:noWrap/>
            <w:vAlign w:val="center"/>
            <w:hideMark/>
          </w:tcPr>
          <w:p w:rsidR="00B8478C" w:rsidRPr="00B8478C" w:rsidRDefault="00B8478C" w:rsidP="00B8478C">
            <w:pPr>
              <w:pStyle w:val="Cuerpo"/>
              <w:rPr>
                <w:rFonts w:ascii="Helvetica" w:hAnsi="Helvetica"/>
                <w:b/>
                <w:bCs/>
                <w:sz w:val="24"/>
                <w:szCs w:val="24"/>
              </w:rPr>
            </w:pPr>
            <w:proofErr w:type="spellStart"/>
            <w:r w:rsidRPr="00B8478C">
              <w:rPr>
                <w:rFonts w:ascii="Helvetica" w:hAnsi="Helvetica"/>
                <w:b/>
                <w:bCs/>
                <w:sz w:val="24"/>
                <w:szCs w:val="24"/>
              </w:rPr>
              <w:t>Experiment</w:t>
            </w:r>
            <w:proofErr w:type="spellEnd"/>
            <w:r w:rsidRPr="00B8478C">
              <w:rPr>
                <w:rFonts w:ascii="Helvetica" w:hAnsi="Helvetica"/>
                <w:b/>
                <w:bCs/>
                <w:sz w:val="24"/>
                <w:szCs w:val="24"/>
              </w:rPr>
              <w:t xml:space="preserve"> 1</w:t>
            </w:r>
          </w:p>
        </w:tc>
        <w:tc>
          <w:tcPr>
            <w:tcW w:w="1165" w:type="dxa"/>
            <w:noWrap/>
            <w:vAlign w:val="center"/>
            <w:hideMark/>
          </w:tcPr>
          <w:p w:rsidR="00B8478C" w:rsidRPr="00B8478C" w:rsidRDefault="00B8478C" w:rsidP="00B8478C">
            <w:pPr>
              <w:pStyle w:val="Cuerpo"/>
              <w:jc w:val="center"/>
              <w:rPr>
                <w:rFonts w:ascii="Helvetica" w:hAnsi="Helvetica"/>
                <w:bCs/>
                <w:sz w:val="24"/>
                <w:szCs w:val="24"/>
              </w:rPr>
            </w:pPr>
            <w:r w:rsidRPr="00B8478C">
              <w:rPr>
                <w:rFonts w:ascii="Helvetica" w:hAnsi="Helvetica"/>
                <w:bCs/>
                <w:sz w:val="24"/>
                <w:szCs w:val="24"/>
              </w:rPr>
              <w:t>4.4</w:t>
            </w:r>
          </w:p>
        </w:tc>
        <w:tc>
          <w:tcPr>
            <w:tcW w:w="1140" w:type="dxa"/>
            <w:noWrap/>
            <w:vAlign w:val="center"/>
            <w:hideMark/>
          </w:tcPr>
          <w:p w:rsidR="00B8478C" w:rsidRPr="00B8478C" w:rsidRDefault="00B8478C" w:rsidP="00B8478C">
            <w:pPr>
              <w:pStyle w:val="Cuerpo"/>
              <w:jc w:val="center"/>
              <w:rPr>
                <w:rFonts w:ascii="Helvetica" w:hAnsi="Helvetica"/>
                <w:bCs/>
                <w:sz w:val="24"/>
                <w:szCs w:val="24"/>
              </w:rPr>
            </w:pPr>
            <w:r w:rsidRPr="00B8478C">
              <w:rPr>
                <w:rFonts w:ascii="Helvetica" w:hAnsi="Helvetica"/>
                <w:bCs/>
                <w:sz w:val="24"/>
                <w:szCs w:val="24"/>
              </w:rPr>
              <w:t>3.8</w:t>
            </w:r>
          </w:p>
        </w:tc>
        <w:tc>
          <w:tcPr>
            <w:tcW w:w="1140" w:type="dxa"/>
            <w:noWrap/>
            <w:vAlign w:val="center"/>
            <w:hideMark/>
          </w:tcPr>
          <w:p w:rsidR="00B8478C" w:rsidRPr="00B8478C" w:rsidRDefault="00B8478C" w:rsidP="00B8478C">
            <w:pPr>
              <w:pStyle w:val="Cuerpo"/>
              <w:jc w:val="center"/>
              <w:rPr>
                <w:rFonts w:ascii="Helvetica" w:hAnsi="Helvetica"/>
                <w:bCs/>
                <w:sz w:val="24"/>
                <w:szCs w:val="24"/>
              </w:rPr>
            </w:pPr>
            <w:r w:rsidRPr="00B8478C">
              <w:rPr>
                <w:rFonts w:ascii="Helvetica" w:hAnsi="Helvetica"/>
                <w:bCs/>
                <w:sz w:val="24"/>
                <w:szCs w:val="24"/>
              </w:rPr>
              <w:t>34.2</w:t>
            </w:r>
          </w:p>
        </w:tc>
        <w:tc>
          <w:tcPr>
            <w:tcW w:w="1140" w:type="dxa"/>
            <w:noWrap/>
            <w:vAlign w:val="center"/>
            <w:hideMark/>
          </w:tcPr>
          <w:p w:rsidR="00B8478C" w:rsidRPr="00B8478C" w:rsidRDefault="00B8478C" w:rsidP="00B8478C">
            <w:pPr>
              <w:pStyle w:val="Cuerpo"/>
              <w:jc w:val="center"/>
              <w:rPr>
                <w:rFonts w:ascii="Helvetica" w:hAnsi="Helvetica"/>
                <w:bCs/>
                <w:sz w:val="24"/>
                <w:szCs w:val="24"/>
              </w:rPr>
            </w:pPr>
            <w:r w:rsidRPr="00B8478C">
              <w:rPr>
                <w:rFonts w:ascii="Helvetica" w:hAnsi="Helvetica"/>
                <w:bCs/>
                <w:sz w:val="24"/>
                <w:szCs w:val="24"/>
              </w:rPr>
              <w:t>11.2</w:t>
            </w:r>
          </w:p>
        </w:tc>
      </w:tr>
      <w:tr w:rsidR="00B8478C" w:rsidRPr="00B8478C" w:rsidTr="00B8478C">
        <w:trPr>
          <w:trHeight w:val="335"/>
        </w:trPr>
        <w:tc>
          <w:tcPr>
            <w:tcW w:w="1838" w:type="dxa"/>
            <w:vMerge/>
            <w:vAlign w:val="center"/>
            <w:hideMark/>
          </w:tcPr>
          <w:p w:rsidR="00B8478C" w:rsidRPr="00B8478C" w:rsidRDefault="00B8478C" w:rsidP="00B8478C">
            <w:pPr>
              <w:pStyle w:val="Cuerpo"/>
              <w:rPr>
                <w:rFonts w:ascii="Helvetica" w:hAnsi="Helvetica"/>
                <w:b/>
                <w:bCs/>
                <w:sz w:val="24"/>
                <w:szCs w:val="24"/>
              </w:rPr>
            </w:pPr>
          </w:p>
        </w:tc>
        <w:tc>
          <w:tcPr>
            <w:tcW w:w="1165" w:type="dxa"/>
            <w:noWrap/>
            <w:vAlign w:val="center"/>
            <w:hideMark/>
          </w:tcPr>
          <w:p w:rsidR="00B8478C" w:rsidRPr="00B8478C" w:rsidRDefault="00B8478C" w:rsidP="00B8478C">
            <w:pPr>
              <w:pStyle w:val="Cuerpo"/>
              <w:jc w:val="center"/>
              <w:rPr>
                <w:rFonts w:ascii="Helvetica" w:hAnsi="Helvetica"/>
                <w:bCs/>
                <w:sz w:val="24"/>
                <w:szCs w:val="24"/>
              </w:rPr>
            </w:pPr>
            <w:r w:rsidRPr="00B8478C">
              <w:rPr>
                <w:rFonts w:ascii="Helvetica" w:hAnsi="Helvetica"/>
                <w:bCs/>
                <w:sz w:val="24"/>
                <w:szCs w:val="24"/>
              </w:rPr>
              <w:t>3.5</w:t>
            </w:r>
          </w:p>
        </w:tc>
        <w:tc>
          <w:tcPr>
            <w:tcW w:w="1140" w:type="dxa"/>
            <w:noWrap/>
            <w:vAlign w:val="center"/>
            <w:hideMark/>
          </w:tcPr>
          <w:p w:rsidR="00B8478C" w:rsidRPr="00B8478C" w:rsidRDefault="00B8478C" w:rsidP="00B8478C">
            <w:pPr>
              <w:pStyle w:val="Cuerpo"/>
              <w:jc w:val="center"/>
              <w:rPr>
                <w:rFonts w:ascii="Helvetica" w:hAnsi="Helvetica"/>
                <w:bCs/>
                <w:sz w:val="24"/>
                <w:szCs w:val="24"/>
              </w:rPr>
            </w:pPr>
            <w:r w:rsidRPr="00B8478C">
              <w:rPr>
                <w:rFonts w:ascii="Helvetica" w:hAnsi="Helvetica"/>
                <w:bCs/>
                <w:sz w:val="24"/>
                <w:szCs w:val="24"/>
              </w:rPr>
              <w:t>3.1</w:t>
            </w:r>
          </w:p>
        </w:tc>
        <w:tc>
          <w:tcPr>
            <w:tcW w:w="1140" w:type="dxa"/>
            <w:noWrap/>
            <w:vAlign w:val="center"/>
            <w:hideMark/>
          </w:tcPr>
          <w:p w:rsidR="00B8478C" w:rsidRPr="00B8478C" w:rsidRDefault="00B8478C" w:rsidP="00B8478C">
            <w:pPr>
              <w:pStyle w:val="Cuerpo"/>
              <w:jc w:val="center"/>
              <w:rPr>
                <w:rFonts w:ascii="Helvetica" w:hAnsi="Helvetica"/>
                <w:bCs/>
                <w:sz w:val="24"/>
                <w:szCs w:val="24"/>
              </w:rPr>
            </w:pPr>
            <w:r w:rsidRPr="00B8478C">
              <w:rPr>
                <w:rFonts w:ascii="Helvetica" w:hAnsi="Helvetica"/>
                <w:bCs/>
                <w:sz w:val="24"/>
                <w:szCs w:val="24"/>
              </w:rPr>
              <w:t>33.2</w:t>
            </w:r>
          </w:p>
        </w:tc>
        <w:tc>
          <w:tcPr>
            <w:tcW w:w="1140" w:type="dxa"/>
            <w:noWrap/>
            <w:vAlign w:val="center"/>
            <w:hideMark/>
          </w:tcPr>
          <w:p w:rsidR="00B8478C" w:rsidRPr="00B8478C" w:rsidRDefault="00B8478C" w:rsidP="00B8478C">
            <w:pPr>
              <w:pStyle w:val="Cuerpo"/>
              <w:jc w:val="center"/>
              <w:rPr>
                <w:rFonts w:ascii="Helvetica" w:hAnsi="Helvetica"/>
                <w:bCs/>
                <w:sz w:val="24"/>
                <w:szCs w:val="24"/>
              </w:rPr>
            </w:pPr>
            <w:r w:rsidRPr="00B8478C">
              <w:rPr>
                <w:rFonts w:ascii="Helvetica" w:hAnsi="Helvetica"/>
                <w:bCs/>
                <w:sz w:val="24"/>
                <w:szCs w:val="24"/>
              </w:rPr>
              <w:t>1.0</w:t>
            </w:r>
          </w:p>
        </w:tc>
      </w:tr>
      <w:tr w:rsidR="00B8478C" w:rsidRPr="00B8478C" w:rsidTr="00B8478C">
        <w:trPr>
          <w:trHeight w:val="335"/>
        </w:trPr>
        <w:tc>
          <w:tcPr>
            <w:tcW w:w="1838" w:type="dxa"/>
            <w:vMerge/>
            <w:vAlign w:val="center"/>
            <w:hideMark/>
          </w:tcPr>
          <w:p w:rsidR="00B8478C" w:rsidRPr="00B8478C" w:rsidRDefault="00B8478C" w:rsidP="00B8478C">
            <w:pPr>
              <w:pStyle w:val="Cuerpo"/>
              <w:rPr>
                <w:rFonts w:ascii="Helvetica" w:hAnsi="Helvetica"/>
                <w:b/>
                <w:bCs/>
                <w:sz w:val="24"/>
                <w:szCs w:val="24"/>
              </w:rPr>
            </w:pPr>
          </w:p>
        </w:tc>
        <w:tc>
          <w:tcPr>
            <w:tcW w:w="1165" w:type="dxa"/>
            <w:noWrap/>
            <w:vAlign w:val="center"/>
            <w:hideMark/>
          </w:tcPr>
          <w:p w:rsidR="00B8478C" w:rsidRPr="00B8478C" w:rsidRDefault="00B8478C" w:rsidP="00B8478C">
            <w:pPr>
              <w:pStyle w:val="Cuerpo"/>
              <w:jc w:val="center"/>
              <w:rPr>
                <w:rFonts w:ascii="Helvetica" w:hAnsi="Helvetica"/>
                <w:bCs/>
                <w:sz w:val="24"/>
                <w:szCs w:val="24"/>
              </w:rPr>
            </w:pPr>
            <w:r w:rsidRPr="00B8478C">
              <w:rPr>
                <w:rFonts w:ascii="Helvetica" w:hAnsi="Helvetica"/>
                <w:bCs/>
                <w:sz w:val="24"/>
                <w:szCs w:val="24"/>
              </w:rPr>
              <w:t>4.1</w:t>
            </w:r>
          </w:p>
        </w:tc>
        <w:tc>
          <w:tcPr>
            <w:tcW w:w="1140" w:type="dxa"/>
            <w:noWrap/>
            <w:vAlign w:val="center"/>
            <w:hideMark/>
          </w:tcPr>
          <w:p w:rsidR="00B8478C" w:rsidRPr="00B8478C" w:rsidRDefault="00B8478C" w:rsidP="00B8478C">
            <w:pPr>
              <w:pStyle w:val="Cuerpo"/>
              <w:jc w:val="center"/>
              <w:rPr>
                <w:rFonts w:ascii="Helvetica" w:hAnsi="Helvetica"/>
                <w:bCs/>
                <w:sz w:val="24"/>
                <w:szCs w:val="24"/>
              </w:rPr>
            </w:pPr>
            <w:r w:rsidRPr="00B8478C">
              <w:rPr>
                <w:rFonts w:ascii="Helvetica" w:hAnsi="Helvetica"/>
                <w:bCs/>
                <w:sz w:val="24"/>
                <w:szCs w:val="24"/>
              </w:rPr>
              <w:t>4.8</w:t>
            </w:r>
          </w:p>
        </w:tc>
        <w:tc>
          <w:tcPr>
            <w:tcW w:w="1140" w:type="dxa"/>
            <w:noWrap/>
            <w:vAlign w:val="center"/>
            <w:hideMark/>
          </w:tcPr>
          <w:p w:rsidR="00B8478C" w:rsidRPr="00B8478C" w:rsidRDefault="00B8478C" w:rsidP="00B8478C">
            <w:pPr>
              <w:pStyle w:val="Cuerpo"/>
              <w:jc w:val="center"/>
              <w:rPr>
                <w:rFonts w:ascii="Helvetica" w:hAnsi="Helvetica"/>
                <w:bCs/>
                <w:sz w:val="24"/>
                <w:szCs w:val="24"/>
              </w:rPr>
            </w:pPr>
            <w:r w:rsidRPr="00B8478C">
              <w:rPr>
                <w:rFonts w:ascii="Helvetica" w:hAnsi="Helvetica"/>
                <w:bCs/>
                <w:sz w:val="24"/>
                <w:szCs w:val="24"/>
              </w:rPr>
              <w:t>33.7</w:t>
            </w:r>
          </w:p>
        </w:tc>
        <w:tc>
          <w:tcPr>
            <w:tcW w:w="1140" w:type="dxa"/>
            <w:noWrap/>
            <w:vAlign w:val="center"/>
            <w:hideMark/>
          </w:tcPr>
          <w:p w:rsidR="00B8478C" w:rsidRPr="00B8478C" w:rsidRDefault="00B8478C" w:rsidP="00B8478C">
            <w:pPr>
              <w:pStyle w:val="Cuerpo"/>
              <w:jc w:val="center"/>
              <w:rPr>
                <w:rFonts w:ascii="Helvetica" w:hAnsi="Helvetica"/>
                <w:bCs/>
                <w:sz w:val="24"/>
                <w:szCs w:val="24"/>
              </w:rPr>
            </w:pPr>
            <w:r w:rsidRPr="00B8478C">
              <w:rPr>
                <w:rFonts w:ascii="Helvetica" w:hAnsi="Helvetica"/>
                <w:bCs/>
                <w:sz w:val="24"/>
                <w:szCs w:val="24"/>
              </w:rPr>
              <w:t>2.6</w:t>
            </w:r>
          </w:p>
        </w:tc>
      </w:tr>
      <w:tr w:rsidR="00B8478C" w:rsidRPr="00B8478C" w:rsidTr="00B8478C">
        <w:trPr>
          <w:trHeight w:val="335"/>
        </w:trPr>
        <w:tc>
          <w:tcPr>
            <w:tcW w:w="1838" w:type="dxa"/>
            <w:vMerge w:val="restart"/>
            <w:noWrap/>
            <w:vAlign w:val="center"/>
            <w:hideMark/>
          </w:tcPr>
          <w:p w:rsidR="00B8478C" w:rsidRPr="00B8478C" w:rsidRDefault="00B8478C" w:rsidP="00B8478C">
            <w:pPr>
              <w:pStyle w:val="Cuerpo"/>
              <w:rPr>
                <w:rFonts w:ascii="Helvetica" w:hAnsi="Helvetica"/>
                <w:b/>
                <w:bCs/>
                <w:sz w:val="24"/>
                <w:szCs w:val="24"/>
              </w:rPr>
            </w:pPr>
            <w:proofErr w:type="spellStart"/>
            <w:r w:rsidRPr="00B8478C">
              <w:rPr>
                <w:rFonts w:ascii="Helvetica" w:hAnsi="Helvetica"/>
                <w:b/>
                <w:bCs/>
                <w:sz w:val="24"/>
                <w:szCs w:val="24"/>
              </w:rPr>
              <w:t>Experiment</w:t>
            </w:r>
            <w:proofErr w:type="spellEnd"/>
            <w:r w:rsidRPr="00B8478C">
              <w:rPr>
                <w:rFonts w:ascii="Helvetica" w:hAnsi="Helvetica"/>
                <w:b/>
                <w:bCs/>
                <w:sz w:val="24"/>
                <w:szCs w:val="24"/>
              </w:rPr>
              <w:t xml:space="preserve"> 2</w:t>
            </w:r>
          </w:p>
        </w:tc>
        <w:tc>
          <w:tcPr>
            <w:tcW w:w="1165" w:type="dxa"/>
            <w:noWrap/>
            <w:vAlign w:val="center"/>
            <w:hideMark/>
          </w:tcPr>
          <w:p w:rsidR="00B8478C" w:rsidRPr="00B8478C" w:rsidRDefault="00B8478C" w:rsidP="00B8478C">
            <w:pPr>
              <w:pStyle w:val="Cuerpo"/>
              <w:jc w:val="center"/>
              <w:rPr>
                <w:rFonts w:ascii="Helvetica" w:hAnsi="Helvetica"/>
                <w:bCs/>
                <w:sz w:val="24"/>
                <w:szCs w:val="24"/>
              </w:rPr>
            </w:pPr>
            <w:r w:rsidRPr="00B8478C">
              <w:rPr>
                <w:rFonts w:ascii="Helvetica" w:hAnsi="Helvetica"/>
                <w:bCs/>
                <w:sz w:val="24"/>
                <w:szCs w:val="24"/>
              </w:rPr>
              <w:t>5.1</w:t>
            </w:r>
          </w:p>
        </w:tc>
        <w:tc>
          <w:tcPr>
            <w:tcW w:w="1140" w:type="dxa"/>
            <w:noWrap/>
            <w:vAlign w:val="center"/>
            <w:hideMark/>
          </w:tcPr>
          <w:p w:rsidR="00B8478C" w:rsidRPr="00B8478C" w:rsidRDefault="00B8478C" w:rsidP="00B8478C">
            <w:pPr>
              <w:pStyle w:val="Cuerpo"/>
              <w:jc w:val="center"/>
              <w:rPr>
                <w:rFonts w:ascii="Helvetica" w:hAnsi="Helvetica"/>
                <w:bCs/>
                <w:sz w:val="24"/>
                <w:szCs w:val="24"/>
              </w:rPr>
            </w:pPr>
            <w:r w:rsidRPr="00B8478C">
              <w:rPr>
                <w:rFonts w:ascii="Helvetica" w:hAnsi="Helvetica"/>
                <w:bCs/>
                <w:sz w:val="24"/>
                <w:szCs w:val="24"/>
              </w:rPr>
              <w:t>5.1</w:t>
            </w:r>
          </w:p>
        </w:tc>
        <w:tc>
          <w:tcPr>
            <w:tcW w:w="1140" w:type="dxa"/>
            <w:noWrap/>
            <w:vAlign w:val="center"/>
            <w:hideMark/>
          </w:tcPr>
          <w:p w:rsidR="00B8478C" w:rsidRPr="00B8478C" w:rsidRDefault="00B8478C" w:rsidP="00B8478C">
            <w:pPr>
              <w:pStyle w:val="Cuerpo"/>
              <w:jc w:val="center"/>
              <w:rPr>
                <w:rFonts w:ascii="Helvetica" w:hAnsi="Helvetica"/>
                <w:bCs/>
                <w:sz w:val="24"/>
                <w:szCs w:val="24"/>
              </w:rPr>
            </w:pPr>
            <w:r w:rsidRPr="00B8478C">
              <w:rPr>
                <w:rFonts w:ascii="Helvetica" w:hAnsi="Helvetica"/>
                <w:bCs/>
                <w:sz w:val="24"/>
                <w:szCs w:val="24"/>
              </w:rPr>
              <w:t>34.</w:t>
            </w:r>
            <w:r>
              <w:rPr>
                <w:rFonts w:ascii="Helvetica" w:hAnsi="Helvetica"/>
                <w:bCs/>
                <w:sz w:val="24"/>
                <w:szCs w:val="24"/>
              </w:rPr>
              <w:t>3</w:t>
            </w:r>
          </w:p>
        </w:tc>
        <w:tc>
          <w:tcPr>
            <w:tcW w:w="1140" w:type="dxa"/>
            <w:noWrap/>
            <w:vAlign w:val="center"/>
            <w:hideMark/>
          </w:tcPr>
          <w:p w:rsidR="00B8478C" w:rsidRPr="00B8478C" w:rsidRDefault="00B8478C" w:rsidP="00B8478C">
            <w:pPr>
              <w:pStyle w:val="Cuerpo"/>
              <w:jc w:val="center"/>
              <w:rPr>
                <w:rFonts w:ascii="Helvetica" w:hAnsi="Helvetica"/>
                <w:bCs/>
                <w:sz w:val="24"/>
                <w:szCs w:val="24"/>
              </w:rPr>
            </w:pPr>
            <w:r w:rsidRPr="00B8478C">
              <w:rPr>
                <w:rFonts w:ascii="Helvetica" w:hAnsi="Helvetica"/>
                <w:bCs/>
                <w:sz w:val="24"/>
                <w:szCs w:val="24"/>
              </w:rPr>
              <w:t>8.6</w:t>
            </w:r>
          </w:p>
        </w:tc>
      </w:tr>
      <w:tr w:rsidR="00B8478C" w:rsidRPr="00B8478C" w:rsidTr="00B8478C">
        <w:trPr>
          <w:trHeight w:val="335"/>
        </w:trPr>
        <w:tc>
          <w:tcPr>
            <w:tcW w:w="1838" w:type="dxa"/>
            <w:vMerge/>
            <w:vAlign w:val="center"/>
            <w:hideMark/>
          </w:tcPr>
          <w:p w:rsidR="00B8478C" w:rsidRPr="00B8478C" w:rsidRDefault="00B8478C" w:rsidP="00B8478C">
            <w:pPr>
              <w:pStyle w:val="Cuerpo"/>
              <w:rPr>
                <w:rFonts w:ascii="Helvetica" w:hAnsi="Helvetica"/>
                <w:b/>
                <w:bCs/>
                <w:sz w:val="24"/>
                <w:szCs w:val="24"/>
              </w:rPr>
            </w:pPr>
          </w:p>
        </w:tc>
        <w:tc>
          <w:tcPr>
            <w:tcW w:w="1165" w:type="dxa"/>
            <w:noWrap/>
            <w:vAlign w:val="center"/>
            <w:hideMark/>
          </w:tcPr>
          <w:p w:rsidR="00B8478C" w:rsidRPr="00B8478C" w:rsidRDefault="00B8478C" w:rsidP="00B8478C">
            <w:pPr>
              <w:pStyle w:val="Cuerpo"/>
              <w:jc w:val="center"/>
              <w:rPr>
                <w:rFonts w:ascii="Helvetica" w:hAnsi="Helvetica"/>
                <w:bCs/>
                <w:sz w:val="24"/>
                <w:szCs w:val="24"/>
              </w:rPr>
            </w:pPr>
            <w:r w:rsidRPr="00B8478C">
              <w:rPr>
                <w:rFonts w:ascii="Helvetica" w:hAnsi="Helvetica"/>
                <w:bCs/>
                <w:sz w:val="24"/>
                <w:szCs w:val="24"/>
              </w:rPr>
              <w:t>2.6</w:t>
            </w:r>
          </w:p>
        </w:tc>
        <w:tc>
          <w:tcPr>
            <w:tcW w:w="1140" w:type="dxa"/>
            <w:noWrap/>
            <w:vAlign w:val="center"/>
            <w:hideMark/>
          </w:tcPr>
          <w:p w:rsidR="00B8478C" w:rsidRPr="00B8478C" w:rsidRDefault="00B8478C" w:rsidP="00B8478C">
            <w:pPr>
              <w:pStyle w:val="Cuerpo"/>
              <w:jc w:val="center"/>
              <w:rPr>
                <w:rFonts w:ascii="Helvetica" w:hAnsi="Helvetica"/>
                <w:bCs/>
                <w:sz w:val="24"/>
                <w:szCs w:val="24"/>
              </w:rPr>
            </w:pPr>
            <w:r w:rsidRPr="00B8478C">
              <w:rPr>
                <w:rFonts w:ascii="Helvetica" w:hAnsi="Helvetica"/>
                <w:bCs/>
                <w:sz w:val="24"/>
                <w:szCs w:val="24"/>
              </w:rPr>
              <w:t>3.3</w:t>
            </w:r>
          </w:p>
        </w:tc>
        <w:tc>
          <w:tcPr>
            <w:tcW w:w="1140" w:type="dxa"/>
            <w:noWrap/>
            <w:vAlign w:val="center"/>
            <w:hideMark/>
          </w:tcPr>
          <w:p w:rsidR="00B8478C" w:rsidRPr="00B8478C" w:rsidRDefault="00B8478C" w:rsidP="00B8478C">
            <w:pPr>
              <w:pStyle w:val="Cuerpo"/>
              <w:jc w:val="center"/>
              <w:rPr>
                <w:rFonts w:ascii="Helvetica" w:hAnsi="Helvetica"/>
                <w:bCs/>
                <w:sz w:val="24"/>
                <w:szCs w:val="24"/>
              </w:rPr>
            </w:pPr>
            <w:r w:rsidRPr="00B8478C">
              <w:rPr>
                <w:rFonts w:ascii="Helvetica" w:hAnsi="Helvetica"/>
                <w:bCs/>
                <w:sz w:val="24"/>
                <w:szCs w:val="24"/>
              </w:rPr>
              <w:t>31.5</w:t>
            </w:r>
          </w:p>
        </w:tc>
        <w:tc>
          <w:tcPr>
            <w:tcW w:w="1140" w:type="dxa"/>
            <w:noWrap/>
            <w:vAlign w:val="center"/>
            <w:hideMark/>
          </w:tcPr>
          <w:p w:rsidR="00B8478C" w:rsidRPr="00B8478C" w:rsidRDefault="00B8478C" w:rsidP="00B8478C">
            <w:pPr>
              <w:pStyle w:val="Cuerpo"/>
              <w:jc w:val="center"/>
              <w:rPr>
                <w:rFonts w:ascii="Helvetica" w:hAnsi="Helvetica"/>
                <w:bCs/>
                <w:sz w:val="24"/>
                <w:szCs w:val="24"/>
              </w:rPr>
            </w:pPr>
            <w:r w:rsidRPr="00B8478C">
              <w:rPr>
                <w:rFonts w:ascii="Helvetica" w:hAnsi="Helvetica"/>
                <w:bCs/>
                <w:sz w:val="24"/>
                <w:szCs w:val="24"/>
              </w:rPr>
              <w:t>3.9</w:t>
            </w:r>
          </w:p>
        </w:tc>
      </w:tr>
      <w:tr w:rsidR="00B8478C" w:rsidRPr="00B8478C" w:rsidTr="00B8478C">
        <w:trPr>
          <w:trHeight w:val="335"/>
        </w:trPr>
        <w:tc>
          <w:tcPr>
            <w:tcW w:w="1838" w:type="dxa"/>
            <w:vMerge/>
            <w:vAlign w:val="center"/>
            <w:hideMark/>
          </w:tcPr>
          <w:p w:rsidR="00B8478C" w:rsidRPr="00B8478C" w:rsidRDefault="00B8478C" w:rsidP="00B8478C">
            <w:pPr>
              <w:pStyle w:val="Cuerpo"/>
              <w:rPr>
                <w:rFonts w:ascii="Helvetica" w:hAnsi="Helvetica"/>
                <w:b/>
                <w:bCs/>
                <w:sz w:val="24"/>
                <w:szCs w:val="24"/>
              </w:rPr>
            </w:pPr>
          </w:p>
        </w:tc>
        <w:tc>
          <w:tcPr>
            <w:tcW w:w="1165" w:type="dxa"/>
            <w:noWrap/>
            <w:vAlign w:val="center"/>
            <w:hideMark/>
          </w:tcPr>
          <w:p w:rsidR="00B8478C" w:rsidRPr="00B8478C" w:rsidRDefault="00B8478C" w:rsidP="00B8478C">
            <w:pPr>
              <w:pStyle w:val="Cuerpo"/>
              <w:jc w:val="center"/>
              <w:rPr>
                <w:rFonts w:ascii="Helvetica" w:hAnsi="Helvetica"/>
                <w:bCs/>
                <w:sz w:val="24"/>
                <w:szCs w:val="24"/>
              </w:rPr>
            </w:pPr>
            <w:r w:rsidRPr="00B8478C">
              <w:rPr>
                <w:rFonts w:ascii="Helvetica" w:hAnsi="Helvetica"/>
                <w:bCs/>
                <w:sz w:val="24"/>
                <w:szCs w:val="24"/>
              </w:rPr>
              <w:t>3.9</w:t>
            </w:r>
          </w:p>
        </w:tc>
        <w:tc>
          <w:tcPr>
            <w:tcW w:w="1140" w:type="dxa"/>
            <w:noWrap/>
            <w:vAlign w:val="center"/>
            <w:hideMark/>
          </w:tcPr>
          <w:p w:rsidR="00B8478C" w:rsidRPr="00B8478C" w:rsidRDefault="00B8478C" w:rsidP="00B8478C">
            <w:pPr>
              <w:pStyle w:val="Cuerpo"/>
              <w:jc w:val="center"/>
              <w:rPr>
                <w:rFonts w:ascii="Helvetica" w:hAnsi="Helvetica"/>
                <w:bCs/>
                <w:sz w:val="24"/>
                <w:szCs w:val="24"/>
              </w:rPr>
            </w:pPr>
            <w:r w:rsidRPr="00B8478C">
              <w:rPr>
                <w:rFonts w:ascii="Helvetica" w:hAnsi="Helvetica"/>
                <w:bCs/>
                <w:sz w:val="24"/>
                <w:szCs w:val="24"/>
              </w:rPr>
              <w:t>4.2</w:t>
            </w:r>
          </w:p>
        </w:tc>
        <w:tc>
          <w:tcPr>
            <w:tcW w:w="1140" w:type="dxa"/>
            <w:noWrap/>
            <w:vAlign w:val="center"/>
            <w:hideMark/>
          </w:tcPr>
          <w:p w:rsidR="00B8478C" w:rsidRPr="00B8478C" w:rsidRDefault="00B8478C" w:rsidP="00B8478C">
            <w:pPr>
              <w:pStyle w:val="Cuerpo"/>
              <w:jc w:val="center"/>
              <w:rPr>
                <w:rFonts w:ascii="Helvetica" w:hAnsi="Helvetica"/>
                <w:bCs/>
                <w:sz w:val="24"/>
                <w:szCs w:val="24"/>
              </w:rPr>
            </w:pPr>
            <w:r w:rsidRPr="00B8478C">
              <w:rPr>
                <w:rFonts w:ascii="Helvetica" w:hAnsi="Helvetica"/>
                <w:bCs/>
                <w:sz w:val="24"/>
                <w:szCs w:val="24"/>
              </w:rPr>
              <w:t>33.8</w:t>
            </w:r>
          </w:p>
        </w:tc>
        <w:tc>
          <w:tcPr>
            <w:tcW w:w="1140" w:type="dxa"/>
            <w:noWrap/>
            <w:vAlign w:val="center"/>
            <w:hideMark/>
          </w:tcPr>
          <w:p w:rsidR="00B8478C" w:rsidRPr="00B8478C" w:rsidRDefault="00B8478C" w:rsidP="00B8478C">
            <w:pPr>
              <w:pStyle w:val="Cuerpo"/>
              <w:jc w:val="center"/>
              <w:rPr>
                <w:rFonts w:ascii="Helvetica" w:hAnsi="Helvetica"/>
                <w:bCs/>
                <w:sz w:val="24"/>
                <w:szCs w:val="24"/>
              </w:rPr>
            </w:pPr>
            <w:r w:rsidRPr="00B8478C">
              <w:rPr>
                <w:rFonts w:ascii="Helvetica" w:hAnsi="Helvetica"/>
                <w:bCs/>
                <w:sz w:val="24"/>
                <w:szCs w:val="24"/>
              </w:rPr>
              <w:t>8.8</w:t>
            </w:r>
          </w:p>
        </w:tc>
      </w:tr>
      <w:tr w:rsidR="00B8478C" w:rsidRPr="00B8478C" w:rsidTr="00B8478C">
        <w:trPr>
          <w:trHeight w:val="335"/>
        </w:trPr>
        <w:tc>
          <w:tcPr>
            <w:tcW w:w="1838" w:type="dxa"/>
            <w:vMerge w:val="restart"/>
            <w:noWrap/>
            <w:vAlign w:val="center"/>
            <w:hideMark/>
          </w:tcPr>
          <w:p w:rsidR="00B8478C" w:rsidRPr="00B8478C" w:rsidRDefault="00B8478C" w:rsidP="00B8478C">
            <w:pPr>
              <w:pStyle w:val="Cuerpo"/>
              <w:rPr>
                <w:rFonts w:ascii="Helvetica" w:hAnsi="Helvetica"/>
                <w:b/>
                <w:bCs/>
                <w:sz w:val="24"/>
                <w:szCs w:val="24"/>
              </w:rPr>
            </w:pPr>
            <w:proofErr w:type="spellStart"/>
            <w:r w:rsidRPr="00B8478C">
              <w:rPr>
                <w:rFonts w:ascii="Helvetica" w:hAnsi="Helvetica"/>
                <w:b/>
                <w:bCs/>
                <w:sz w:val="24"/>
                <w:szCs w:val="24"/>
              </w:rPr>
              <w:t>Experiment</w:t>
            </w:r>
            <w:proofErr w:type="spellEnd"/>
            <w:r w:rsidRPr="00B8478C">
              <w:rPr>
                <w:rFonts w:ascii="Helvetica" w:hAnsi="Helvetica"/>
                <w:b/>
                <w:bCs/>
                <w:sz w:val="24"/>
                <w:szCs w:val="24"/>
              </w:rPr>
              <w:t xml:space="preserve"> 3</w:t>
            </w:r>
          </w:p>
        </w:tc>
        <w:tc>
          <w:tcPr>
            <w:tcW w:w="1165" w:type="dxa"/>
            <w:noWrap/>
            <w:vAlign w:val="center"/>
            <w:hideMark/>
          </w:tcPr>
          <w:p w:rsidR="00B8478C" w:rsidRPr="00B8478C" w:rsidRDefault="00B8478C" w:rsidP="00B8478C">
            <w:pPr>
              <w:pStyle w:val="Cuerpo"/>
              <w:jc w:val="center"/>
              <w:rPr>
                <w:rFonts w:ascii="Helvetica" w:hAnsi="Helvetica"/>
                <w:bCs/>
                <w:sz w:val="24"/>
                <w:szCs w:val="24"/>
              </w:rPr>
            </w:pPr>
            <w:r w:rsidRPr="00B8478C">
              <w:rPr>
                <w:rFonts w:ascii="Helvetica" w:hAnsi="Helvetica"/>
                <w:bCs/>
                <w:sz w:val="24"/>
                <w:szCs w:val="24"/>
              </w:rPr>
              <w:t>6.9</w:t>
            </w:r>
          </w:p>
        </w:tc>
        <w:tc>
          <w:tcPr>
            <w:tcW w:w="1140" w:type="dxa"/>
            <w:noWrap/>
            <w:vAlign w:val="center"/>
            <w:hideMark/>
          </w:tcPr>
          <w:p w:rsidR="00B8478C" w:rsidRPr="00B8478C" w:rsidRDefault="00B8478C" w:rsidP="00B8478C">
            <w:pPr>
              <w:pStyle w:val="Cuerpo"/>
              <w:jc w:val="center"/>
              <w:rPr>
                <w:rFonts w:ascii="Helvetica" w:hAnsi="Helvetica"/>
                <w:bCs/>
                <w:sz w:val="24"/>
                <w:szCs w:val="24"/>
              </w:rPr>
            </w:pPr>
            <w:r w:rsidRPr="00B8478C">
              <w:rPr>
                <w:rFonts w:ascii="Helvetica" w:hAnsi="Helvetica"/>
                <w:bCs/>
                <w:sz w:val="24"/>
                <w:szCs w:val="24"/>
              </w:rPr>
              <w:t>3.4</w:t>
            </w:r>
          </w:p>
        </w:tc>
        <w:tc>
          <w:tcPr>
            <w:tcW w:w="1140" w:type="dxa"/>
            <w:noWrap/>
            <w:vAlign w:val="center"/>
            <w:hideMark/>
          </w:tcPr>
          <w:p w:rsidR="00B8478C" w:rsidRPr="00B8478C" w:rsidRDefault="00B8478C" w:rsidP="00B8478C">
            <w:pPr>
              <w:pStyle w:val="Cuerpo"/>
              <w:jc w:val="center"/>
              <w:rPr>
                <w:rFonts w:ascii="Helvetica" w:hAnsi="Helvetica"/>
                <w:bCs/>
                <w:sz w:val="24"/>
                <w:szCs w:val="24"/>
              </w:rPr>
            </w:pPr>
            <w:r w:rsidRPr="00B8478C">
              <w:rPr>
                <w:rFonts w:ascii="Helvetica" w:hAnsi="Helvetica"/>
                <w:bCs/>
                <w:sz w:val="24"/>
                <w:szCs w:val="24"/>
              </w:rPr>
              <w:t>36.8</w:t>
            </w:r>
          </w:p>
        </w:tc>
        <w:tc>
          <w:tcPr>
            <w:tcW w:w="1140" w:type="dxa"/>
            <w:noWrap/>
            <w:vAlign w:val="center"/>
            <w:hideMark/>
          </w:tcPr>
          <w:p w:rsidR="00B8478C" w:rsidRPr="00B8478C" w:rsidRDefault="00B8478C" w:rsidP="00B8478C">
            <w:pPr>
              <w:pStyle w:val="Cuerpo"/>
              <w:jc w:val="center"/>
              <w:rPr>
                <w:rFonts w:ascii="Helvetica" w:hAnsi="Helvetica"/>
                <w:bCs/>
                <w:sz w:val="24"/>
                <w:szCs w:val="24"/>
              </w:rPr>
            </w:pPr>
            <w:r w:rsidRPr="00B8478C">
              <w:rPr>
                <w:rFonts w:ascii="Helvetica" w:hAnsi="Helvetica"/>
                <w:bCs/>
                <w:sz w:val="24"/>
                <w:szCs w:val="24"/>
              </w:rPr>
              <w:t>0.2</w:t>
            </w:r>
          </w:p>
        </w:tc>
      </w:tr>
      <w:tr w:rsidR="00B8478C" w:rsidRPr="00B8478C" w:rsidTr="00B8478C">
        <w:trPr>
          <w:trHeight w:val="335"/>
        </w:trPr>
        <w:tc>
          <w:tcPr>
            <w:tcW w:w="1838" w:type="dxa"/>
            <w:vMerge/>
            <w:vAlign w:val="center"/>
            <w:hideMark/>
          </w:tcPr>
          <w:p w:rsidR="00B8478C" w:rsidRPr="00B8478C" w:rsidRDefault="00B8478C" w:rsidP="00B8478C">
            <w:pPr>
              <w:pStyle w:val="Cuerpo"/>
              <w:rPr>
                <w:rFonts w:ascii="Helvetica" w:hAnsi="Helvetica"/>
                <w:b/>
                <w:bCs/>
                <w:sz w:val="24"/>
                <w:szCs w:val="24"/>
              </w:rPr>
            </w:pPr>
          </w:p>
        </w:tc>
        <w:tc>
          <w:tcPr>
            <w:tcW w:w="1165" w:type="dxa"/>
            <w:noWrap/>
            <w:vAlign w:val="center"/>
            <w:hideMark/>
          </w:tcPr>
          <w:p w:rsidR="00B8478C" w:rsidRPr="00B8478C" w:rsidRDefault="00B8478C" w:rsidP="00B8478C">
            <w:pPr>
              <w:pStyle w:val="Cuerpo"/>
              <w:jc w:val="center"/>
              <w:rPr>
                <w:rFonts w:ascii="Helvetica" w:hAnsi="Helvetica"/>
                <w:bCs/>
                <w:sz w:val="24"/>
                <w:szCs w:val="24"/>
              </w:rPr>
            </w:pPr>
            <w:r w:rsidRPr="00B8478C">
              <w:rPr>
                <w:rFonts w:ascii="Helvetica" w:hAnsi="Helvetica"/>
                <w:bCs/>
                <w:sz w:val="24"/>
                <w:szCs w:val="24"/>
              </w:rPr>
              <w:t>7.</w:t>
            </w:r>
            <w:r>
              <w:rPr>
                <w:rFonts w:ascii="Helvetica" w:hAnsi="Helvetica"/>
                <w:bCs/>
                <w:sz w:val="24"/>
                <w:szCs w:val="24"/>
              </w:rPr>
              <w:t>5</w:t>
            </w:r>
          </w:p>
        </w:tc>
        <w:tc>
          <w:tcPr>
            <w:tcW w:w="1140" w:type="dxa"/>
            <w:noWrap/>
            <w:vAlign w:val="center"/>
            <w:hideMark/>
          </w:tcPr>
          <w:p w:rsidR="00B8478C" w:rsidRPr="00B8478C" w:rsidRDefault="00B8478C" w:rsidP="00B8478C">
            <w:pPr>
              <w:pStyle w:val="Cuerpo"/>
              <w:jc w:val="center"/>
              <w:rPr>
                <w:rFonts w:ascii="Helvetica" w:hAnsi="Helvetica"/>
                <w:bCs/>
                <w:sz w:val="24"/>
                <w:szCs w:val="24"/>
              </w:rPr>
            </w:pPr>
            <w:r w:rsidRPr="00B8478C">
              <w:rPr>
                <w:rFonts w:ascii="Helvetica" w:hAnsi="Helvetica"/>
                <w:bCs/>
                <w:sz w:val="24"/>
                <w:szCs w:val="24"/>
              </w:rPr>
              <w:t>3.6</w:t>
            </w:r>
          </w:p>
        </w:tc>
        <w:tc>
          <w:tcPr>
            <w:tcW w:w="1140" w:type="dxa"/>
            <w:noWrap/>
            <w:vAlign w:val="center"/>
            <w:hideMark/>
          </w:tcPr>
          <w:p w:rsidR="00B8478C" w:rsidRPr="00B8478C" w:rsidRDefault="00B8478C" w:rsidP="00B8478C">
            <w:pPr>
              <w:pStyle w:val="Cuerpo"/>
              <w:jc w:val="center"/>
              <w:rPr>
                <w:rFonts w:ascii="Helvetica" w:hAnsi="Helvetica"/>
                <w:bCs/>
                <w:sz w:val="24"/>
                <w:szCs w:val="24"/>
              </w:rPr>
            </w:pPr>
            <w:r w:rsidRPr="00B8478C">
              <w:rPr>
                <w:rFonts w:ascii="Helvetica" w:hAnsi="Helvetica"/>
                <w:bCs/>
                <w:sz w:val="24"/>
                <w:szCs w:val="24"/>
              </w:rPr>
              <w:t>36.7</w:t>
            </w:r>
          </w:p>
        </w:tc>
        <w:tc>
          <w:tcPr>
            <w:tcW w:w="1140" w:type="dxa"/>
            <w:noWrap/>
            <w:vAlign w:val="center"/>
            <w:hideMark/>
          </w:tcPr>
          <w:p w:rsidR="00B8478C" w:rsidRPr="00B8478C" w:rsidRDefault="00B8478C" w:rsidP="00B8478C">
            <w:pPr>
              <w:pStyle w:val="Cuerpo"/>
              <w:jc w:val="center"/>
              <w:rPr>
                <w:rFonts w:ascii="Helvetica" w:hAnsi="Helvetica"/>
                <w:bCs/>
                <w:sz w:val="24"/>
                <w:szCs w:val="24"/>
              </w:rPr>
            </w:pPr>
            <w:r w:rsidRPr="00B8478C">
              <w:rPr>
                <w:rFonts w:ascii="Helvetica" w:hAnsi="Helvetica"/>
                <w:bCs/>
                <w:sz w:val="24"/>
                <w:szCs w:val="24"/>
              </w:rPr>
              <w:t>1.1</w:t>
            </w:r>
          </w:p>
        </w:tc>
      </w:tr>
      <w:tr w:rsidR="00B8478C" w:rsidRPr="00B8478C" w:rsidTr="00B8478C">
        <w:trPr>
          <w:trHeight w:val="335"/>
        </w:trPr>
        <w:tc>
          <w:tcPr>
            <w:tcW w:w="1838" w:type="dxa"/>
            <w:vMerge/>
            <w:vAlign w:val="center"/>
            <w:hideMark/>
          </w:tcPr>
          <w:p w:rsidR="00B8478C" w:rsidRPr="00B8478C" w:rsidRDefault="00B8478C" w:rsidP="00B8478C">
            <w:pPr>
              <w:pStyle w:val="Cuerpo"/>
              <w:rPr>
                <w:rFonts w:ascii="Helvetica" w:hAnsi="Helvetica"/>
                <w:b/>
                <w:bCs/>
                <w:sz w:val="24"/>
                <w:szCs w:val="24"/>
              </w:rPr>
            </w:pPr>
          </w:p>
        </w:tc>
        <w:tc>
          <w:tcPr>
            <w:tcW w:w="1165" w:type="dxa"/>
            <w:noWrap/>
            <w:vAlign w:val="center"/>
            <w:hideMark/>
          </w:tcPr>
          <w:p w:rsidR="00B8478C" w:rsidRPr="00B8478C" w:rsidRDefault="00B8478C" w:rsidP="00B8478C">
            <w:pPr>
              <w:pStyle w:val="Cuerpo"/>
              <w:jc w:val="center"/>
              <w:rPr>
                <w:rFonts w:ascii="Helvetica" w:hAnsi="Helvetica"/>
                <w:bCs/>
                <w:sz w:val="24"/>
                <w:szCs w:val="24"/>
              </w:rPr>
            </w:pPr>
            <w:r w:rsidRPr="00B8478C">
              <w:rPr>
                <w:rFonts w:ascii="Helvetica" w:hAnsi="Helvetica"/>
                <w:bCs/>
                <w:sz w:val="24"/>
                <w:szCs w:val="24"/>
              </w:rPr>
              <w:t>6.4</w:t>
            </w:r>
          </w:p>
        </w:tc>
        <w:tc>
          <w:tcPr>
            <w:tcW w:w="1140" w:type="dxa"/>
            <w:noWrap/>
            <w:vAlign w:val="center"/>
            <w:hideMark/>
          </w:tcPr>
          <w:p w:rsidR="00B8478C" w:rsidRPr="00B8478C" w:rsidRDefault="00B8478C" w:rsidP="00B8478C">
            <w:pPr>
              <w:pStyle w:val="Cuerpo"/>
              <w:jc w:val="center"/>
              <w:rPr>
                <w:rFonts w:ascii="Helvetica" w:hAnsi="Helvetica"/>
                <w:bCs/>
                <w:sz w:val="24"/>
                <w:szCs w:val="24"/>
              </w:rPr>
            </w:pPr>
            <w:r w:rsidRPr="00B8478C">
              <w:rPr>
                <w:rFonts w:ascii="Helvetica" w:hAnsi="Helvetica"/>
                <w:bCs/>
                <w:sz w:val="24"/>
                <w:szCs w:val="24"/>
              </w:rPr>
              <w:t>3.4</w:t>
            </w:r>
          </w:p>
        </w:tc>
        <w:tc>
          <w:tcPr>
            <w:tcW w:w="1140" w:type="dxa"/>
            <w:noWrap/>
            <w:vAlign w:val="center"/>
            <w:hideMark/>
          </w:tcPr>
          <w:p w:rsidR="00B8478C" w:rsidRPr="00B8478C" w:rsidRDefault="00B8478C" w:rsidP="00B8478C">
            <w:pPr>
              <w:pStyle w:val="Cuerpo"/>
              <w:jc w:val="center"/>
              <w:rPr>
                <w:rFonts w:ascii="Helvetica" w:hAnsi="Helvetica"/>
                <w:bCs/>
                <w:sz w:val="24"/>
                <w:szCs w:val="24"/>
              </w:rPr>
            </w:pPr>
            <w:r w:rsidRPr="00B8478C">
              <w:rPr>
                <w:rFonts w:ascii="Helvetica" w:hAnsi="Helvetica"/>
                <w:bCs/>
                <w:sz w:val="24"/>
                <w:szCs w:val="24"/>
              </w:rPr>
              <w:t>36.8</w:t>
            </w:r>
          </w:p>
        </w:tc>
        <w:tc>
          <w:tcPr>
            <w:tcW w:w="1140" w:type="dxa"/>
            <w:noWrap/>
            <w:vAlign w:val="center"/>
            <w:hideMark/>
          </w:tcPr>
          <w:p w:rsidR="00B8478C" w:rsidRPr="00B8478C" w:rsidRDefault="00B8478C" w:rsidP="00B8478C">
            <w:pPr>
              <w:pStyle w:val="Cuerpo"/>
              <w:jc w:val="center"/>
              <w:rPr>
                <w:rFonts w:ascii="Helvetica" w:hAnsi="Helvetica"/>
                <w:bCs/>
                <w:sz w:val="24"/>
                <w:szCs w:val="24"/>
              </w:rPr>
            </w:pPr>
            <w:r w:rsidRPr="00B8478C">
              <w:rPr>
                <w:rFonts w:ascii="Helvetica" w:hAnsi="Helvetica"/>
                <w:bCs/>
                <w:sz w:val="24"/>
                <w:szCs w:val="24"/>
              </w:rPr>
              <w:t>0.9</w:t>
            </w:r>
          </w:p>
        </w:tc>
      </w:tr>
      <w:tr w:rsidR="00B8478C" w:rsidRPr="00B8478C" w:rsidTr="00B8478C">
        <w:trPr>
          <w:trHeight w:val="335"/>
        </w:trPr>
        <w:tc>
          <w:tcPr>
            <w:tcW w:w="1838" w:type="dxa"/>
            <w:noWrap/>
            <w:vAlign w:val="center"/>
            <w:hideMark/>
          </w:tcPr>
          <w:p w:rsidR="00B8478C" w:rsidRPr="00B8478C" w:rsidRDefault="00B8478C" w:rsidP="00B8478C">
            <w:pPr>
              <w:pStyle w:val="Cuerpo"/>
              <w:rPr>
                <w:rFonts w:ascii="Helvetica" w:hAnsi="Helvetica"/>
                <w:b/>
                <w:bCs/>
                <w:sz w:val="24"/>
                <w:szCs w:val="24"/>
              </w:rPr>
            </w:pPr>
            <w:r w:rsidRPr="00B8478C">
              <w:rPr>
                <w:rFonts w:ascii="Helvetica" w:hAnsi="Helvetica"/>
                <w:b/>
                <w:bCs/>
                <w:sz w:val="24"/>
                <w:szCs w:val="24"/>
              </w:rPr>
              <w:t>Mean</w:t>
            </w:r>
          </w:p>
        </w:tc>
        <w:tc>
          <w:tcPr>
            <w:tcW w:w="1165" w:type="dxa"/>
            <w:noWrap/>
            <w:vAlign w:val="center"/>
            <w:hideMark/>
          </w:tcPr>
          <w:p w:rsidR="00B8478C" w:rsidRPr="00B8478C" w:rsidRDefault="00B8478C" w:rsidP="00B8478C">
            <w:pPr>
              <w:pStyle w:val="Cuerpo"/>
              <w:jc w:val="center"/>
              <w:rPr>
                <w:rFonts w:ascii="Helvetica" w:hAnsi="Helvetica"/>
                <w:b/>
                <w:bCs/>
                <w:sz w:val="24"/>
                <w:szCs w:val="24"/>
              </w:rPr>
            </w:pPr>
            <w:r w:rsidRPr="00B8478C">
              <w:rPr>
                <w:rFonts w:ascii="Helvetica" w:hAnsi="Helvetica"/>
                <w:b/>
                <w:bCs/>
                <w:sz w:val="24"/>
                <w:szCs w:val="24"/>
              </w:rPr>
              <w:t>4.9</w:t>
            </w:r>
          </w:p>
        </w:tc>
        <w:tc>
          <w:tcPr>
            <w:tcW w:w="1140" w:type="dxa"/>
            <w:noWrap/>
            <w:vAlign w:val="center"/>
            <w:hideMark/>
          </w:tcPr>
          <w:p w:rsidR="00B8478C" w:rsidRPr="00B8478C" w:rsidRDefault="00B8478C" w:rsidP="00B8478C">
            <w:pPr>
              <w:pStyle w:val="Cuerpo"/>
              <w:jc w:val="center"/>
              <w:rPr>
                <w:rFonts w:ascii="Helvetica" w:hAnsi="Helvetica"/>
                <w:b/>
                <w:bCs/>
                <w:sz w:val="24"/>
                <w:szCs w:val="24"/>
              </w:rPr>
            </w:pPr>
            <w:r w:rsidRPr="00B8478C">
              <w:rPr>
                <w:rFonts w:ascii="Helvetica" w:hAnsi="Helvetica"/>
                <w:b/>
                <w:bCs/>
                <w:sz w:val="24"/>
                <w:szCs w:val="24"/>
              </w:rPr>
              <w:t>3.9</w:t>
            </w:r>
          </w:p>
        </w:tc>
        <w:tc>
          <w:tcPr>
            <w:tcW w:w="1140" w:type="dxa"/>
            <w:noWrap/>
            <w:vAlign w:val="center"/>
            <w:hideMark/>
          </w:tcPr>
          <w:p w:rsidR="00B8478C" w:rsidRPr="00B8478C" w:rsidRDefault="00B8478C" w:rsidP="00B8478C">
            <w:pPr>
              <w:pStyle w:val="Cuerpo"/>
              <w:jc w:val="center"/>
              <w:rPr>
                <w:rFonts w:ascii="Helvetica" w:hAnsi="Helvetica"/>
                <w:b/>
                <w:bCs/>
                <w:sz w:val="24"/>
                <w:szCs w:val="24"/>
              </w:rPr>
            </w:pPr>
            <w:r w:rsidRPr="00B8478C">
              <w:rPr>
                <w:rFonts w:ascii="Helvetica" w:hAnsi="Helvetica"/>
                <w:b/>
                <w:bCs/>
                <w:sz w:val="24"/>
                <w:szCs w:val="24"/>
              </w:rPr>
              <w:t>34.6</w:t>
            </w:r>
          </w:p>
        </w:tc>
        <w:tc>
          <w:tcPr>
            <w:tcW w:w="1140" w:type="dxa"/>
            <w:noWrap/>
            <w:vAlign w:val="center"/>
            <w:hideMark/>
          </w:tcPr>
          <w:p w:rsidR="00B8478C" w:rsidRPr="00B8478C" w:rsidRDefault="00B8478C" w:rsidP="00B8478C">
            <w:pPr>
              <w:pStyle w:val="Cuerpo"/>
              <w:jc w:val="center"/>
              <w:rPr>
                <w:rFonts w:ascii="Helvetica" w:hAnsi="Helvetica"/>
                <w:b/>
                <w:bCs/>
                <w:sz w:val="24"/>
                <w:szCs w:val="24"/>
              </w:rPr>
            </w:pPr>
            <w:r w:rsidRPr="00B8478C">
              <w:rPr>
                <w:rFonts w:ascii="Helvetica" w:hAnsi="Helvetica"/>
                <w:b/>
                <w:bCs/>
                <w:sz w:val="24"/>
                <w:szCs w:val="24"/>
              </w:rPr>
              <w:t>4.3</w:t>
            </w:r>
          </w:p>
        </w:tc>
      </w:tr>
      <w:tr w:rsidR="00B8478C" w:rsidRPr="00B8478C" w:rsidTr="00B8478C">
        <w:trPr>
          <w:trHeight w:val="335"/>
        </w:trPr>
        <w:tc>
          <w:tcPr>
            <w:tcW w:w="1838" w:type="dxa"/>
            <w:noWrap/>
            <w:vAlign w:val="center"/>
            <w:hideMark/>
          </w:tcPr>
          <w:p w:rsidR="00B8478C" w:rsidRPr="00B8478C" w:rsidRDefault="00B8478C" w:rsidP="00B8478C">
            <w:pPr>
              <w:pStyle w:val="Cuerpo"/>
              <w:rPr>
                <w:rFonts w:ascii="Helvetica" w:hAnsi="Helvetica"/>
                <w:b/>
                <w:bCs/>
                <w:sz w:val="24"/>
                <w:szCs w:val="24"/>
              </w:rPr>
            </w:pPr>
            <w:proofErr w:type="spellStart"/>
            <w:r w:rsidRPr="00B8478C">
              <w:rPr>
                <w:rFonts w:ascii="Helvetica" w:hAnsi="Helvetica"/>
                <w:b/>
                <w:bCs/>
                <w:sz w:val="24"/>
                <w:szCs w:val="24"/>
              </w:rPr>
              <w:t>Std</w:t>
            </w:r>
            <w:proofErr w:type="spellEnd"/>
            <w:r w:rsidRPr="00B8478C">
              <w:rPr>
                <w:rFonts w:ascii="Helvetica" w:hAnsi="Helvetica"/>
                <w:b/>
                <w:bCs/>
                <w:sz w:val="24"/>
                <w:szCs w:val="24"/>
              </w:rPr>
              <w:t xml:space="preserve">. </w:t>
            </w:r>
            <w:proofErr w:type="spellStart"/>
            <w:r w:rsidRPr="00B8478C">
              <w:rPr>
                <w:rFonts w:ascii="Helvetica" w:hAnsi="Helvetica"/>
                <w:b/>
                <w:bCs/>
                <w:sz w:val="24"/>
                <w:szCs w:val="24"/>
              </w:rPr>
              <w:t>Dev</w:t>
            </w:r>
            <w:proofErr w:type="spellEnd"/>
            <w:r w:rsidRPr="00B8478C">
              <w:rPr>
                <w:rFonts w:ascii="Helvetica" w:hAnsi="Helvetica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1165" w:type="dxa"/>
            <w:noWrap/>
            <w:vAlign w:val="center"/>
            <w:hideMark/>
          </w:tcPr>
          <w:p w:rsidR="00B8478C" w:rsidRPr="00B8478C" w:rsidRDefault="00B8478C" w:rsidP="00B8478C">
            <w:pPr>
              <w:pStyle w:val="Cuerpo"/>
              <w:jc w:val="center"/>
              <w:rPr>
                <w:rFonts w:ascii="Helvetica" w:hAnsi="Helvetica"/>
                <w:b/>
                <w:bCs/>
                <w:sz w:val="24"/>
                <w:szCs w:val="24"/>
              </w:rPr>
            </w:pPr>
            <w:r w:rsidRPr="00B8478C">
              <w:rPr>
                <w:rFonts w:ascii="Helvetica" w:hAnsi="Helvetica"/>
                <w:b/>
                <w:bCs/>
                <w:sz w:val="24"/>
                <w:szCs w:val="24"/>
              </w:rPr>
              <w:t>1.</w:t>
            </w:r>
            <w:r>
              <w:rPr>
                <w:rFonts w:ascii="Helvetica" w:hAnsi="Helvetica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1140" w:type="dxa"/>
            <w:noWrap/>
            <w:vAlign w:val="center"/>
            <w:hideMark/>
          </w:tcPr>
          <w:p w:rsidR="00B8478C" w:rsidRPr="00B8478C" w:rsidRDefault="00B8478C" w:rsidP="00B8478C">
            <w:pPr>
              <w:pStyle w:val="Cuerpo"/>
              <w:jc w:val="center"/>
              <w:rPr>
                <w:rFonts w:ascii="Helvetica" w:hAnsi="Helvetica"/>
                <w:b/>
                <w:bCs/>
                <w:sz w:val="24"/>
                <w:szCs w:val="24"/>
              </w:rPr>
            </w:pPr>
            <w:r w:rsidRPr="00B8478C">
              <w:rPr>
                <w:rFonts w:ascii="Helvetica" w:hAnsi="Helvetica"/>
                <w:b/>
                <w:bCs/>
                <w:sz w:val="24"/>
                <w:szCs w:val="24"/>
              </w:rPr>
              <w:t>0.7</w:t>
            </w:r>
          </w:p>
        </w:tc>
        <w:tc>
          <w:tcPr>
            <w:tcW w:w="1140" w:type="dxa"/>
            <w:noWrap/>
            <w:vAlign w:val="center"/>
            <w:hideMark/>
          </w:tcPr>
          <w:p w:rsidR="00B8478C" w:rsidRPr="00B8478C" w:rsidRDefault="00B8478C" w:rsidP="00B8478C">
            <w:pPr>
              <w:pStyle w:val="Cuerpo"/>
              <w:jc w:val="center"/>
              <w:rPr>
                <w:rFonts w:ascii="Helvetica" w:hAnsi="Helvetica"/>
                <w:b/>
                <w:bCs/>
                <w:sz w:val="24"/>
                <w:szCs w:val="24"/>
              </w:rPr>
            </w:pPr>
            <w:r w:rsidRPr="00B8478C">
              <w:rPr>
                <w:rFonts w:ascii="Helvetica" w:hAnsi="Helvetica"/>
                <w:b/>
                <w:bCs/>
                <w:sz w:val="24"/>
                <w:szCs w:val="24"/>
              </w:rPr>
              <w:t>1.8</w:t>
            </w:r>
          </w:p>
        </w:tc>
        <w:tc>
          <w:tcPr>
            <w:tcW w:w="1140" w:type="dxa"/>
            <w:noWrap/>
            <w:vAlign w:val="center"/>
            <w:hideMark/>
          </w:tcPr>
          <w:p w:rsidR="00B8478C" w:rsidRPr="00B8478C" w:rsidRDefault="00B8478C" w:rsidP="00B8478C">
            <w:pPr>
              <w:pStyle w:val="Cuerpo"/>
              <w:jc w:val="center"/>
              <w:rPr>
                <w:rFonts w:ascii="Helvetica" w:hAnsi="Helvetica"/>
                <w:b/>
                <w:bCs/>
                <w:sz w:val="24"/>
                <w:szCs w:val="24"/>
              </w:rPr>
            </w:pPr>
            <w:r w:rsidRPr="00B8478C">
              <w:rPr>
                <w:rFonts w:ascii="Helvetica" w:hAnsi="Helvetica"/>
                <w:b/>
                <w:bCs/>
                <w:sz w:val="24"/>
                <w:szCs w:val="24"/>
              </w:rPr>
              <w:t>4.2</w:t>
            </w:r>
          </w:p>
        </w:tc>
      </w:tr>
    </w:tbl>
    <w:p w:rsidR="00636CD7" w:rsidRDefault="00636CD7">
      <w:pPr>
        <w:pStyle w:val="Cuerpo"/>
        <w:rPr>
          <w:b/>
          <w:bCs/>
          <w:sz w:val="24"/>
          <w:szCs w:val="24"/>
          <w:lang w:val="en-US"/>
        </w:rPr>
      </w:pPr>
    </w:p>
    <w:p w:rsidR="00B8478C" w:rsidRDefault="00B8478C">
      <w:pPr>
        <w:pStyle w:val="Cuerpo"/>
        <w:rPr>
          <w:b/>
          <w:bCs/>
          <w:sz w:val="24"/>
          <w:szCs w:val="24"/>
        </w:rPr>
      </w:pPr>
    </w:p>
    <w:p w:rsidR="00636CD7" w:rsidRPr="005B0293" w:rsidRDefault="005B0293">
      <w:pPr>
        <w:pStyle w:val="Cuerpo"/>
        <w:rPr>
          <w:b/>
        </w:rPr>
      </w:pPr>
      <w:proofErr w:type="spellStart"/>
      <w:r>
        <w:rPr>
          <w:b/>
        </w:rPr>
        <w:t>Representative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histograms</w:t>
      </w:r>
      <w:proofErr w:type="spellEnd"/>
    </w:p>
    <w:p w:rsidR="005B0293" w:rsidRDefault="005B0293">
      <w:pPr>
        <w:pStyle w:val="Cuerpo"/>
      </w:pPr>
      <w:r w:rsidRPr="005B0293">
        <w:rPr>
          <w:noProof/>
        </w:rPr>
        <w:drawing>
          <wp:inline distT="0" distB="0" distL="0" distR="0" wp14:anchorId="2D4261CF" wp14:editId="66AF0D33">
            <wp:extent cx="4030589" cy="4427621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072298" cy="4473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0293" w:rsidRDefault="005B0293">
      <w:pPr>
        <w:pStyle w:val="Cuerpo"/>
      </w:pPr>
    </w:p>
    <w:p w:rsidR="00636CD7" w:rsidRPr="00631394" w:rsidRDefault="00AF1592">
      <w:pPr>
        <w:pStyle w:val="Cuerpo"/>
        <w:rPr>
          <w:b/>
          <w:bCs/>
          <w:sz w:val="24"/>
          <w:szCs w:val="24"/>
          <w:lang w:val="en-US"/>
        </w:rPr>
      </w:pPr>
      <w:r w:rsidRPr="00631394">
        <w:rPr>
          <w:b/>
          <w:bCs/>
          <w:sz w:val="24"/>
          <w:szCs w:val="24"/>
          <w:lang w:val="en-US"/>
        </w:rPr>
        <w:t>Sup. 5B. ROS dependence on cell death</w:t>
      </w:r>
    </w:p>
    <w:p w:rsidR="00636CD7" w:rsidRDefault="00636CD7">
      <w:pPr>
        <w:pStyle w:val="Cuerpo"/>
        <w:rPr>
          <w:b/>
          <w:bCs/>
          <w:sz w:val="24"/>
          <w:szCs w:val="24"/>
          <w:lang w:val="en-U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122"/>
        <w:gridCol w:w="992"/>
        <w:gridCol w:w="992"/>
        <w:gridCol w:w="992"/>
        <w:gridCol w:w="948"/>
      </w:tblGrid>
      <w:tr w:rsidR="00F06AEC" w:rsidRPr="00F06AEC" w:rsidTr="00F06AEC">
        <w:trPr>
          <w:trHeight w:val="315"/>
        </w:trPr>
        <w:tc>
          <w:tcPr>
            <w:tcW w:w="2122" w:type="dxa"/>
            <w:noWrap/>
            <w:vAlign w:val="center"/>
            <w:hideMark/>
          </w:tcPr>
          <w:p w:rsidR="00F06AEC" w:rsidRPr="00F06AEC" w:rsidRDefault="00F06AEC" w:rsidP="00F06AEC">
            <w:pPr>
              <w:pStyle w:val="Cuerpo"/>
              <w:rPr>
                <w:b/>
                <w:bCs/>
                <w:lang w:val="es-MX"/>
              </w:rPr>
            </w:pPr>
            <w:proofErr w:type="spellStart"/>
            <w:r w:rsidRPr="00F06AEC">
              <w:rPr>
                <w:b/>
                <w:bCs/>
              </w:rPr>
              <w:t>AnnPI</w:t>
            </w:r>
            <w:proofErr w:type="spellEnd"/>
          </w:p>
        </w:tc>
        <w:tc>
          <w:tcPr>
            <w:tcW w:w="992" w:type="dxa"/>
            <w:noWrap/>
            <w:vAlign w:val="center"/>
            <w:hideMark/>
          </w:tcPr>
          <w:p w:rsidR="00F06AEC" w:rsidRPr="00F06AEC" w:rsidRDefault="00F06AEC" w:rsidP="00F06AEC">
            <w:pPr>
              <w:pStyle w:val="Cuerpo"/>
              <w:jc w:val="center"/>
              <w:rPr>
                <w:b/>
                <w:bCs/>
              </w:rPr>
            </w:pPr>
            <w:r w:rsidRPr="00F06AEC">
              <w:rPr>
                <w:b/>
                <w:bCs/>
              </w:rPr>
              <w:t>CTR</w:t>
            </w:r>
          </w:p>
        </w:tc>
        <w:tc>
          <w:tcPr>
            <w:tcW w:w="992" w:type="dxa"/>
            <w:noWrap/>
            <w:vAlign w:val="center"/>
            <w:hideMark/>
          </w:tcPr>
          <w:p w:rsidR="00F06AEC" w:rsidRPr="00F06AEC" w:rsidRDefault="00F06AEC" w:rsidP="00F06AEC">
            <w:pPr>
              <w:pStyle w:val="Cuerpo"/>
              <w:jc w:val="center"/>
              <w:rPr>
                <w:b/>
                <w:bCs/>
              </w:rPr>
            </w:pPr>
            <w:r w:rsidRPr="00F06AEC">
              <w:rPr>
                <w:b/>
                <w:bCs/>
              </w:rPr>
              <w:t>NAC</w:t>
            </w:r>
          </w:p>
        </w:tc>
        <w:tc>
          <w:tcPr>
            <w:tcW w:w="992" w:type="dxa"/>
            <w:noWrap/>
            <w:vAlign w:val="center"/>
            <w:hideMark/>
          </w:tcPr>
          <w:p w:rsidR="00F06AEC" w:rsidRPr="00F06AEC" w:rsidRDefault="00F06AEC" w:rsidP="00F06AEC">
            <w:pPr>
              <w:pStyle w:val="Cuerpo"/>
              <w:jc w:val="center"/>
              <w:rPr>
                <w:b/>
                <w:bCs/>
              </w:rPr>
            </w:pPr>
            <w:r w:rsidRPr="00F06AEC">
              <w:rPr>
                <w:b/>
                <w:bCs/>
              </w:rPr>
              <w:t>ICRP</w:t>
            </w:r>
          </w:p>
        </w:tc>
        <w:tc>
          <w:tcPr>
            <w:tcW w:w="948" w:type="dxa"/>
            <w:noWrap/>
            <w:vAlign w:val="center"/>
            <w:hideMark/>
          </w:tcPr>
          <w:p w:rsidR="00F06AEC" w:rsidRPr="00F06AEC" w:rsidRDefault="00F06AEC" w:rsidP="00F06AEC">
            <w:pPr>
              <w:pStyle w:val="Cuerpo"/>
              <w:jc w:val="center"/>
              <w:rPr>
                <w:b/>
                <w:bCs/>
              </w:rPr>
            </w:pPr>
            <w:r w:rsidRPr="00F06AEC">
              <w:rPr>
                <w:b/>
                <w:bCs/>
              </w:rPr>
              <w:t>ICRP + NAC</w:t>
            </w:r>
          </w:p>
        </w:tc>
      </w:tr>
      <w:tr w:rsidR="00F06AEC" w:rsidRPr="00F06AEC" w:rsidTr="00F06AEC">
        <w:trPr>
          <w:trHeight w:val="315"/>
        </w:trPr>
        <w:tc>
          <w:tcPr>
            <w:tcW w:w="2122" w:type="dxa"/>
            <w:vMerge w:val="restart"/>
            <w:noWrap/>
            <w:vAlign w:val="center"/>
            <w:hideMark/>
          </w:tcPr>
          <w:p w:rsidR="00F06AEC" w:rsidRPr="00F06AEC" w:rsidRDefault="00F06AEC" w:rsidP="00F06AEC">
            <w:pPr>
              <w:pStyle w:val="Cuerpo"/>
              <w:rPr>
                <w:b/>
                <w:bCs/>
              </w:rPr>
            </w:pPr>
            <w:proofErr w:type="spellStart"/>
            <w:r w:rsidRPr="00F06AEC">
              <w:rPr>
                <w:b/>
                <w:bCs/>
              </w:rPr>
              <w:t>Experiment</w:t>
            </w:r>
            <w:proofErr w:type="spellEnd"/>
            <w:r w:rsidRPr="00F06AEC">
              <w:rPr>
                <w:b/>
                <w:bCs/>
              </w:rPr>
              <w:t xml:space="preserve"> 1</w:t>
            </w:r>
          </w:p>
        </w:tc>
        <w:tc>
          <w:tcPr>
            <w:tcW w:w="992" w:type="dxa"/>
            <w:noWrap/>
            <w:vAlign w:val="center"/>
            <w:hideMark/>
          </w:tcPr>
          <w:p w:rsidR="00F06AEC" w:rsidRPr="00F06AEC" w:rsidRDefault="00F06AEC" w:rsidP="00F06AEC">
            <w:pPr>
              <w:pStyle w:val="Cuerpo"/>
              <w:jc w:val="center"/>
              <w:rPr>
                <w:bCs/>
              </w:rPr>
            </w:pPr>
            <w:r w:rsidRPr="00F06AEC">
              <w:rPr>
                <w:bCs/>
              </w:rPr>
              <w:t>1.9</w:t>
            </w:r>
          </w:p>
        </w:tc>
        <w:tc>
          <w:tcPr>
            <w:tcW w:w="992" w:type="dxa"/>
            <w:noWrap/>
            <w:vAlign w:val="center"/>
            <w:hideMark/>
          </w:tcPr>
          <w:p w:rsidR="00F06AEC" w:rsidRPr="00F06AEC" w:rsidRDefault="00F06AEC" w:rsidP="00F06AEC">
            <w:pPr>
              <w:pStyle w:val="Cuerpo"/>
              <w:jc w:val="center"/>
              <w:rPr>
                <w:bCs/>
              </w:rPr>
            </w:pPr>
            <w:r w:rsidRPr="00F06AEC">
              <w:rPr>
                <w:bCs/>
              </w:rPr>
              <w:t>3.1</w:t>
            </w:r>
          </w:p>
        </w:tc>
        <w:tc>
          <w:tcPr>
            <w:tcW w:w="992" w:type="dxa"/>
            <w:noWrap/>
            <w:vAlign w:val="center"/>
            <w:hideMark/>
          </w:tcPr>
          <w:p w:rsidR="00F06AEC" w:rsidRPr="00F06AEC" w:rsidRDefault="00F06AEC" w:rsidP="00F06AEC">
            <w:pPr>
              <w:pStyle w:val="Cuerpo"/>
              <w:jc w:val="center"/>
              <w:rPr>
                <w:bCs/>
              </w:rPr>
            </w:pPr>
            <w:r w:rsidRPr="00F06AEC">
              <w:rPr>
                <w:bCs/>
              </w:rPr>
              <w:t>61.9</w:t>
            </w:r>
          </w:p>
        </w:tc>
        <w:tc>
          <w:tcPr>
            <w:tcW w:w="948" w:type="dxa"/>
            <w:noWrap/>
            <w:vAlign w:val="center"/>
            <w:hideMark/>
          </w:tcPr>
          <w:p w:rsidR="00F06AEC" w:rsidRPr="00F06AEC" w:rsidRDefault="00F06AEC" w:rsidP="00F06AEC">
            <w:pPr>
              <w:pStyle w:val="Cuerpo"/>
              <w:jc w:val="center"/>
              <w:rPr>
                <w:bCs/>
              </w:rPr>
            </w:pPr>
            <w:r w:rsidRPr="00F06AEC">
              <w:rPr>
                <w:bCs/>
              </w:rPr>
              <w:t>10.2</w:t>
            </w:r>
          </w:p>
        </w:tc>
      </w:tr>
      <w:tr w:rsidR="00F06AEC" w:rsidRPr="00F06AEC" w:rsidTr="00F06AEC">
        <w:trPr>
          <w:trHeight w:val="315"/>
        </w:trPr>
        <w:tc>
          <w:tcPr>
            <w:tcW w:w="2122" w:type="dxa"/>
            <w:vMerge/>
            <w:vAlign w:val="center"/>
            <w:hideMark/>
          </w:tcPr>
          <w:p w:rsidR="00F06AEC" w:rsidRPr="00F06AEC" w:rsidRDefault="00F06AEC" w:rsidP="00F06AEC">
            <w:pPr>
              <w:pStyle w:val="Cuerpo"/>
              <w:rPr>
                <w:b/>
                <w:bCs/>
              </w:rPr>
            </w:pPr>
          </w:p>
        </w:tc>
        <w:tc>
          <w:tcPr>
            <w:tcW w:w="992" w:type="dxa"/>
            <w:noWrap/>
            <w:vAlign w:val="center"/>
            <w:hideMark/>
          </w:tcPr>
          <w:p w:rsidR="00F06AEC" w:rsidRPr="00F06AEC" w:rsidRDefault="00F06AEC" w:rsidP="00F06AEC">
            <w:pPr>
              <w:pStyle w:val="Cuerpo"/>
              <w:jc w:val="center"/>
              <w:rPr>
                <w:bCs/>
              </w:rPr>
            </w:pPr>
            <w:r w:rsidRPr="00F06AEC">
              <w:rPr>
                <w:bCs/>
              </w:rPr>
              <w:t>1.7</w:t>
            </w:r>
          </w:p>
        </w:tc>
        <w:tc>
          <w:tcPr>
            <w:tcW w:w="992" w:type="dxa"/>
            <w:noWrap/>
            <w:vAlign w:val="center"/>
            <w:hideMark/>
          </w:tcPr>
          <w:p w:rsidR="00F06AEC" w:rsidRPr="00F06AEC" w:rsidRDefault="00F06AEC" w:rsidP="00F06AEC">
            <w:pPr>
              <w:pStyle w:val="Cuerpo"/>
              <w:jc w:val="center"/>
              <w:rPr>
                <w:bCs/>
              </w:rPr>
            </w:pPr>
            <w:r w:rsidRPr="00F06AEC">
              <w:rPr>
                <w:bCs/>
              </w:rPr>
              <w:t>3.5</w:t>
            </w:r>
          </w:p>
        </w:tc>
        <w:tc>
          <w:tcPr>
            <w:tcW w:w="992" w:type="dxa"/>
            <w:noWrap/>
            <w:vAlign w:val="center"/>
            <w:hideMark/>
          </w:tcPr>
          <w:p w:rsidR="00F06AEC" w:rsidRPr="00F06AEC" w:rsidRDefault="00F06AEC" w:rsidP="00F06AEC">
            <w:pPr>
              <w:pStyle w:val="Cuerpo"/>
              <w:jc w:val="center"/>
              <w:rPr>
                <w:bCs/>
              </w:rPr>
            </w:pPr>
            <w:r w:rsidRPr="00F06AEC">
              <w:rPr>
                <w:bCs/>
              </w:rPr>
              <w:t>62.6</w:t>
            </w:r>
          </w:p>
        </w:tc>
        <w:tc>
          <w:tcPr>
            <w:tcW w:w="948" w:type="dxa"/>
            <w:noWrap/>
            <w:vAlign w:val="center"/>
            <w:hideMark/>
          </w:tcPr>
          <w:p w:rsidR="00F06AEC" w:rsidRPr="00F06AEC" w:rsidRDefault="00F06AEC" w:rsidP="00F06AEC">
            <w:pPr>
              <w:pStyle w:val="Cuerpo"/>
              <w:jc w:val="center"/>
              <w:rPr>
                <w:bCs/>
              </w:rPr>
            </w:pPr>
            <w:r w:rsidRPr="00F06AEC">
              <w:rPr>
                <w:bCs/>
              </w:rPr>
              <w:t>20.0</w:t>
            </w:r>
          </w:p>
        </w:tc>
      </w:tr>
      <w:tr w:rsidR="00F06AEC" w:rsidRPr="00F06AEC" w:rsidTr="00F06AEC">
        <w:trPr>
          <w:trHeight w:val="315"/>
        </w:trPr>
        <w:tc>
          <w:tcPr>
            <w:tcW w:w="2122" w:type="dxa"/>
            <w:vMerge/>
            <w:vAlign w:val="center"/>
            <w:hideMark/>
          </w:tcPr>
          <w:p w:rsidR="00F06AEC" w:rsidRPr="00F06AEC" w:rsidRDefault="00F06AEC" w:rsidP="00F06AEC">
            <w:pPr>
              <w:pStyle w:val="Cuerpo"/>
              <w:rPr>
                <w:b/>
                <w:bCs/>
              </w:rPr>
            </w:pPr>
          </w:p>
        </w:tc>
        <w:tc>
          <w:tcPr>
            <w:tcW w:w="992" w:type="dxa"/>
            <w:noWrap/>
            <w:vAlign w:val="center"/>
            <w:hideMark/>
          </w:tcPr>
          <w:p w:rsidR="00F06AEC" w:rsidRPr="00F06AEC" w:rsidRDefault="00F06AEC" w:rsidP="00F06AEC">
            <w:pPr>
              <w:pStyle w:val="Cuerpo"/>
              <w:jc w:val="center"/>
              <w:rPr>
                <w:bCs/>
              </w:rPr>
            </w:pPr>
            <w:r w:rsidRPr="00F06AEC">
              <w:rPr>
                <w:bCs/>
              </w:rPr>
              <w:t>1.8</w:t>
            </w:r>
          </w:p>
        </w:tc>
        <w:tc>
          <w:tcPr>
            <w:tcW w:w="992" w:type="dxa"/>
            <w:noWrap/>
            <w:vAlign w:val="center"/>
            <w:hideMark/>
          </w:tcPr>
          <w:p w:rsidR="00F06AEC" w:rsidRPr="00F06AEC" w:rsidRDefault="00F06AEC" w:rsidP="00F06AEC">
            <w:pPr>
              <w:pStyle w:val="Cuerpo"/>
              <w:jc w:val="center"/>
              <w:rPr>
                <w:bCs/>
              </w:rPr>
            </w:pPr>
            <w:r w:rsidRPr="00F06AEC">
              <w:rPr>
                <w:bCs/>
              </w:rPr>
              <w:t>3.4</w:t>
            </w:r>
          </w:p>
        </w:tc>
        <w:tc>
          <w:tcPr>
            <w:tcW w:w="992" w:type="dxa"/>
            <w:noWrap/>
            <w:vAlign w:val="center"/>
            <w:hideMark/>
          </w:tcPr>
          <w:p w:rsidR="00F06AEC" w:rsidRPr="00F06AEC" w:rsidRDefault="00F06AEC" w:rsidP="00F06AEC">
            <w:pPr>
              <w:pStyle w:val="Cuerpo"/>
              <w:jc w:val="center"/>
              <w:rPr>
                <w:bCs/>
              </w:rPr>
            </w:pPr>
            <w:r w:rsidRPr="00F06AEC">
              <w:rPr>
                <w:bCs/>
              </w:rPr>
              <w:t>63.0</w:t>
            </w:r>
          </w:p>
        </w:tc>
        <w:tc>
          <w:tcPr>
            <w:tcW w:w="948" w:type="dxa"/>
            <w:noWrap/>
            <w:vAlign w:val="center"/>
            <w:hideMark/>
          </w:tcPr>
          <w:p w:rsidR="00F06AEC" w:rsidRPr="00F06AEC" w:rsidRDefault="00F06AEC" w:rsidP="00F06AEC">
            <w:pPr>
              <w:pStyle w:val="Cuerpo"/>
              <w:jc w:val="center"/>
              <w:rPr>
                <w:bCs/>
              </w:rPr>
            </w:pPr>
            <w:r w:rsidRPr="00F06AEC">
              <w:rPr>
                <w:bCs/>
              </w:rPr>
              <w:t>11.5</w:t>
            </w:r>
          </w:p>
        </w:tc>
      </w:tr>
      <w:tr w:rsidR="00F06AEC" w:rsidRPr="00F06AEC" w:rsidTr="00F06AEC">
        <w:trPr>
          <w:trHeight w:val="315"/>
        </w:trPr>
        <w:tc>
          <w:tcPr>
            <w:tcW w:w="2122" w:type="dxa"/>
            <w:vMerge w:val="restart"/>
            <w:noWrap/>
            <w:vAlign w:val="center"/>
            <w:hideMark/>
          </w:tcPr>
          <w:p w:rsidR="00F06AEC" w:rsidRPr="00F06AEC" w:rsidRDefault="00F06AEC" w:rsidP="00F06AEC">
            <w:pPr>
              <w:pStyle w:val="Cuerpo"/>
              <w:rPr>
                <w:b/>
                <w:bCs/>
              </w:rPr>
            </w:pPr>
            <w:proofErr w:type="spellStart"/>
            <w:r w:rsidRPr="00F06AEC">
              <w:rPr>
                <w:b/>
                <w:bCs/>
              </w:rPr>
              <w:t>Experiment</w:t>
            </w:r>
            <w:proofErr w:type="spellEnd"/>
            <w:r w:rsidRPr="00F06AEC">
              <w:rPr>
                <w:b/>
                <w:bCs/>
              </w:rPr>
              <w:t xml:space="preserve"> 2</w:t>
            </w:r>
          </w:p>
        </w:tc>
        <w:tc>
          <w:tcPr>
            <w:tcW w:w="992" w:type="dxa"/>
            <w:noWrap/>
            <w:vAlign w:val="center"/>
            <w:hideMark/>
          </w:tcPr>
          <w:p w:rsidR="00F06AEC" w:rsidRPr="00F06AEC" w:rsidRDefault="00F06AEC" w:rsidP="00F06AEC">
            <w:pPr>
              <w:pStyle w:val="Cuerpo"/>
              <w:jc w:val="center"/>
              <w:rPr>
                <w:bCs/>
              </w:rPr>
            </w:pPr>
            <w:r w:rsidRPr="00F06AEC">
              <w:rPr>
                <w:bCs/>
              </w:rPr>
              <w:t>2.1</w:t>
            </w:r>
          </w:p>
        </w:tc>
        <w:tc>
          <w:tcPr>
            <w:tcW w:w="992" w:type="dxa"/>
            <w:noWrap/>
            <w:vAlign w:val="center"/>
            <w:hideMark/>
          </w:tcPr>
          <w:p w:rsidR="00F06AEC" w:rsidRPr="00F06AEC" w:rsidRDefault="00F06AEC" w:rsidP="00F06AEC">
            <w:pPr>
              <w:pStyle w:val="Cuerpo"/>
              <w:jc w:val="center"/>
              <w:rPr>
                <w:bCs/>
              </w:rPr>
            </w:pPr>
            <w:r w:rsidRPr="00F06AEC">
              <w:rPr>
                <w:bCs/>
              </w:rPr>
              <w:t>3.8</w:t>
            </w:r>
          </w:p>
        </w:tc>
        <w:tc>
          <w:tcPr>
            <w:tcW w:w="992" w:type="dxa"/>
            <w:noWrap/>
            <w:vAlign w:val="center"/>
            <w:hideMark/>
          </w:tcPr>
          <w:p w:rsidR="00F06AEC" w:rsidRPr="00F06AEC" w:rsidRDefault="00F06AEC" w:rsidP="00F06AEC">
            <w:pPr>
              <w:pStyle w:val="Cuerpo"/>
              <w:jc w:val="center"/>
              <w:rPr>
                <w:bCs/>
              </w:rPr>
            </w:pPr>
            <w:r w:rsidRPr="00F06AEC">
              <w:rPr>
                <w:bCs/>
              </w:rPr>
              <w:t>55.3</w:t>
            </w:r>
          </w:p>
        </w:tc>
        <w:tc>
          <w:tcPr>
            <w:tcW w:w="948" w:type="dxa"/>
            <w:noWrap/>
            <w:vAlign w:val="center"/>
            <w:hideMark/>
          </w:tcPr>
          <w:p w:rsidR="00F06AEC" w:rsidRPr="00F06AEC" w:rsidRDefault="00F06AEC" w:rsidP="00F06AEC">
            <w:pPr>
              <w:pStyle w:val="Cuerpo"/>
              <w:jc w:val="center"/>
              <w:rPr>
                <w:bCs/>
              </w:rPr>
            </w:pPr>
            <w:r w:rsidRPr="00F06AEC">
              <w:rPr>
                <w:bCs/>
              </w:rPr>
              <w:t>17.1</w:t>
            </w:r>
          </w:p>
        </w:tc>
      </w:tr>
      <w:tr w:rsidR="00F06AEC" w:rsidRPr="00F06AEC" w:rsidTr="00F06AEC">
        <w:trPr>
          <w:trHeight w:val="315"/>
        </w:trPr>
        <w:tc>
          <w:tcPr>
            <w:tcW w:w="2122" w:type="dxa"/>
            <w:vMerge/>
            <w:vAlign w:val="center"/>
            <w:hideMark/>
          </w:tcPr>
          <w:p w:rsidR="00F06AEC" w:rsidRPr="00F06AEC" w:rsidRDefault="00F06AEC" w:rsidP="00F06AEC">
            <w:pPr>
              <w:pStyle w:val="Cuerpo"/>
              <w:rPr>
                <w:b/>
                <w:bCs/>
              </w:rPr>
            </w:pPr>
          </w:p>
        </w:tc>
        <w:tc>
          <w:tcPr>
            <w:tcW w:w="992" w:type="dxa"/>
            <w:noWrap/>
            <w:vAlign w:val="center"/>
            <w:hideMark/>
          </w:tcPr>
          <w:p w:rsidR="00F06AEC" w:rsidRPr="00F06AEC" w:rsidRDefault="00F06AEC" w:rsidP="00F06AEC">
            <w:pPr>
              <w:pStyle w:val="Cuerpo"/>
              <w:jc w:val="center"/>
              <w:rPr>
                <w:bCs/>
              </w:rPr>
            </w:pPr>
            <w:r w:rsidRPr="00F06AEC">
              <w:rPr>
                <w:bCs/>
              </w:rPr>
              <w:t>2.6</w:t>
            </w:r>
          </w:p>
        </w:tc>
        <w:tc>
          <w:tcPr>
            <w:tcW w:w="992" w:type="dxa"/>
            <w:noWrap/>
            <w:vAlign w:val="center"/>
            <w:hideMark/>
          </w:tcPr>
          <w:p w:rsidR="00F06AEC" w:rsidRPr="00F06AEC" w:rsidRDefault="00F06AEC" w:rsidP="00F06AEC">
            <w:pPr>
              <w:pStyle w:val="Cuerpo"/>
              <w:jc w:val="center"/>
              <w:rPr>
                <w:bCs/>
              </w:rPr>
            </w:pPr>
            <w:r w:rsidRPr="00F06AEC">
              <w:rPr>
                <w:bCs/>
              </w:rPr>
              <w:t>2.9</w:t>
            </w:r>
          </w:p>
        </w:tc>
        <w:tc>
          <w:tcPr>
            <w:tcW w:w="992" w:type="dxa"/>
            <w:noWrap/>
            <w:vAlign w:val="center"/>
            <w:hideMark/>
          </w:tcPr>
          <w:p w:rsidR="00F06AEC" w:rsidRPr="00F06AEC" w:rsidRDefault="00F06AEC" w:rsidP="00F06AEC">
            <w:pPr>
              <w:pStyle w:val="Cuerpo"/>
              <w:jc w:val="center"/>
              <w:rPr>
                <w:bCs/>
              </w:rPr>
            </w:pPr>
            <w:r w:rsidRPr="00F06AEC">
              <w:rPr>
                <w:bCs/>
              </w:rPr>
              <w:t>62.6</w:t>
            </w:r>
          </w:p>
        </w:tc>
        <w:tc>
          <w:tcPr>
            <w:tcW w:w="948" w:type="dxa"/>
            <w:noWrap/>
            <w:vAlign w:val="center"/>
            <w:hideMark/>
          </w:tcPr>
          <w:p w:rsidR="00F06AEC" w:rsidRPr="00F06AEC" w:rsidRDefault="00F06AEC" w:rsidP="00F06AEC">
            <w:pPr>
              <w:pStyle w:val="Cuerpo"/>
              <w:jc w:val="center"/>
              <w:rPr>
                <w:bCs/>
              </w:rPr>
            </w:pPr>
            <w:r w:rsidRPr="00F06AEC">
              <w:rPr>
                <w:bCs/>
              </w:rPr>
              <w:t>18.4</w:t>
            </w:r>
          </w:p>
        </w:tc>
      </w:tr>
      <w:tr w:rsidR="00F06AEC" w:rsidRPr="00F06AEC" w:rsidTr="00F06AEC">
        <w:trPr>
          <w:trHeight w:val="315"/>
        </w:trPr>
        <w:tc>
          <w:tcPr>
            <w:tcW w:w="2122" w:type="dxa"/>
            <w:vMerge/>
            <w:vAlign w:val="center"/>
            <w:hideMark/>
          </w:tcPr>
          <w:p w:rsidR="00F06AEC" w:rsidRPr="00F06AEC" w:rsidRDefault="00F06AEC" w:rsidP="00F06AEC">
            <w:pPr>
              <w:pStyle w:val="Cuerpo"/>
              <w:rPr>
                <w:b/>
                <w:bCs/>
              </w:rPr>
            </w:pPr>
          </w:p>
        </w:tc>
        <w:tc>
          <w:tcPr>
            <w:tcW w:w="992" w:type="dxa"/>
            <w:noWrap/>
            <w:vAlign w:val="center"/>
            <w:hideMark/>
          </w:tcPr>
          <w:p w:rsidR="00F06AEC" w:rsidRPr="00F06AEC" w:rsidRDefault="00F06AEC" w:rsidP="00F06AEC">
            <w:pPr>
              <w:pStyle w:val="Cuerpo"/>
              <w:jc w:val="center"/>
              <w:rPr>
                <w:bCs/>
              </w:rPr>
            </w:pPr>
            <w:r w:rsidRPr="00F06AEC">
              <w:rPr>
                <w:bCs/>
              </w:rPr>
              <w:t>2.4</w:t>
            </w:r>
          </w:p>
        </w:tc>
        <w:tc>
          <w:tcPr>
            <w:tcW w:w="992" w:type="dxa"/>
            <w:noWrap/>
            <w:vAlign w:val="center"/>
            <w:hideMark/>
          </w:tcPr>
          <w:p w:rsidR="00F06AEC" w:rsidRPr="00F06AEC" w:rsidRDefault="00F06AEC" w:rsidP="00F06AEC">
            <w:pPr>
              <w:pStyle w:val="Cuerpo"/>
              <w:jc w:val="center"/>
              <w:rPr>
                <w:bCs/>
              </w:rPr>
            </w:pPr>
            <w:r w:rsidRPr="00F06AEC">
              <w:rPr>
                <w:bCs/>
              </w:rPr>
              <w:t>3.9</w:t>
            </w:r>
          </w:p>
        </w:tc>
        <w:tc>
          <w:tcPr>
            <w:tcW w:w="992" w:type="dxa"/>
            <w:noWrap/>
            <w:vAlign w:val="center"/>
            <w:hideMark/>
          </w:tcPr>
          <w:p w:rsidR="00F06AEC" w:rsidRPr="00F06AEC" w:rsidRDefault="00F06AEC" w:rsidP="00F06AEC">
            <w:pPr>
              <w:pStyle w:val="Cuerpo"/>
              <w:jc w:val="center"/>
              <w:rPr>
                <w:bCs/>
              </w:rPr>
            </w:pPr>
            <w:r w:rsidRPr="00F06AEC">
              <w:rPr>
                <w:bCs/>
              </w:rPr>
              <w:t>60.1</w:t>
            </w:r>
          </w:p>
        </w:tc>
        <w:tc>
          <w:tcPr>
            <w:tcW w:w="948" w:type="dxa"/>
            <w:noWrap/>
            <w:vAlign w:val="center"/>
            <w:hideMark/>
          </w:tcPr>
          <w:p w:rsidR="00F06AEC" w:rsidRPr="00F06AEC" w:rsidRDefault="00F06AEC" w:rsidP="00F06AEC">
            <w:pPr>
              <w:pStyle w:val="Cuerpo"/>
              <w:jc w:val="center"/>
              <w:rPr>
                <w:bCs/>
              </w:rPr>
            </w:pPr>
            <w:r w:rsidRPr="00F06AEC">
              <w:rPr>
                <w:bCs/>
              </w:rPr>
              <w:t>18.5</w:t>
            </w:r>
          </w:p>
        </w:tc>
      </w:tr>
      <w:tr w:rsidR="00F06AEC" w:rsidRPr="00F06AEC" w:rsidTr="00F06AEC">
        <w:trPr>
          <w:trHeight w:val="315"/>
        </w:trPr>
        <w:tc>
          <w:tcPr>
            <w:tcW w:w="2122" w:type="dxa"/>
            <w:vMerge w:val="restart"/>
            <w:noWrap/>
            <w:vAlign w:val="center"/>
            <w:hideMark/>
          </w:tcPr>
          <w:p w:rsidR="00F06AEC" w:rsidRPr="00F06AEC" w:rsidRDefault="00F06AEC" w:rsidP="00F06AEC">
            <w:pPr>
              <w:pStyle w:val="Cuerpo"/>
              <w:rPr>
                <w:b/>
                <w:bCs/>
              </w:rPr>
            </w:pPr>
            <w:proofErr w:type="spellStart"/>
            <w:r w:rsidRPr="00F06AEC">
              <w:rPr>
                <w:b/>
                <w:bCs/>
              </w:rPr>
              <w:t>Experiment</w:t>
            </w:r>
            <w:proofErr w:type="spellEnd"/>
            <w:r w:rsidRPr="00F06AEC">
              <w:rPr>
                <w:b/>
                <w:bCs/>
              </w:rPr>
              <w:t xml:space="preserve"> 3</w:t>
            </w:r>
          </w:p>
        </w:tc>
        <w:tc>
          <w:tcPr>
            <w:tcW w:w="992" w:type="dxa"/>
            <w:noWrap/>
            <w:vAlign w:val="center"/>
            <w:hideMark/>
          </w:tcPr>
          <w:p w:rsidR="00F06AEC" w:rsidRPr="00F06AEC" w:rsidRDefault="00F06AEC" w:rsidP="00F06AEC">
            <w:pPr>
              <w:pStyle w:val="Cuerpo"/>
              <w:jc w:val="center"/>
              <w:rPr>
                <w:bCs/>
              </w:rPr>
            </w:pPr>
            <w:r w:rsidRPr="00F06AEC">
              <w:rPr>
                <w:bCs/>
              </w:rPr>
              <w:t>2.4</w:t>
            </w:r>
          </w:p>
        </w:tc>
        <w:tc>
          <w:tcPr>
            <w:tcW w:w="992" w:type="dxa"/>
            <w:noWrap/>
            <w:vAlign w:val="center"/>
            <w:hideMark/>
          </w:tcPr>
          <w:p w:rsidR="00F06AEC" w:rsidRPr="00F06AEC" w:rsidRDefault="00F06AEC" w:rsidP="00F06AEC">
            <w:pPr>
              <w:pStyle w:val="Cuerpo"/>
              <w:jc w:val="center"/>
              <w:rPr>
                <w:bCs/>
              </w:rPr>
            </w:pPr>
            <w:r w:rsidRPr="00F06AEC">
              <w:rPr>
                <w:bCs/>
              </w:rPr>
              <w:t>2.2</w:t>
            </w:r>
          </w:p>
        </w:tc>
        <w:tc>
          <w:tcPr>
            <w:tcW w:w="992" w:type="dxa"/>
            <w:noWrap/>
            <w:vAlign w:val="center"/>
            <w:hideMark/>
          </w:tcPr>
          <w:p w:rsidR="00F06AEC" w:rsidRPr="00F06AEC" w:rsidRDefault="00F06AEC" w:rsidP="00F06AEC">
            <w:pPr>
              <w:pStyle w:val="Cuerpo"/>
              <w:jc w:val="center"/>
              <w:rPr>
                <w:bCs/>
              </w:rPr>
            </w:pPr>
            <w:r w:rsidRPr="00F06AEC">
              <w:rPr>
                <w:bCs/>
              </w:rPr>
              <w:t>31.4</w:t>
            </w:r>
          </w:p>
        </w:tc>
        <w:tc>
          <w:tcPr>
            <w:tcW w:w="948" w:type="dxa"/>
            <w:noWrap/>
            <w:vAlign w:val="center"/>
            <w:hideMark/>
          </w:tcPr>
          <w:p w:rsidR="00F06AEC" w:rsidRPr="00F06AEC" w:rsidRDefault="00F06AEC" w:rsidP="00F06AEC">
            <w:pPr>
              <w:pStyle w:val="Cuerpo"/>
              <w:jc w:val="center"/>
              <w:rPr>
                <w:bCs/>
              </w:rPr>
            </w:pPr>
            <w:r w:rsidRPr="00F06AEC">
              <w:rPr>
                <w:bCs/>
              </w:rPr>
              <w:t>13.2</w:t>
            </w:r>
          </w:p>
        </w:tc>
      </w:tr>
      <w:tr w:rsidR="00F06AEC" w:rsidRPr="00F06AEC" w:rsidTr="00F06AEC">
        <w:trPr>
          <w:trHeight w:val="315"/>
        </w:trPr>
        <w:tc>
          <w:tcPr>
            <w:tcW w:w="2122" w:type="dxa"/>
            <w:vMerge/>
            <w:vAlign w:val="center"/>
            <w:hideMark/>
          </w:tcPr>
          <w:p w:rsidR="00F06AEC" w:rsidRPr="00F06AEC" w:rsidRDefault="00F06AEC" w:rsidP="00F06AEC">
            <w:pPr>
              <w:pStyle w:val="Cuerpo"/>
              <w:rPr>
                <w:b/>
                <w:bCs/>
              </w:rPr>
            </w:pPr>
          </w:p>
        </w:tc>
        <w:tc>
          <w:tcPr>
            <w:tcW w:w="992" w:type="dxa"/>
            <w:noWrap/>
            <w:vAlign w:val="center"/>
            <w:hideMark/>
          </w:tcPr>
          <w:p w:rsidR="00F06AEC" w:rsidRPr="00F06AEC" w:rsidRDefault="00F06AEC" w:rsidP="00F06AEC">
            <w:pPr>
              <w:pStyle w:val="Cuerpo"/>
              <w:jc w:val="center"/>
              <w:rPr>
                <w:bCs/>
              </w:rPr>
            </w:pPr>
            <w:r w:rsidRPr="00F06AEC">
              <w:rPr>
                <w:bCs/>
              </w:rPr>
              <w:t>2.1</w:t>
            </w:r>
          </w:p>
        </w:tc>
        <w:tc>
          <w:tcPr>
            <w:tcW w:w="992" w:type="dxa"/>
            <w:noWrap/>
            <w:vAlign w:val="center"/>
            <w:hideMark/>
          </w:tcPr>
          <w:p w:rsidR="00F06AEC" w:rsidRPr="00F06AEC" w:rsidRDefault="00F06AEC" w:rsidP="00F06AEC">
            <w:pPr>
              <w:pStyle w:val="Cuerpo"/>
              <w:jc w:val="center"/>
              <w:rPr>
                <w:bCs/>
              </w:rPr>
            </w:pPr>
            <w:r w:rsidRPr="00F06AEC">
              <w:rPr>
                <w:bCs/>
              </w:rPr>
              <w:t>3.0</w:t>
            </w:r>
          </w:p>
        </w:tc>
        <w:tc>
          <w:tcPr>
            <w:tcW w:w="992" w:type="dxa"/>
            <w:noWrap/>
            <w:vAlign w:val="center"/>
            <w:hideMark/>
          </w:tcPr>
          <w:p w:rsidR="00F06AEC" w:rsidRPr="00F06AEC" w:rsidRDefault="00F06AEC" w:rsidP="00F06AEC">
            <w:pPr>
              <w:pStyle w:val="Cuerpo"/>
              <w:jc w:val="center"/>
              <w:rPr>
                <w:bCs/>
              </w:rPr>
            </w:pPr>
            <w:r w:rsidRPr="00F06AEC">
              <w:rPr>
                <w:bCs/>
              </w:rPr>
              <w:t>35.0</w:t>
            </w:r>
          </w:p>
        </w:tc>
        <w:tc>
          <w:tcPr>
            <w:tcW w:w="948" w:type="dxa"/>
            <w:noWrap/>
            <w:vAlign w:val="center"/>
            <w:hideMark/>
          </w:tcPr>
          <w:p w:rsidR="00F06AEC" w:rsidRPr="00F06AEC" w:rsidRDefault="00F06AEC" w:rsidP="00F06AEC">
            <w:pPr>
              <w:pStyle w:val="Cuerpo"/>
              <w:jc w:val="center"/>
              <w:rPr>
                <w:bCs/>
              </w:rPr>
            </w:pPr>
            <w:r w:rsidRPr="00F06AEC">
              <w:rPr>
                <w:bCs/>
              </w:rPr>
              <w:t>9.9</w:t>
            </w:r>
          </w:p>
        </w:tc>
      </w:tr>
      <w:tr w:rsidR="00F06AEC" w:rsidRPr="00F06AEC" w:rsidTr="00F06AEC">
        <w:trPr>
          <w:trHeight w:val="315"/>
        </w:trPr>
        <w:tc>
          <w:tcPr>
            <w:tcW w:w="2122" w:type="dxa"/>
            <w:vMerge/>
            <w:vAlign w:val="center"/>
            <w:hideMark/>
          </w:tcPr>
          <w:p w:rsidR="00F06AEC" w:rsidRPr="00F06AEC" w:rsidRDefault="00F06AEC" w:rsidP="00F06AEC">
            <w:pPr>
              <w:pStyle w:val="Cuerpo"/>
              <w:rPr>
                <w:b/>
                <w:bCs/>
              </w:rPr>
            </w:pPr>
          </w:p>
        </w:tc>
        <w:tc>
          <w:tcPr>
            <w:tcW w:w="992" w:type="dxa"/>
            <w:noWrap/>
            <w:vAlign w:val="center"/>
            <w:hideMark/>
          </w:tcPr>
          <w:p w:rsidR="00F06AEC" w:rsidRPr="00F06AEC" w:rsidRDefault="00F06AEC" w:rsidP="00F06AEC">
            <w:pPr>
              <w:pStyle w:val="Cuerpo"/>
              <w:jc w:val="center"/>
              <w:rPr>
                <w:bCs/>
              </w:rPr>
            </w:pPr>
            <w:r w:rsidRPr="00F06AEC">
              <w:rPr>
                <w:bCs/>
              </w:rPr>
              <w:t>1.5</w:t>
            </w:r>
          </w:p>
        </w:tc>
        <w:tc>
          <w:tcPr>
            <w:tcW w:w="992" w:type="dxa"/>
            <w:noWrap/>
            <w:vAlign w:val="center"/>
            <w:hideMark/>
          </w:tcPr>
          <w:p w:rsidR="00F06AEC" w:rsidRPr="00F06AEC" w:rsidRDefault="00F06AEC" w:rsidP="00F06AEC">
            <w:pPr>
              <w:pStyle w:val="Cuerpo"/>
              <w:jc w:val="center"/>
              <w:rPr>
                <w:bCs/>
              </w:rPr>
            </w:pPr>
            <w:r w:rsidRPr="00F06AEC">
              <w:rPr>
                <w:bCs/>
              </w:rPr>
              <w:t>1.8</w:t>
            </w:r>
          </w:p>
        </w:tc>
        <w:tc>
          <w:tcPr>
            <w:tcW w:w="992" w:type="dxa"/>
            <w:noWrap/>
            <w:vAlign w:val="center"/>
            <w:hideMark/>
          </w:tcPr>
          <w:p w:rsidR="00F06AEC" w:rsidRPr="00F06AEC" w:rsidRDefault="00F06AEC" w:rsidP="00F06AEC">
            <w:pPr>
              <w:pStyle w:val="Cuerpo"/>
              <w:jc w:val="center"/>
              <w:rPr>
                <w:bCs/>
              </w:rPr>
            </w:pPr>
            <w:r w:rsidRPr="00F06AEC">
              <w:rPr>
                <w:bCs/>
              </w:rPr>
              <w:t>31.3</w:t>
            </w:r>
          </w:p>
        </w:tc>
        <w:tc>
          <w:tcPr>
            <w:tcW w:w="948" w:type="dxa"/>
            <w:noWrap/>
            <w:vAlign w:val="center"/>
            <w:hideMark/>
          </w:tcPr>
          <w:p w:rsidR="00F06AEC" w:rsidRPr="00F06AEC" w:rsidRDefault="00F06AEC" w:rsidP="00F06AEC">
            <w:pPr>
              <w:pStyle w:val="Cuerpo"/>
              <w:jc w:val="center"/>
              <w:rPr>
                <w:bCs/>
              </w:rPr>
            </w:pPr>
            <w:r w:rsidRPr="00F06AEC">
              <w:rPr>
                <w:bCs/>
              </w:rPr>
              <w:t>8.5</w:t>
            </w:r>
          </w:p>
        </w:tc>
      </w:tr>
      <w:tr w:rsidR="00F06AEC" w:rsidRPr="00F06AEC" w:rsidTr="00F06AEC">
        <w:trPr>
          <w:trHeight w:val="315"/>
        </w:trPr>
        <w:tc>
          <w:tcPr>
            <w:tcW w:w="2122" w:type="dxa"/>
            <w:noWrap/>
            <w:vAlign w:val="center"/>
            <w:hideMark/>
          </w:tcPr>
          <w:p w:rsidR="00F06AEC" w:rsidRPr="00F06AEC" w:rsidRDefault="00F06AEC" w:rsidP="00F06AEC">
            <w:pPr>
              <w:pStyle w:val="Cuerpo"/>
              <w:rPr>
                <w:b/>
                <w:bCs/>
              </w:rPr>
            </w:pPr>
            <w:r w:rsidRPr="00F06AEC">
              <w:rPr>
                <w:b/>
                <w:bCs/>
              </w:rPr>
              <w:t>Mean</w:t>
            </w:r>
          </w:p>
        </w:tc>
        <w:tc>
          <w:tcPr>
            <w:tcW w:w="992" w:type="dxa"/>
            <w:noWrap/>
            <w:vAlign w:val="center"/>
            <w:hideMark/>
          </w:tcPr>
          <w:p w:rsidR="00F06AEC" w:rsidRPr="00F06AEC" w:rsidRDefault="00F06AEC" w:rsidP="00F06AEC">
            <w:pPr>
              <w:pStyle w:val="Cuerpo"/>
              <w:jc w:val="center"/>
              <w:rPr>
                <w:b/>
                <w:bCs/>
              </w:rPr>
            </w:pPr>
            <w:r w:rsidRPr="00F06AEC">
              <w:rPr>
                <w:b/>
                <w:bCs/>
              </w:rPr>
              <w:t>2.1</w:t>
            </w:r>
          </w:p>
        </w:tc>
        <w:tc>
          <w:tcPr>
            <w:tcW w:w="992" w:type="dxa"/>
            <w:noWrap/>
            <w:vAlign w:val="center"/>
            <w:hideMark/>
          </w:tcPr>
          <w:p w:rsidR="00F06AEC" w:rsidRPr="00F06AEC" w:rsidRDefault="00F06AEC" w:rsidP="00F06AEC">
            <w:pPr>
              <w:pStyle w:val="Cuerpo"/>
              <w:jc w:val="center"/>
              <w:rPr>
                <w:b/>
                <w:bCs/>
              </w:rPr>
            </w:pPr>
            <w:r w:rsidRPr="00F06AEC">
              <w:rPr>
                <w:b/>
                <w:bCs/>
              </w:rPr>
              <w:t>3.1</w:t>
            </w:r>
          </w:p>
        </w:tc>
        <w:tc>
          <w:tcPr>
            <w:tcW w:w="992" w:type="dxa"/>
            <w:noWrap/>
            <w:vAlign w:val="center"/>
            <w:hideMark/>
          </w:tcPr>
          <w:p w:rsidR="00F06AEC" w:rsidRPr="00F06AEC" w:rsidRDefault="00F06AEC" w:rsidP="00F06AEC">
            <w:pPr>
              <w:pStyle w:val="Cuerpo"/>
              <w:jc w:val="center"/>
              <w:rPr>
                <w:b/>
                <w:bCs/>
              </w:rPr>
            </w:pPr>
            <w:r w:rsidRPr="00F06AEC">
              <w:rPr>
                <w:b/>
                <w:bCs/>
              </w:rPr>
              <w:t>51.5</w:t>
            </w:r>
          </w:p>
        </w:tc>
        <w:tc>
          <w:tcPr>
            <w:tcW w:w="948" w:type="dxa"/>
            <w:noWrap/>
            <w:vAlign w:val="center"/>
            <w:hideMark/>
          </w:tcPr>
          <w:p w:rsidR="00F06AEC" w:rsidRPr="00F06AEC" w:rsidRDefault="00F06AEC" w:rsidP="00F06AEC">
            <w:pPr>
              <w:pStyle w:val="Cuerpo"/>
              <w:jc w:val="center"/>
              <w:rPr>
                <w:b/>
                <w:bCs/>
              </w:rPr>
            </w:pPr>
            <w:r w:rsidRPr="00F06AEC">
              <w:rPr>
                <w:b/>
                <w:bCs/>
              </w:rPr>
              <w:t>14.1</w:t>
            </w:r>
          </w:p>
        </w:tc>
      </w:tr>
      <w:tr w:rsidR="00F06AEC" w:rsidRPr="00F06AEC" w:rsidTr="00F06AEC">
        <w:trPr>
          <w:trHeight w:val="315"/>
        </w:trPr>
        <w:tc>
          <w:tcPr>
            <w:tcW w:w="2122" w:type="dxa"/>
            <w:noWrap/>
            <w:vAlign w:val="center"/>
            <w:hideMark/>
          </w:tcPr>
          <w:p w:rsidR="00F06AEC" w:rsidRPr="00F06AEC" w:rsidRDefault="00F06AEC" w:rsidP="00F06AEC">
            <w:pPr>
              <w:pStyle w:val="Cuerpo"/>
              <w:rPr>
                <w:b/>
                <w:bCs/>
              </w:rPr>
            </w:pPr>
            <w:proofErr w:type="spellStart"/>
            <w:r w:rsidRPr="00F06AEC">
              <w:rPr>
                <w:b/>
                <w:bCs/>
              </w:rPr>
              <w:t>Std</w:t>
            </w:r>
            <w:proofErr w:type="spellEnd"/>
            <w:r w:rsidRPr="00F06AEC">
              <w:rPr>
                <w:b/>
                <w:bCs/>
              </w:rPr>
              <w:t xml:space="preserve">. </w:t>
            </w:r>
            <w:proofErr w:type="spellStart"/>
            <w:r w:rsidRPr="00F06AEC">
              <w:rPr>
                <w:b/>
                <w:bCs/>
              </w:rPr>
              <w:t>Dev</w:t>
            </w:r>
            <w:proofErr w:type="spellEnd"/>
            <w:r w:rsidRPr="00F06AEC">
              <w:rPr>
                <w:b/>
                <w:bCs/>
              </w:rPr>
              <w:t>.</w:t>
            </w:r>
          </w:p>
        </w:tc>
        <w:tc>
          <w:tcPr>
            <w:tcW w:w="992" w:type="dxa"/>
            <w:noWrap/>
            <w:vAlign w:val="center"/>
            <w:hideMark/>
          </w:tcPr>
          <w:p w:rsidR="00F06AEC" w:rsidRPr="00F06AEC" w:rsidRDefault="00F06AEC" w:rsidP="00F06AEC">
            <w:pPr>
              <w:pStyle w:val="Cuerpo"/>
              <w:jc w:val="center"/>
              <w:rPr>
                <w:b/>
                <w:bCs/>
              </w:rPr>
            </w:pPr>
            <w:r w:rsidRPr="00F06AEC">
              <w:rPr>
                <w:b/>
                <w:bCs/>
              </w:rPr>
              <w:t>0.4</w:t>
            </w:r>
          </w:p>
        </w:tc>
        <w:tc>
          <w:tcPr>
            <w:tcW w:w="992" w:type="dxa"/>
            <w:noWrap/>
            <w:vAlign w:val="center"/>
            <w:hideMark/>
          </w:tcPr>
          <w:p w:rsidR="00F06AEC" w:rsidRPr="00F06AEC" w:rsidRDefault="00F06AEC" w:rsidP="00F06AEC">
            <w:pPr>
              <w:pStyle w:val="Cuerpo"/>
              <w:jc w:val="center"/>
              <w:rPr>
                <w:b/>
                <w:bCs/>
              </w:rPr>
            </w:pPr>
            <w:r w:rsidRPr="00F06AEC">
              <w:rPr>
                <w:b/>
                <w:bCs/>
              </w:rPr>
              <w:t>0.7</w:t>
            </w:r>
          </w:p>
        </w:tc>
        <w:tc>
          <w:tcPr>
            <w:tcW w:w="992" w:type="dxa"/>
            <w:noWrap/>
            <w:vAlign w:val="center"/>
            <w:hideMark/>
          </w:tcPr>
          <w:p w:rsidR="00F06AEC" w:rsidRPr="00F06AEC" w:rsidRDefault="00F06AEC" w:rsidP="00F06AEC">
            <w:pPr>
              <w:pStyle w:val="Cuerpo"/>
              <w:jc w:val="center"/>
              <w:rPr>
                <w:b/>
                <w:bCs/>
              </w:rPr>
            </w:pPr>
            <w:r w:rsidRPr="00F06AEC">
              <w:rPr>
                <w:b/>
                <w:bCs/>
              </w:rPr>
              <w:t>14.4</w:t>
            </w:r>
          </w:p>
        </w:tc>
        <w:tc>
          <w:tcPr>
            <w:tcW w:w="948" w:type="dxa"/>
            <w:noWrap/>
            <w:vAlign w:val="center"/>
            <w:hideMark/>
          </w:tcPr>
          <w:p w:rsidR="00F06AEC" w:rsidRPr="00F06AEC" w:rsidRDefault="00F06AEC" w:rsidP="00F06AEC">
            <w:pPr>
              <w:pStyle w:val="Cuerpo"/>
              <w:jc w:val="center"/>
              <w:rPr>
                <w:b/>
                <w:bCs/>
              </w:rPr>
            </w:pPr>
            <w:r w:rsidRPr="00F06AEC">
              <w:rPr>
                <w:b/>
                <w:bCs/>
              </w:rPr>
              <w:t>4.4</w:t>
            </w:r>
          </w:p>
        </w:tc>
      </w:tr>
    </w:tbl>
    <w:p w:rsidR="00F06AEC" w:rsidRPr="00631394" w:rsidRDefault="00F06AEC">
      <w:pPr>
        <w:pStyle w:val="Cuerpo"/>
        <w:rPr>
          <w:b/>
          <w:bCs/>
          <w:sz w:val="24"/>
          <w:szCs w:val="24"/>
          <w:lang w:val="en-US"/>
        </w:rPr>
      </w:pPr>
      <w:bookmarkStart w:id="0" w:name="_GoBack"/>
      <w:bookmarkEnd w:id="0"/>
    </w:p>
    <w:sectPr w:rsidR="00F06AEC" w:rsidRPr="00631394">
      <w:headerReference w:type="default" r:id="rId7"/>
      <w:footerReference w:type="default" r:id="rId8"/>
      <w:pgSz w:w="12240" w:h="15840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82D03" w:rsidRDefault="00882D03">
      <w:r>
        <w:separator/>
      </w:r>
    </w:p>
  </w:endnote>
  <w:endnote w:type="continuationSeparator" w:id="0">
    <w:p w:rsidR="00882D03" w:rsidRDefault="00882D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36CD7" w:rsidRDefault="00636CD7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82D03" w:rsidRDefault="00882D03">
      <w:r>
        <w:separator/>
      </w:r>
    </w:p>
  </w:footnote>
  <w:footnote w:type="continuationSeparator" w:id="0">
    <w:p w:rsidR="00882D03" w:rsidRDefault="00882D0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36CD7" w:rsidRDefault="00636CD7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6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36CD7"/>
    <w:rsid w:val="000222A7"/>
    <w:rsid w:val="00250F2B"/>
    <w:rsid w:val="005B0293"/>
    <w:rsid w:val="00631394"/>
    <w:rsid w:val="00636CD7"/>
    <w:rsid w:val="00666FC1"/>
    <w:rsid w:val="00882D03"/>
    <w:rsid w:val="00991004"/>
    <w:rsid w:val="00AF1592"/>
    <w:rsid w:val="00B8478C"/>
    <w:rsid w:val="00ED386B"/>
    <w:rsid w:val="00F06A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9037F77"/>
  <w15:docId w15:val="{B8B908E4-FE91-944D-899D-12F265FFFC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es-MX" w:eastAsia="es-MX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uerpo">
    <w:name w:val="Cuerpo"/>
    <w:rPr>
      <w:rFonts w:ascii="Helvetica Neue" w:hAnsi="Helvetica Neue" w:cs="Arial Unicode MS"/>
      <w:color w:val="000000"/>
      <w:sz w:val="22"/>
      <w:szCs w:val="22"/>
      <w:lang w:val="es-ES_tradnl"/>
    </w:rPr>
  </w:style>
  <w:style w:type="paragraph" w:customStyle="1" w:styleId="Estilodetabla1">
    <w:name w:val="Estilo de tabla 1"/>
    <w:rPr>
      <w:rFonts w:ascii="Helvetica Neue" w:eastAsia="Helvetica Neue" w:hAnsi="Helvetica Neue" w:cs="Helvetica Neue"/>
      <w:b/>
      <w:bCs/>
      <w:color w:val="000000"/>
    </w:rPr>
  </w:style>
  <w:style w:type="table" w:styleId="Tablaconcuadrcula">
    <w:name w:val="Table Grid"/>
    <w:basedOn w:val="Tablanormal"/>
    <w:uiPriority w:val="39"/>
    <w:rsid w:val="00B8478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316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46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35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07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2</Pages>
  <Words>106</Words>
  <Characters>585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Usuario de Microsoft Office</cp:lastModifiedBy>
  <cp:revision>4</cp:revision>
  <dcterms:created xsi:type="dcterms:W3CDTF">2018-03-13T01:08:00Z</dcterms:created>
  <dcterms:modified xsi:type="dcterms:W3CDTF">2018-03-31T17:46:00Z</dcterms:modified>
</cp:coreProperties>
</file>