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79" w:rsidRPr="005C71F9" w:rsidRDefault="004A0C79" w:rsidP="004A0C79">
      <w:pPr>
        <w:widowControl/>
        <w:jc w:val="left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Supplementa</w:t>
      </w:r>
      <w:r>
        <w:rPr>
          <w:rFonts w:ascii="Times New Roman" w:hAnsi="Times New Roman" w:hint="eastAsia"/>
          <w:b/>
          <w:sz w:val="24"/>
        </w:rPr>
        <w:t>ry</w:t>
      </w:r>
      <w:r w:rsidRPr="003B79C3">
        <w:rPr>
          <w:rFonts w:ascii="Times New Roman" w:hAnsi="Times New Roman"/>
          <w:b/>
          <w:sz w:val="24"/>
        </w:rPr>
        <w:t xml:space="preserve"> </w:t>
      </w:r>
      <w:r w:rsidRPr="004A0C79">
        <w:rPr>
          <w:rFonts w:ascii="Times New Roman" w:hAnsi="Times New Roman"/>
          <w:b/>
          <w:sz w:val="24"/>
        </w:rPr>
        <w:t>Material and Methods</w:t>
      </w:r>
    </w:p>
    <w:p w:rsidR="004A0C79" w:rsidRDefault="004A0C79" w:rsidP="00305E52">
      <w:pPr>
        <w:widowControl/>
        <w:jc w:val="left"/>
        <w:rPr>
          <w:rFonts w:ascii="Times New Roman" w:hAnsi="Times New Roman"/>
          <w:b/>
          <w:sz w:val="24"/>
        </w:rPr>
      </w:pPr>
    </w:p>
    <w:p w:rsidR="004A0C79" w:rsidRDefault="004A0C79" w:rsidP="00305E52">
      <w:pPr>
        <w:widowControl/>
        <w:jc w:val="left"/>
        <w:rPr>
          <w:rFonts w:ascii="Times New Roman" w:hAnsi="Times New Roman"/>
          <w:b/>
          <w:sz w:val="24"/>
        </w:rPr>
      </w:pPr>
      <w:r w:rsidRPr="00E272A0">
        <w:rPr>
          <w:rFonts w:ascii="Times New Roman" w:hAnsi="Times New Roman"/>
          <w:sz w:val="24"/>
        </w:rPr>
        <w:t xml:space="preserve">The following antibodies were used </w:t>
      </w:r>
      <w:r>
        <w:rPr>
          <w:rFonts w:ascii="Times New Roman" w:hAnsi="Times New Roman" w:hint="eastAsia"/>
          <w:sz w:val="24"/>
        </w:rPr>
        <w:t>for western blotting analysis</w:t>
      </w:r>
      <w:r w:rsidRPr="00E272A0">
        <w:rPr>
          <w:rFonts w:ascii="Times New Roman" w:hAnsi="Times New Roman"/>
          <w:sz w:val="24"/>
        </w:rPr>
        <w:t>:</w:t>
      </w:r>
      <w:r w:rsidRPr="00E272A0">
        <w:rPr>
          <w:rFonts w:ascii="Times New Roman" w:hAnsi="Times New Roman" w:hint="eastAsia"/>
          <w:sz w:val="24"/>
        </w:rPr>
        <w:t xml:space="preserve"> </w:t>
      </w:r>
      <w:r w:rsidRPr="00E272A0">
        <w:rPr>
          <w:rFonts w:ascii="Times New Roman" w:hAnsi="Times New Roman"/>
          <w:sz w:val="24"/>
        </w:rPr>
        <w:t>ab28736</w:t>
      </w:r>
      <w:r w:rsidRPr="00E272A0">
        <w:rPr>
          <w:rFonts w:ascii="Times New Roman" w:hAnsi="Times New Roman" w:hint="eastAsia"/>
          <w:sz w:val="24"/>
        </w:rPr>
        <w:t xml:space="preserve">, a rabbit monoclonal antibody to CLCN3 </w:t>
      </w:r>
      <w:r w:rsidRPr="00E272A0">
        <w:rPr>
          <w:rFonts w:ascii="Times New Roman" w:hAnsi="Times New Roman"/>
          <w:sz w:val="24"/>
        </w:rPr>
        <w:t>(</w:t>
      </w:r>
      <w:proofErr w:type="spellStart"/>
      <w:r w:rsidRPr="00E272A0">
        <w:rPr>
          <w:rFonts w:ascii="Times New Roman" w:hAnsi="Times New Roman" w:hint="eastAsia"/>
          <w:sz w:val="24"/>
        </w:rPr>
        <w:t>Abcam</w:t>
      </w:r>
      <w:proofErr w:type="spellEnd"/>
      <w:r>
        <w:rPr>
          <w:rFonts w:ascii="Times New Roman" w:hAnsi="Times New Roman" w:hint="eastAsia"/>
          <w:sz w:val="24"/>
        </w:rPr>
        <w:t xml:space="preserve">, </w:t>
      </w:r>
      <w:r w:rsidRPr="000F0537">
        <w:rPr>
          <w:rFonts w:ascii="Times New Roman" w:hAnsi="Times New Roman"/>
          <w:sz w:val="24"/>
        </w:rPr>
        <w:t>Cambridge</w:t>
      </w:r>
      <w:r>
        <w:rPr>
          <w:rFonts w:ascii="Times New Roman" w:hAnsi="Times New Roman" w:hint="eastAsia"/>
          <w:sz w:val="24"/>
        </w:rPr>
        <w:t>, UK</w:t>
      </w:r>
      <w:r w:rsidRPr="00E272A0">
        <w:rPr>
          <w:rFonts w:ascii="Times New Roman" w:hAnsi="Times New Roman"/>
          <w:sz w:val="24"/>
        </w:rPr>
        <w:t>)</w:t>
      </w:r>
      <w:r w:rsidR="00D86BF8">
        <w:rPr>
          <w:rFonts w:ascii="Times New Roman" w:hAnsi="Times New Roman" w:hint="eastAsia"/>
          <w:sz w:val="24"/>
        </w:rPr>
        <w:t>;</w:t>
      </w:r>
      <w:r w:rsidRPr="00E272A0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 xml:space="preserve">4872, </w:t>
      </w:r>
      <w:r w:rsidRPr="008A3FC2">
        <w:rPr>
          <w:rFonts w:ascii="Times New Roman" w:hAnsi="Times New Roman"/>
          <w:sz w:val="24"/>
        </w:rPr>
        <w:t>a rabbit monoclonal antibody to HSP70 (Cell Signaling Technology, Danvers, MA)</w:t>
      </w:r>
      <w:r w:rsidR="00D86BF8">
        <w:rPr>
          <w:rFonts w:ascii="Times New Roman" w:hAnsi="Times New Roman" w:hint="eastAsia"/>
          <w:sz w:val="24"/>
        </w:rPr>
        <w:t>;</w:t>
      </w:r>
      <w:r>
        <w:rPr>
          <w:rFonts w:ascii="Times New Roman" w:hAnsi="Times New Roman" w:hint="eastAsia"/>
          <w:sz w:val="24"/>
        </w:rPr>
        <w:t xml:space="preserve"> </w:t>
      </w:r>
      <w:r w:rsidRPr="005F31AA">
        <w:rPr>
          <w:rFonts w:ascii="Times New Roman" w:hAnsi="Times New Roman"/>
          <w:sz w:val="24"/>
        </w:rPr>
        <w:t>EXOAB-CD63A-1</w:t>
      </w:r>
      <w:r>
        <w:rPr>
          <w:rFonts w:ascii="Times New Roman" w:hAnsi="Times New Roman" w:hint="eastAsia"/>
          <w:sz w:val="24"/>
        </w:rPr>
        <w:t xml:space="preserve">, </w:t>
      </w:r>
      <w:r w:rsidRPr="005F31AA">
        <w:rPr>
          <w:rFonts w:ascii="Times New Roman" w:hAnsi="Times New Roman"/>
          <w:sz w:val="24"/>
        </w:rPr>
        <w:t xml:space="preserve">a rabbit </w:t>
      </w:r>
      <w:r>
        <w:rPr>
          <w:rFonts w:ascii="Times New Roman" w:hAnsi="Times New Roman" w:hint="eastAsia"/>
          <w:sz w:val="24"/>
        </w:rPr>
        <w:t>poly</w:t>
      </w:r>
      <w:r w:rsidRPr="005F31AA">
        <w:rPr>
          <w:rFonts w:ascii="Times New Roman" w:hAnsi="Times New Roman"/>
          <w:sz w:val="24"/>
        </w:rPr>
        <w:t>clonal antibody to CD63 (System Biosciences, Palo Alto, CA)</w:t>
      </w:r>
      <w:r w:rsidR="00D86BF8">
        <w:rPr>
          <w:rFonts w:ascii="Times New Roman" w:hAnsi="Times New Roman" w:hint="eastAsia"/>
          <w:sz w:val="24"/>
        </w:rPr>
        <w:t>; and</w:t>
      </w:r>
      <w:r>
        <w:rPr>
          <w:rFonts w:ascii="Times New Roman" w:hAnsi="Times New Roman" w:hint="eastAsia"/>
          <w:sz w:val="24"/>
        </w:rPr>
        <w:t xml:space="preserve"> </w:t>
      </w:r>
      <w:r w:rsidRPr="00E272A0">
        <w:rPr>
          <w:rFonts w:ascii="Times New Roman" w:hAnsi="Times New Roman"/>
          <w:sz w:val="24"/>
        </w:rPr>
        <w:t>MAB1501, a mouse m</w:t>
      </w:r>
      <w:r w:rsidRPr="00E272A0">
        <w:rPr>
          <w:rFonts w:ascii="Times New Roman" w:hAnsi="Times New Roman" w:hint="eastAsia"/>
          <w:sz w:val="24"/>
        </w:rPr>
        <w:t>onoclonal antibody</w:t>
      </w:r>
      <w:r w:rsidRPr="00E272A0">
        <w:rPr>
          <w:rFonts w:ascii="Times New Roman" w:hAnsi="Times New Roman"/>
          <w:sz w:val="24"/>
        </w:rPr>
        <w:t xml:space="preserve"> to Actin (</w:t>
      </w:r>
      <w:r w:rsidRPr="00E272A0">
        <w:rPr>
          <w:rFonts w:ascii="Times New Roman" w:hAnsi="Times New Roman" w:hint="eastAsia"/>
          <w:sz w:val="24"/>
        </w:rPr>
        <w:t>Millipore</w:t>
      </w:r>
      <w:r w:rsidRPr="00E272A0">
        <w:rPr>
          <w:rFonts w:ascii="Times New Roman" w:hAnsi="Times New Roman"/>
          <w:sz w:val="24"/>
        </w:rPr>
        <w:t>, Billerica, MA), as a protein loading control and horseradish peroxidase-conjugated goat antibodies to mouse and rabbit IgG (Santa Cruz Biotechnology).</w:t>
      </w:r>
    </w:p>
    <w:p w:rsidR="004A0C79" w:rsidRDefault="004A0C79">
      <w:pPr>
        <w:widowControl/>
        <w:jc w:val="left"/>
        <w:rPr>
          <w:rFonts w:ascii="Times New Roman" w:hAnsi="Times New Roman"/>
          <w:b/>
          <w:sz w:val="24"/>
        </w:rPr>
      </w:pPr>
    </w:p>
    <w:sectPr w:rsidR="004A0C79" w:rsidSect="00E64F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A1" w:rsidRDefault="002410A1" w:rsidP="004A0C79">
      <w:r>
        <w:separator/>
      </w:r>
    </w:p>
  </w:endnote>
  <w:endnote w:type="continuationSeparator" w:id="0">
    <w:p w:rsidR="002410A1" w:rsidRDefault="002410A1" w:rsidP="004A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A1" w:rsidRDefault="002410A1" w:rsidP="004A0C79">
      <w:r>
        <w:separator/>
      </w:r>
    </w:p>
  </w:footnote>
  <w:footnote w:type="continuationSeparator" w:id="0">
    <w:p w:rsidR="002410A1" w:rsidRDefault="002410A1" w:rsidP="004A0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52"/>
    <w:rsid w:val="001F57C0"/>
    <w:rsid w:val="002107E3"/>
    <w:rsid w:val="002410A1"/>
    <w:rsid w:val="00305E52"/>
    <w:rsid w:val="0041757A"/>
    <w:rsid w:val="00421070"/>
    <w:rsid w:val="004A0C79"/>
    <w:rsid w:val="00512F8D"/>
    <w:rsid w:val="005242D7"/>
    <w:rsid w:val="005C0657"/>
    <w:rsid w:val="00731D04"/>
    <w:rsid w:val="00895DEC"/>
    <w:rsid w:val="00927607"/>
    <w:rsid w:val="00A76AB3"/>
    <w:rsid w:val="00AE59B7"/>
    <w:rsid w:val="00BB3DD2"/>
    <w:rsid w:val="00D86BF8"/>
    <w:rsid w:val="00E64F42"/>
    <w:rsid w:val="00F8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52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0C79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4A0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0C79"/>
    <w:rPr>
      <w:rFonts w:ascii="Century" w:eastAsia="ＭＳ 明朝" w:hAnsi="Century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52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0C79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4A0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0C79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TOSHI</cp:lastModifiedBy>
  <cp:revision>2</cp:revision>
  <dcterms:created xsi:type="dcterms:W3CDTF">2019-08-21T13:58:00Z</dcterms:created>
  <dcterms:modified xsi:type="dcterms:W3CDTF">2019-08-21T13:58:00Z</dcterms:modified>
</cp:coreProperties>
</file>