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b/>
          <w:bCs/>
          <w:i/>
          <w:iCs/>
          <w:sz w:val="24"/>
          <w:szCs w:val="24"/>
          <w:lang w:val="en-US" w:eastAsia="zh-CN"/>
        </w:rPr>
        <w:t>Table S5</w:t>
      </w:r>
      <w:r>
        <w:rPr>
          <w:rFonts w:hint="eastAsia" w:ascii="Times New Roman" w:hAnsi="Times New Roman" w:eastAsia="Times New Roman" w:cs="Times New Roman"/>
          <w:b/>
          <w:bCs/>
          <w:sz w:val="24"/>
          <w:szCs w:val="24"/>
          <w:lang w:val="en-US" w:eastAsia="zh-CN"/>
        </w:rPr>
        <w:t xml:space="preserve">: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zh-CN"/>
        </w:rPr>
        <w:t>Acronyms</w:t>
      </w:r>
      <w:r>
        <w:rPr>
          <w:rFonts w:hint="eastAsia" w:ascii="Times New Roman" w:hAnsi="Times New Roman" w:eastAsia="Times New Roman" w:cs="Times New Roman"/>
          <w:b/>
          <w:bCs/>
          <w:sz w:val="24"/>
          <w:szCs w:val="24"/>
          <w:lang w:val="en-US" w:eastAsia="zh-CN"/>
        </w:rPr>
        <w:t xml:space="preserve"> and f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zh-CN"/>
        </w:rPr>
        <w:t>ull name of the diseases</w:t>
      </w:r>
      <w:r>
        <w:rPr>
          <w:rFonts w:hint="eastAsia" w:ascii="Times New Roman" w:hAnsi="Times New Roman" w:eastAsia="Times New Roman" w:cs="Times New Roman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zh-CN"/>
        </w:rPr>
        <w:t>provided by GEPIA</w:t>
      </w:r>
    </w:p>
    <w:p>
      <w:pPr>
        <w:pBdr>
          <w:top w:val="single" w:color="auto" w:sz="4" w:space="0"/>
          <w:bottom w:val="none" w:color="auto" w:sz="0" w:space="0"/>
        </w:pBd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Acronyms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F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  <w:t>ull name of the diseases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ACC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Adrenocortical 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BLCA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Bladder Urothelial 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BRCA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Breast invasive 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CESC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Cervical squamous cell carcinoma and endocervical adenocarcinoma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CHOL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Cholangio 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COAD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Colon adenocarcinoma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DLBC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Lymphoid Neoplasm Diffuse Large B-cell Lymphoma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ESCA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Esophageal 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GBM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Glioblastoma multiforme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HNSC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Head and Neck squamous cell carcino</w:t>
      </w:r>
      <w:bookmarkStart w:id="0" w:name="_GoBack"/>
      <w:bookmarkEnd w:id="0"/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KICH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Kidney Chromophobe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KIRC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Kidney renal clear cell 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KIRP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Kidney renal papillary cell 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LAML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Acute Myeloid Leukemia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LGG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Brain Lower Grade Glioma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LIHC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Liver hepatocellular 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LUAD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Lung adenocarcinoma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LUSC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Lung squamous cell 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MESO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Mesothelioma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OV        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Ovarian serous cystadenocarcinoma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PAAD      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Pancreatic adenocarcinoma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PCPG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Pheochromocytoma and Paraganglioma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PRAD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Prostate adenocarcinoma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READ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Rectum adenocarcinoma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SARC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Sarcoma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SKCM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Skin Cutaneous Melanoma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STAD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Stomach adenocarcinoma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TGCT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Testicular Germ Cell Tumors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THCA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Thyroid 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THYM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Thymoma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UCEC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Uterine Corpus Endometrial Carcinoma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UCS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Uterine Carcinosarcoma</w:t>
      </w:r>
    </w:p>
    <w:p>
      <w:pPr>
        <w:pBdr>
          <w:top w:val="single" w:color="auto" w:sz="4" w:space="0"/>
          <w:bottom w:val="single" w:color="auto" w:sz="4" w:space="0"/>
        </w:pBdr>
        <w:rPr>
          <w:rFonts w:hint="default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UVM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ab/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 xml:space="preserve">       Uveal Melanoma</w:t>
      </w:r>
    </w:p>
    <w:sectPr>
      <w:pgSz w:w="12191" w:h="15819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45B42"/>
    <w:rsid w:val="01BD247E"/>
    <w:rsid w:val="030F4989"/>
    <w:rsid w:val="04D45B42"/>
    <w:rsid w:val="0C65120B"/>
    <w:rsid w:val="0E6325DA"/>
    <w:rsid w:val="0E724928"/>
    <w:rsid w:val="10487265"/>
    <w:rsid w:val="1FA9158A"/>
    <w:rsid w:val="274C60A2"/>
    <w:rsid w:val="305D721C"/>
    <w:rsid w:val="33256D23"/>
    <w:rsid w:val="33DC7107"/>
    <w:rsid w:val="35C41069"/>
    <w:rsid w:val="36E06080"/>
    <w:rsid w:val="370C0287"/>
    <w:rsid w:val="373B769B"/>
    <w:rsid w:val="3C61077B"/>
    <w:rsid w:val="4224508F"/>
    <w:rsid w:val="423A2C19"/>
    <w:rsid w:val="4E9D28E4"/>
    <w:rsid w:val="4F1F57CA"/>
    <w:rsid w:val="5128469C"/>
    <w:rsid w:val="52C6785E"/>
    <w:rsid w:val="57AE5E91"/>
    <w:rsid w:val="594F693B"/>
    <w:rsid w:val="598E4A08"/>
    <w:rsid w:val="6DA517BC"/>
    <w:rsid w:val="6E0056BA"/>
    <w:rsid w:val="6E19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2019-04-09T10:39:00Z</dcterms:created>
  <dc:creator>阿弥陀佛</dc:creator>
  <cp:lastModifiedBy>阿弥陀佛</cp:lastModifiedBy>
  <dcterms:modified xsi:type="dcterms:W3CDTF">2019-04-29T15:55:23Z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