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30" w:rsidRPr="00177425" w:rsidRDefault="00A91701" w:rsidP="00177425">
      <w:pPr>
        <w:jc w:val="both"/>
        <w:rPr>
          <w:rFonts w:ascii="Arial" w:hAnsi="Arial" w:cs="Arial"/>
          <w:b/>
          <w:sz w:val="20"/>
        </w:rPr>
      </w:pPr>
      <w:r w:rsidRPr="00177425">
        <w:rPr>
          <w:rFonts w:ascii="Arial" w:hAnsi="Arial" w:cs="Arial"/>
          <w:b/>
          <w:sz w:val="20"/>
        </w:rPr>
        <w:t>The association between serum lipids and risk of premature mortality in Latin America: A systematic review of population-based prospective cohort studies</w:t>
      </w:r>
    </w:p>
    <w:p w:rsidR="00A91701" w:rsidRPr="00811A5B" w:rsidRDefault="00A91701" w:rsidP="0072496F">
      <w:pPr>
        <w:jc w:val="both"/>
        <w:rPr>
          <w:rFonts w:ascii="Arial" w:hAnsi="Arial" w:cs="Arial"/>
          <w:b/>
          <w:sz w:val="20"/>
          <w:szCs w:val="20"/>
        </w:rPr>
      </w:pPr>
    </w:p>
    <w:p w:rsidR="00800330" w:rsidRPr="00811A5B" w:rsidRDefault="00800330" w:rsidP="0072496F">
      <w:pPr>
        <w:jc w:val="both"/>
        <w:rPr>
          <w:rFonts w:ascii="Arial" w:hAnsi="Arial" w:cs="Arial"/>
          <w:sz w:val="20"/>
          <w:szCs w:val="20"/>
          <w:vertAlign w:val="superscript"/>
          <w:lang w:val="es-ES_tradnl"/>
        </w:rPr>
      </w:pPr>
      <w:r w:rsidRPr="00811A5B">
        <w:rPr>
          <w:rFonts w:ascii="Arial" w:hAnsi="Arial" w:cs="Arial"/>
          <w:sz w:val="20"/>
          <w:szCs w:val="20"/>
          <w:lang w:val="es-ES_tradnl"/>
        </w:rPr>
        <w:t>Rodrigo M Carrillo-Larco</w:t>
      </w:r>
    </w:p>
    <w:p w:rsidR="00800330" w:rsidRPr="00811A5B" w:rsidRDefault="00800330" w:rsidP="0072496F">
      <w:pPr>
        <w:jc w:val="both"/>
        <w:rPr>
          <w:rFonts w:ascii="Arial" w:hAnsi="Arial" w:cs="Arial"/>
          <w:sz w:val="20"/>
          <w:szCs w:val="20"/>
          <w:lang w:val="es-ES_tradnl"/>
        </w:rPr>
      </w:pPr>
      <w:r w:rsidRPr="00811A5B">
        <w:rPr>
          <w:rFonts w:ascii="Arial" w:hAnsi="Arial" w:cs="Arial"/>
          <w:sz w:val="20"/>
          <w:szCs w:val="20"/>
          <w:lang w:val="es-ES_tradnl"/>
        </w:rPr>
        <w:t xml:space="preserve">Leonardo </w:t>
      </w:r>
      <w:proofErr w:type="spellStart"/>
      <w:r w:rsidRPr="00811A5B">
        <w:rPr>
          <w:rFonts w:ascii="Arial" w:hAnsi="Arial" w:cs="Arial"/>
          <w:sz w:val="20"/>
          <w:szCs w:val="20"/>
          <w:lang w:val="es-ES_tradnl"/>
        </w:rPr>
        <w:t>Albitres</w:t>
      </w:r>
      <w:proofErr w:type="spellEnd"/>
      <w:r w:rsidRPr="00811A5B">
        <w:rPr>
          <w:rFonts w:ascii="Arial" w:hAnsi="Arial" w:cs="Arial"/>
          <w:sz w:val="20"/>
          <w:szCs w:val="20"/>
          <w:lang w:val="es-ES_tradnl"/>
        </w:rPr>
        <w:t>-Flores</w:t>
      </w:r>
    </w:p>
    <w:p w:rsidR="00800330" w:rsidRPr="00811A5B" w:rsidRDefault="00800330" w:rsidP="0072496F">
      <w:pPr>
        <w:jc w:val="both"/>
        <w:rPr>
          <w:rFonts w:ascii="Arial" w:eastAsiaTheme="minorEastAsia" w:hAnsi="Arial" w:cs="Arial"/>
          <w:noProof/>
          <w:color w:val="222222"/>
          <w:sz w:val="20"/>
          <w:szCs w:val="20"/>
          <w:lang w:val="es-ES_tradnl"/>
        </w:rPr>
      </w:pPr>
      <w:r w:rsidRPr="00811A5B">
        <w:rPr>
          <w:rFonts w:ascii="Arial" w:eastAsiaTheme="minorEastAsia" w:hAnsi="Arial" w:cs="Arial"/>
          <w:noProof/>
          <w:color w:val="222222"/>
          <w:sz w:val="20"/>
          <w:szCs w:val="20"/>
          <w:lang w:val="es-ES_tradnl"/>
        </w:rPr>
        <w:t>Noël C Barengo</w:t>
      </w:r>
    </w:p>
    <w:p w:rsidR="00800330" w:rsidRPr="00811A5B" w:rsidRDefault="00800330" w:rsidP="0072496F">
      <w:pPr>
        <w:jc w:val="both"/>
        <w:rPr>
          <w:rFonts w:ascii="Arial" w:hAnsi="Arial" w:cs="Arial"/>
          <w:sz w:val="20"/>
          <w:szCs w:val="20"/>
          <w:vertAlign w:val="superscript"/>
          <w:lang w:val="es-ES_tradnl"/>
        </w:rPr>
      </w:pPr>
      <w:r w:rsidRPr="00811A5B">
        <w:rPr>
          <w:rFonts w:ascii="Arial" w:hAnsi="Arial" w:cs="Arial"/>
          <w:sz w:val="20"/>
          <w:szCs w:val="20"/>
          <w:lang w:val="es-ES_tradnl"/>
        </w:rPr>
        <w:t>Antonio Bernabe-Ortiz</w:t>
      </w:r>
    </w:p>
    <w:p w:rsidR="00683604" w:rsidRDefault="00683604" w:rsidP="0072496F">
      <w:pPr>
        <w:pStyle w:val="NoSpacing"/>
        <w:jc w:val="both"/>
        <w:rPr>
          <w:rFonts w:ascii="Arial" w:hAnsi="Arial" w:cs="Arial"/>
          <w:b/>
          <w:sz w:val="20"/>
          <w:szCs w:val="20"/>
          <w:lang w:val="es-ES_tradnl"/>
        </w:rPr>
      </w:pPr>
    </w:p>
    <w:p w:rsidR="00811A5B" w:rsidRDefault="00811A5B" w:rsidP="0072496F">
      <w:pPr>
        <w:pStyle w:val="NoSpacing"/>
        <w:jc w:val="both"/>
        <w:rPr>
          <w:rFonts w:ascii="Arial" w:hAnsi="Arial" w:cs="Arial"/>
          <w:b/>
          <w:sz w:val="20"/>
          <w:szCs w:val="20"/>
          <w:lang w:val="es-ES_tradnl"/>
        </w:rPr>
      </w:pPr>
    </w:p>
    <w:p w:rsidR="00811A5B" w:rsidRPr="00811A5B" w:rsidRDefault="00811A5B" w:rsidP="0072496F">
      <w:pPr>
        <w:pStyle w:val="NoSpacing"/>
        <w:jc w:val="both"/>
        <w:rPr>
          <w:rFonts w:ascii="Arial" w:hAnsi="Arial" w:cs="Arial"/>
          <w:b/>
          <w:sz w:val="20"/>
          <w:szCs w:val="20"/>
          <w:lang w:val="es-ES_tradnl"/>
        </w:rPr>
      </w:pPr>
    </w:p>
    <w:p w:rsidR="00683604" w:rsidRPr="00811A5B" w:rsidRDefault="00683604" w:rsidP="0072496F">
      <w:pPr>
        <w:pStyle w:val="NoSpacing"/>
        <w:jc w:val="both"/>
        <w:rPr>
          <w:rFonts w:ascii="Arial" w:hAnsi="Arial" w:cs="Arial"/>
          <w:b/>
          <w:sz w:val="20"/>
          <w:szCs w:val="20"/>
          <w:lang w:val="es-ES_tradnl"/>
        </w:rPr>
      </w:pPr>
      <w:r w:rsidRPr="00811A5B">
        <w:rPr>
          <w:rFonts w:ascii="Arial" w:hAnsi="Arial" w:cs="Arial"/>
          <w:b/>
          <w:sz w:val="20"/>
          <w:szCs w:val="20"/>
          <w:lang w:val="es-ES_tradnl"/>
        </w:rPr>
        <w:t xml:space="preserve">Corresponding </w:t>
      </w:r>
      <w:r w:rsidR="001042CA" w:rsidRPr="00811A5B">
        <w:rPr>
          <w:rFonts w:ascii="Arial" w:hAnsi="Arial" w:cs="Arial"/>
          <w:b/>
          <w:sz w:val="20"/>
          <w:szCs w:val="20"/>
          <w:lang w:val="es-ES_tradnl"/>
        </w:rPr>
        <w:t>autor</w:t>
      </w:r>
    </w:p>
    <w:p w:rsidR="00811A5B" w:rsidRPr="001623DC" w:rsidRDefault="00811A5B" w:rsidP="00811A5B">
      <w:pPr>
        <w:pStyle w:val="NoSpacing"/>
        <w:jc w:val="both"/>
        <w:rPr>
          <w:rFonts w:ascii="Arial" w:hAnsi="Arial" w:cs="Arial"/>
          <w:sz w:val="20"/>
          <w:szCs w:val="20"/>
          <w:lang w:val="es-ES_tradnl"/>
        </w:rPr>
      </w:pPr>
      <w:bookmarkStart w:id="0" w:name="_Hlk1159374"/>
      <w:r w:rsidRPr="001623DC">
        <w:rPr>
          <w:rFonts w:ascii="Arial" w:hAnsi="Arial" w:cs="Arial"/>
          <w:sz w:val="20"/>
          <w:szCs w:val="20"/>
          <w:lang w:val="es-ES_tradnl"/>
        </w:rPr>
        <w:t>Rodrigo M Carrillo-Larco, MD</w:t>
      </w:r>
    </w:p>
    <w:p w:rsidR="00811A5B" w:rsidRPr="00811A5B" w:rsidRDefault="00811A5B" w:rsidP="00811A5B">
      <w:pPr>
        <w:pStyle w:val="NoSpacing"/>
        <w:jc w:val="both"/>
        <w:rPr>
          <w:rFonts w:ascii="Arial" w:hAnsi="Arial" w:cs="Arial"/>
          <w:sz w:val="20"/>
          <w:szCs w:val="20"/>
          <w:lang w:val="en-GB"/>
        </w:rPr>
      </w:pPr>
      <w:r w:rsidRPr="00811A5B">
        <w:rPr>
          <w:rFonts w:ascii="Arial" w:hAnsi="Arial" w:cs="Arial"/>
          <w:sz w:val="20"/>
          <w:szCs w:val="20"/>
          <w:lang w:val="en-GB"/>
        </w:rPr>
        <w:t>Department of Epidemiology and Biostatistics</w:t>
      </w:r>
    </w:p>
    <w:p w:rsidR="00811A5B" w:rsidRPr="00811A5B" w:rsidRDefault="00811A5B" w:rsidP="00811A5B">
      <w:pPr>
        <w:pStyle w:val="NoSpacing"/>
        <w:jc w:val="both"/>
        <w:rPr>
          <w:rFonts w:ascii="Arial" w:hAnsi="Arial" w:cs="Arial"/>
          <w:sz w:val="20"/>
          <w:szCs w:val="20"/>
          <w:lang w:val="en-GB"/>
        </w:rPr>
      </w:pPr>
      <w:r w:rsidRPr="00811A5B">
        <w:rPr>
          <w:rFonts w:ascii="Arial" w:hAnsi="Arial" w:cs="Arial"/>
          <w:sz w:val="20"/>
          <w:szCs w:val="20"/>
          <w:lang w:val="en-GB"/>
        </w:rPr>
        <w:t>School of Public Health, Imperial College London, London W2 1PG, UK</w:t>
      </w:r>
    </w:p>
    <w:p w:rsidR="00811A5B" w:rsidRPr="00811A5B" w:rsidRDefault="00811A5B" w:rsidP="00811A5B">
      <w:pPr>
        <w:pStyle w:val="NoSpacing"/>
        <w:jc w:val="both"/>
        <w:rPr>
          <w:rStyle w:val="Hyperlink"/>
          <w:rFonts w:ascii="Arial" w:hAnsi="Arial" w:cs="Arial"/>
          <w:sz w:val="20"/>
          <w:szCs w:val="20"/>
          <w:lang w:val="en-GB"/>
        </w:rPr>
      </w:pPr>
      <w:r w:rsidRPr="00811A5B">
        <w:rPr>
          <w:rStyle w:val="Hyperlink"/>
          <w:rFonts w:ascii="Arial" w:hAnsi="Arial" w:cs="Arial"/>
          <w:sz w:val="20"/>
          <w:szCs w:val="20"/>
          <w:lang w:val="en-GB"/>
        </w:rPr>
        <w:t xml:space="preserve">E-mail: </w:t>
      </w:r>
      <w:hyperlink r:id="rId8" w:history="1">
        <w:r w:rsidRPr="00811A5B">
          <w:rPr>
            <w:rStyle w:val="Hyperlink"/>
            <w:rFonts w:ascii="Arial" w:hAnsi="Arial" w:cs="Arial"/>
            <w:sz w:val="20"/>
            <w:szCs w:val="20"/>
            <w:lang w:val="en-GB"/>
          </w:rPr>
          <w:t>rcarrill@ic.ac.uk</w:t>
        </w:r>
      </w:hyperlink>
      <w:r w:rsidRPr="00811A5B">
        <w:rPr>
          <w:rStyle w:val="Hyperlink"/>
          <w:rFonts w:ascii="Arial" w:hAnsi="Arial" w:cs="Arial"/>
          <w:sz w:val="20"/>
          <w:szCs w:val="20"/>
          <w:lang w:val="en-GB"/>
        </w:rPr>
        <w:t xml:space="preserve"> </w:t>
      </w:r>
    </w:p>
    <w:p w:rsidR="00811A5B" w:rsidRPr="001623DC" w:rsidRDefault="00811A5B" w:rsidP="00811A5B">
      <w:pPr>
        <w:pStyle w:val="NoSpacing"/>
        <w:jc w:val="both"/>
        <w:rPr>
          <w:rFonts w:ascii="Arial" w:hAnsi="Arial" w:cs="Arial"/>
          <w:sz w:val="20"/>
          <w:szCs w:val="20"/>
          <w:lang w:val="en-GB"/>
        </w:rPr>
      </w:pPr>
      <w:r w:rsidRPr="001623DC">
        <w:rPr>
          <w:rFonts w:ascii="Arial" w:hAnsi="Arial" w:cs="Arial"/>
          <w:sz w:val="20"/>
          <w:szCs w:val="20"/>
          <w:lang w:val="en-GB"/>
        </w:rPr>
        <w:t>Phone: +44 0 7578240395</w:t>
      </w:r>
    </w:p>
    <w:bookmarkEnd w:id="0"/>
    <w:p w:rsidR="001A09CB" w:rsidRPr="00811A5B" w:rsidRDefault="003B6FE9" w:rsidP="0072496F">
      <w:pPr>
        <w:jc w:val="both"/>
        <w:rPr>
          <w:rFonts w:ascii="Arial" w:hAnsi="Arial" w:cs="Arial"/>
          <w:sz w:val="20"/>
          <w:szCs w:val="20"/>
        </w:rPr>
      </w:pPr>
    </w:p>
    <w:p w:rsidR="007402C6" w:rsidRDefault="007402C6"/>
    <w:p w:rsidR="007402C6" w:rsidRPr="00643776" w:rsidRDefault="007402C6" w:rsidP="007402C6">
      <w:pPr>
        <w:rPr>
          <w:rFonts w:ascii="Arial" w:hAnsi="Arial" w:cs="Arial"/>
          <w:b/>
          <w:sz w:val="20"/>
          <w:szCs w:val="20"/>
        </w:rPr>
      </w:pPr>
      <w:bookmarkStart w:id="1" w:name="_GoBack"/>
      <w:bookmarkEnd w:id="1"/>
    </w:p>
    <w:sdt>
      <w:sdtPr>
        <w:rPr>
          <w:rFonts w:ascii="Arial" w:eastAsiaTheme="minorHAnsi" w:hAnsi="Arial" w:cs="Arial"/>
          <w:b/>
          <w:color w:val="auto"/>
          <w:sz w:val="20"/>
          <w:szCs w:val="20"/>
          <w:lang w:val="en-GB"/>
        </w:rPr>
        <w:id w:val="694654579"/>
        <w:docPartObj>
          <w:docPartGallery w:val="Table of Contents"/>
          <w:docPartUnique/>
        </w:docPartObj>
      </w:sdtPr>
      <w:sdtEndPr>
        <w:rPr>
          <w:bCs/>
          <w:noProof/>
        </w:rPr>
      </w:sdtEndPr>
      <w:sdtContent>
        <w:p w:rsidR="007402C6" w:rsidRPr="00177425" w:rsidRDefault="007402C6" w:rsidP="00177425">
          <w:pPr>
            <w:pStyle w:val="TOCHeading"/>
            <w:jc w:val="both"/>
            <w:rPr>
              <w:rFonts w:ascii="Arial" w:hAnsi="Arial" w:cs="Arial"/>
              <w:b/>
              <w:color w:val="auto"/>
              <w:sz w:val="20"/>
              <w:szCs w:val="20"/>
            </w:rPr>
          </w:pPr>
          <w:r w:rsidRPr="00177425">
            <w:rPr>
              <w:rFonts w:ascii="Arial" w:hAnsi="Arial" w:cs="Arial"/>
              <w:b/>
              <w:color w:val="auto"/>
              <w:sz w:val="20"/>
              <w:szCs w:val="20"/>
            </w:rPr>
            <w:t>Table of Contents</w:t>
          </w:r>
        </w:p>
        <w:p w:rsidR="007402C6" w:rsidRPr="00177425" w:rsidRDefault="007402C6" w:rsidP="00177425">
          <w:pPr>
            <w:pStyle w:val="TOC1"/>
            <w:tabs>
              <w:tab w:val="right" w:leader="dot" w:pos="9016"/>
            </w:tabs>
            <w:jc w:val="both"/>
            <w:rPr>
              <w:rFonts w:ascii="Arial" w:hAnsi="Arial" w:cs="Arial"/>
              <w:bCs/>
              <w:noProof/>
              <w:sz w:val="20"/>
              <w:szCs w:val="20"/>
            </w:rPr>
          </w:pPr>
        </w:p>
        <w:p w:rsidR="00177425" w:rsidRPr="00177425" w:rsidRDefault="007402C6" w:rsidP="00177425">
          <w:pPr>
            <w:pStyle w:val="TOC1"/>
            <w:tabs>
              <w:tab w:val="right" w:leader="dot" w:pos="9016"/>
            </w:tabs>
            <w:jc w:val="both"/>
            <w:rPr>
              <w:rFonts w:ascii="Arial" w:eastAsiaTheme="minorEastAsia" w:hAnsi="Arial" w:cs="Arial"/>
              <w:noProof/>
              <w:sz w:val="20"/>
              <w:szCs w:val="20"/>
              <w:lang w:eastAsia="en-GB"/>
            </w:rPr>
          </w:pPr>
          <w:r w:rsidRPr="00177425">
            <w:rPr>
              <w:rFonts w:ascii="Arial" w:hAnsi="Arial" w:cs="Arial"/>
              <w:bCs/>
              <w:noProof/>
              <w:sz w:val="20"/>
              <w:szCs w:val="20"/>
            </w:rPr>
            <w:fldChar w:fldCharType="begin"/>
          </w:r>
          <w:r w:rsidRPr="00177425">
            <w:rPr>
              <w:rFonts w:ascii="Arial" w:hAnsi="Arial" w:cs="Arial"/>
              <w:bCs/>
              <w:noProof/>
              <w:sz w:val="20"/>
              <w:szCs w:val="20"/>
            </w:rPr>
            <w:instrText xml:space="preserve"> TOC \o "1-3" \h \z \u </w:instrText>
          </w:r>
          <w:r w:rsidRPr="00177425">
            <w:rPr>
              <w:rFonts w:ascii="Arial" w:hAnsi="Arial" w:cs="Arial"/>
              <w:bCs/>
              <w:noProof/>
              <w:sz w:val="20"/>
              <w:szCs w:val="20"/>
            </w:rPr>
            <w:fldChar w:fldCharType="separate"/>
          </w:r>
          <w:hyperlink w:anchor="_Toc16107657" w:history="1">
            <w:r w:rsidR="00177425" w:rsidRPr="00177425">
              <w:rPr>
                <w:rStyle w:val="Hyperlink"/>
                <w:rFonts w:ascii="Arial" w:hAnsi="Arial" w:cs="Arial"/>
                <w:noProof/>
                <w:sz w:val="20"/>
                <w:szCs w:val="20"/>
              </w:rPr>
              <w:t>Search terms used in Ovid (Embase, Medline, Global Health)</w:t>
            </w:r>
            <w:r w:rsidR="00177425" w:rsidRPr="00177425">
              <w:rPr>
                <w:rFonts w:ascii="Arial" w:hAnsi="Arial" w:cs="Arial"/>
                <w:noProof/>
                <w:webHidden/>
                <w:sz w:val="20"/>
                <w:szCs w:val="20"/>
              </w:rPr>
              <w:tab/>
            </w:r>
            <w:r w:rsidR="00177425" w:rsidRPr="00177425">
              <w:rPr>
                <w:rFonts w:ascii="Arial" w:hAnsi="Arial" w:cs="Arial"/>
                <w:noProof/>
                <w:webHidden/>
                <w:sz w:val="20"/>
                <w:szCs w:val="20"/>
              </w:rPr>
              <w:fldChar w:fldCharType="begin"/>
            </w:r>
            <w:r w:rsidR="00177425" w:rsidRPr="00177425">
              <w:rPr>
                <w:rFonts w:ascii="Arial" w:hAnsi="Arial" w:cs="Arial"/>
                <w:noProof/>
                <w:webHidden/>
                <w:sz w:val="20"/>
                <w:szCs w:val="20"/>
              </w:rPr>
              <w:instrText xml:space="preserve"> PAGEREF _Toc16107657 \h </w:instrText>
            </w:r>
            <w:r w:rsidR="00177425" w:rsidRPr="00177425">
              <w:rPr>
                <w:rFonts w:ascii="Arial" w:hAnsi="Arial" w:cs="Arial"/>
                <w:noProof/>
                <w:webHidden/>
                <w:sz w:val="20"/>
                <w:szCs w:val="20"/>
              </w:rPr>
            </w:r>
            <w:r w:rsidR="00177425" w:rsidRPr="00177425">
              <w:rPr>
                <w:rFonts w:ascii="Arial" w:hAnsi="Arial" w:cs="Arial"/>
                <w:noProof/>
                <w:webHidden/>
                <w:sz w:val="20"/>
                <w:szCs w:val="20"/>
              </w:rPr>
              <w:fldChar w:fldCharType="separate"/>
            </w:r>
            <w:r w:rsidR="00177425" w:rsidRPr="00177425">
              <w:rPr>
                <w:rFonts w:ascii="Arial" w:hAnsi="Arial" w:cs="Arial"/>
                <w:noProof/>
                <w:webHidden/>
                <w:sz w:val="20"/>
                <w:szCs w:val="20"/>
              </w:rPr>
              <w:t>2</w:t>
            </w:r>
            <w:r w:rsidR="00177425" w:rsidRPr="00177425">
              <w:rPr>
                <w:rFonts w:ascii="Arial" w:hAnsi="Arial" w:cs="Arial"/>
                <w:noProof/>
                <w:webHidden/>
                <w:sz w:val="20"/>
                <w:szCs w:val="20"/>
              </w:rPr>
              <w:fldChar w:fldCharType="end"/>
            </w:r>
          </w:hyperlink>
        </w:p>
        <w:p w:rsidR="00177425" w:rsidRPr="00177425" w:rsidRDefault="00177425" w:rsidP="00177425">
          <w:pPr>
            <w:pStyle w:val="TOC1"/>
            <w:tabs>
              <w:tab w:val="right" w:leader="dot" w:pos="9016"/>
            </w:tabs>
            <w:jc w:val="both"/>
            <w:rPr>
              <w:rFonts w:ascii="Arial" w:eastAsiaTheme="minorEastAsia" w:hAnsi="Arial" w:cs="Arial"/>
              <w:noProof/>
              <w:sz w:val="20"/>
              <w:szCs w:val="20"/>
              <w:lang w:eastAsia="en-GB"/>
            </w:rPr>
          </w:pPr>
          <w:hyperlink w:anchor="_Toc16107658" w:history="1">
            <w:r w:rsidRPr="00177425">
              <w:rPr>
                <w:rStyle w:val="Hyperlink"/>
                <w:rFonts w:ascii="Arial" w:hAnsi="Arial" w:cs="Arial"/>
                <w:noProof/>
                <w:sz w:val="20"/>
                <w:szCs w:val="20"/>
              </w:rPr>
              <w:t>Search terms used in Scopus</w:t>
            </w:r>
            <w:r w:rsidRPr="00177425">
              <w:rPr>
                <w:rFonts w:ascii="Arial" w:hAnsi="Arial" w:cs="Arial"/>
                <w:noProof/>
                <w:webHidden/>
                <w:sz w:val="20"/>
                <w:szCs w:val="20"/>
              </w:rPr>
              <w:tab/>
            </w:r>
            <w:r w:rsidRPr="00177425">
              <w:rPr>
                <w:rFonts w:ascii="Arial" w:hAnsi="Arial" w:cs="Arial"/>
                <w:noProof/>
                <w:webHidden/>
                <w:sz w:val="20"/>
                <w:szCs w:val="20"/>
              </w:rPr>
              <w:fldChar w:fldCharType="begin"/>
            </w:r>
            <w:r w:rsidRPr="00177425">
              <w:rPr>
                <w:rFonts w:ascii="Arial" w:hAnsi="Arial" w:cs="Arial"/>
                <w:noProof/>
                <w:webHidden/>
                <w:sz w:val="20"/>
                <w:szCs w:val="20"/>
              </w:rPr>
              <w:instrText xml:space="preserve"> PAGEREF _Toc16107658 \h </w:instrText>
            </w:r>
            <w:r w:rsidRPr="00177425">
              <w:rPr>
                <w:rFonts w:ascii="Arial" w:hAnsi="Arial" w:cs="Arial"/>
                <w:noProof/>
                <w:webHidden/>
                <w:sz w:val="20"/>
                <w:szCs w:val="20"/>
              </w:rPr>
            </w:r>
            <w:r w:rsidRPr="00177425">
              <w:rPr>
                <w:rFonts w:ascii="Arial" w:hAnsi="Arial" w:cs="Arial"/>
                <w:noProof/>
                <w:webHidden/>
                <w:sz w:val="20"/>
                <w:szCs w:val="20"/>
              </w:rPr>
              <w:fldChar w:fldCharType="separate"/>
            </w:r>
            <w:r w:rsidRPr="00177425">
              <w:rPr>
                <w:rFonts w:ascii="Arial" w:hAnsi="Arial" w:cs="Arial"/>
                <w:noProof/>
                <w:webHidden/>
                <w:sz w:val="20"/>
                <w:szCs w:val="20"/>
              </w:rPr>
              <w:t>3</w:t>
            </w:r>
            <w:r w:rsidRPr="00177425">
              <w:rPr>
                <w:rFonts w:ascii="Arial" w:hAnsi="Arial" w:cs="Arial"/>
                <w:noProof/>
                <w:webHidden/>
                <w:sz w:val="20"/>
                <w:szCs w:val="20"/>
              </w:rPr>
              <w:fldChar w:fldCharType="end"/>
            </w:r>
          </w:hyperlink>
        </w:p>
        <w:p w:rsidR="00177425" w:rsidRPr="00177425" w:rsidRDefault="00177425" w:rsidP="00177425">
          <w:pPr>
            <w:pStyle w:val="TOC1"/>
            <w:tabs>
              <w:tab w:val="right" w:leader="dot" w:pos="9016"/>
            </w:tabs>
            <w:jc w:val="both"/>
            <w:rPr>
              <w:rFonts w:ascii="Arial" w:eastAsiaTheme="minorEastAsia" w:hAnsi="Arial" w:cs="Arial"/>
              <w:noProof/>
              <w:sz w:val="20"/>
              <w:szCs w:val="20"/>
              <w:lang w:eastAsia="en-GB"/>
            </w:rPr>
          </w:pPr>
          <w:hyperlink w:anchor="_Toc16107659" w:history="1">
            <w:r w:rsidRPr="00177425">
              <w:rPr>
                <w:rStyle w:val="Hyperlink"/>
                <w:rFonts w:ascii="Arial" w:hAnsi="Arial" w:cs="Arial"/>
                <w:noProof/>
                <w:sz w:val="20"/>
                <w:szCs w:val="20"/>
              </w:rPr>
              <w:t>Search terms used in LILACS</w:t>
            </w:r>
            <w:r w:rsidRPr="00177425">
              <w:rPr>
                <w:rFonts w:ascii="Arial" w:hAnsi="Arial" w:cs="Arial"/>
                <w:noProof/>
                <w:webHidden/>
                <w:sz w:val="20"/>
                <w:szCs w:val="20"/>
              </w:rPr>
              <w:tab/>
            </w:r>
            <w:r w:rsidRPr="00177425">
              <w:rPr>
                <w:rFonts w:ascii="Arial" w:hAnsi="Arial" w:cs="Arial"/>
                <w:noProof/>
                <w:webHidden/>
                <w:sz w:val="20"/>
                <w:szCs w:val="20"/>
              </w:rPr>
              <w:fldChar w:fldCharType="begin"/>
            </w:r>
            <w:r w:rsidRPr="00177425">
              <w:rPr>
                <w:rFonts w:ascii="Arial" w:hAnsi="Arial" w:cs="Arial"/>
                <w:noProof/>
                <w:webHidden/>
                <w:sz w:val="20"/>
                <w:szCs w:val="20"/>
              </w:rPr>
              <w:instrText xml:space="preserve"> PAGEREF _Toc16107659 \h </w:instrText>
            </w:r>
            <w:r w:rsidRPr="00177425">
              <w:rPr>
                <w:rFonts w:ascii="Arial" w:hAnsi="Arial" w:cs="Arial"/>
                <w:noProof/>
                <w:webHidden/>
                <w:sz w:val="20"/>
                <w:szCs w:val="20"/>
              </w:rPr>
            </w:r>
            <w:r w:rsidRPr="00177425">
              <w:rPr>
                <w:rFonts w:ascii="Arial" w:hAnsi="Arial" w:cs="Arial"/>
                <w:noProof/>
                <w:webHidden/>
                <w:sz w:val="20"/>
                <w:szCs w:val="20"/>
              </w:rPr>
              <w:fldChar w:fldCharType="separate"/>
            </w:r>
            <w:r w:rsidRPr="00177425">
              <w:rPr>
                <w:rFonts w:ascii="Arial" w:hAnsi="Arial" w:cs="Arial"/>
                <w:noProof/>
                <w:webHidden/>
                <w:sz w:val="20"/>
                <w:szCs w:val="20"/>
              </w:rPr>
              <w:t>4</w:t>
            </w:r>
            <w:r w:rsidRPr="00177425">
              <w:rPr>
                <w:rFonts w:ascii="Arial" w:hAnsi="Arial" w:cs="Arial"/>
                <w:noProof/>
                <w:webHidden/>
                <w:sz w:val="20"/>
                <w:szCs w:val="20"/>
              </w:rPr>
              <w:fldChar w:fldCharType="end"/>
            </w:r>
          </w:hyperlink>
        </w:p>
        <w:p w:rsidR="00177425" w:rsidRPr="00177425" w:rsidRDefault="00177425" w:rsidP="00177425">
          <w:pPr>
            <w:pStyle w:val="TOC1"/>
            <w:tabs>
              <w:tab w:val="right" w:leader="dot" w:pos="9016"/>
            </w:tabs>
            <w:jc w:val="both"/>
            <w:rPr>
              <w:rFonts w:ascii="Arial" w:eastAsiaTheme="minorEastAsia" w:hAnsi="Arial" w:cs="Arial"/>
              <w:noProof/>
              <w:sz w:val="20"/>
              <w:szCs w:val="20"/>
              <w:lang w:eastAsia="en-GB"/>
            </w:rPr>
          </w:pPr>
          <w:hyperlink w:anchor="_Toc16107660" w:history="1">
            <w:r w:rsidRPr="00177425">
              <w:rPr>
                <w:rStyle w:val="Hyperlink"/>
                <w:rFonts w:ascii="Arial" w:hAnsi="Arial" w:cs="Arial"/>
                <w:noProof/>
                <w:sz w:val="20"/>
                <w:szCs w:val="20"/>
              </w:rPr>
              <w:t>Risk estimates reported in each study</w:t>
            </w:r>
            <w:r w:rsidRPr="00177425">
              <w:rPr>
                <w:rFonts w:ascii="Arial" w:hAnsi="Arial" w:cs="Arial"/>
                <w:noProof/>
                <w:webHidden/>
                <w:sz w:val="20"/>
                <w:szCs w:val="20"/>
              </w:rPr>
              <w:tab/>
            </w:r>
            <w:r w:rsidRPr="00177425">
              <w:rPr>
                <w:rFonts w:ascii="Arial" w:hAnsi="Arial" w:cs="Arial"/>
                <w:noProof/>
                <w:webHidden/>
                <w:sz w:val="20"/>
                <w:szCs w:val="20"/>
              </w:rPr>
              <w:fldChar w:fldCharType="begin"/>
            </w:r>
            <w:r w:rsidRPr="00177425">
              <w:rPr>
                <w:rFonts w:ascii="Arial" w:hAnsi="Arial" w:cs="Arial"/>
                <w:noProof/>
                <w:webHidden/>
                <w:sz w:val="20"/>
                <w:szCs w:val="20"/>
              </w:rPr>
              <w:instrText xml:space="preserve"> PAGEREF _Toc16107660 \h </w:instrText>
            </w:r>
            <w:r w:rsidRPr="00177425">
              <w:rPr>
                <w:rFonts w:ascii="Arial" w:hAnsi="Arial" w:cs="Arial"/>
                <w:noProof/>
                <w:webHidden/>
                <w:sz w:val="20"/>
                <w:szCs w:val="20"/>
              </w:rPr>
            </w:r>
            <w:r w:rsidRPr="00177425">
              <w:rPr>
                <w:rFonts w:ascii="Arial" w:hAnsi="Arial" w:cs="Arial"/>
                <w:noProof/>
                <w:webHidden/>
                <w:sz w:val="20"/>
                <w:szCs w:val="20"/>
              </w:rPr>
              <w:fldChar w:fldCharType="separate"/>
            </w:r>
            <w:r w:rsidRPr="00177425">
              <w:rPr>
                <w:rFonts w:ascii="Arial" w:hAnsi="Arial" w:cs="Arial"/>
                <w:noProof/>
                <w:webHidden/>
                <w:sz w:val="20"/>
                <w:szCs w:val="20"/>
              </w:rPr>
              <w:t>5</w:t>
            </w:r>
            <w:r w:rsidRPr="00177425">
              <w:rPr>
                <w:rFonts w:ascii="Arial" w:hAnsi="Arial" w:cs="Arial"/>
                <w:noProof/>
                <w:webHidden/>
                <w:sz w:val="20"/>
                <w:szCs w:val="20"/>
              </w:rPr>
              <w:fldChar w:fldCharType="end"/>
            </w:r>
          </w:hyperlink>
        </w:p>
        <w:p w:rsidR="00177425" w:rsidRPr="00177425" w:rsidRDefault="00177425" w:rsidP="00177425">
          <w:pPr>
            <w:pStyle w:val="TOC1"/>
            <w:tabs>
              <w:tab w:val="right" w:leader="dot" w:pos="9016"/>
            </w:tabs>
            <w:jc w:val="both"/>
            <w:rPr>
              <w:rFonts w:ascii="Arial" w:eastAsiaTheme="minorEastAsia" w:hAnsi="Arial" w:cs="Arial"/>
              <w:noProof/>
              <w:sz w:val="20"/>
              <w:szCs w:val="20"/>
              <w:lang w:eastAsia="en-GB"/>
            </w:rPr>
          </w:pPr>
          <w:hyperlink w:anchor="_Toc16107661" w:history="1">
            <w:r w:rsidRPr="00177425">
              <w:rPr>
                <w:rStyle w:val="Hyperlink"/>
                <w:rFonts w:ascii="Arial" w:hAnsi="Arial" w:cs="Arial"/>
                <w:noProof/>
                <w:sz w:val="20"/>
                <w:szCs w:val="20"/>
              </w:rPr>
              <w:t>Risk of bias</w:t>
            </w:r>
            <w:r w:rsidRPr="00177425">
              <w:rPr>
                <w:rFonts w:ascii="Arial" w:hAnsi="Arial" w:cs="Arial"/>
                <w:noProof/>
                <w:webHidden/>
                <w:sz w:val="20"/>
                <w:szCs w:val="20"/>
              </w:rPr>
              <w:tab/>
            </w:r>
            <w:r w:rsidRPr="00177425">
              <w:rPr>
                <w:rFonts w:ascii="Arial" w:hAnsi="Arial" w:cs="Arial"/>
                <w:noProof/>
                <w:webHidden/>
                <w:sz w:val="20"/>
                <w:szCs w:val="20"/>
              </w:rPr>
              <w:fldChar w:fldCharType="begin"/>
            </w:r>
            <w:r w:rsidRPr="00177425">
              <w:rPr>
                <w:rFonts w:ascii="Arial" w:hAnsi="Arial" w:cs="Arial"/>
                <w:noProof/>
                <w:webHidden/>
                <w:sz w:val="20"/>
                <w:szCs w:val="20"/>
              </w:rPr>
              <w:instrText xml:space="preserve"> PAGEREF _Toc16107661 \h </w:instrText>
            </w:r>
            <w:r w:rsidRPr="00177425">
              <w:rPr>
                <w:rFonts w:ascii="Arial" w:hAnsi="Arial" w:cs="Arial"/>
                <w:noProof/>
                <w:webHidden/>
                <w:sz w:val="20"/>
                <w:szCs w:val="20"/>
              </w:rPr>
            </w:r>
            <w:r w:rsidRPr="00177425">
              <w:rPr>
                <w:rFonts w:ascii="Arial" w:hAnsi="Arial" w:cs="Arial"/>
                <w:noProof/>
                <w:webHidden/>
                <w:sz w:val="20"/>
                <w:szCs w:val="20"/>
              </w:rPr>
              <w:fldChar w:fldCharType="separate"/>
            </w:r>
            <w:r w:rsidRPr="00177425">
              <w:rPr>
                <w:rFonts w:ascii="Arial" w:hAnsi="Arial" w:cs="Arial"/>
                <w:noProof/>
                <w:webHidden/>
                <w:sz w:val="20"/>
                <w:szCs w:val="20"/>
              </w:rPr>
              <w:t>6</w:t>
            </w:r>
            <w:r w:rsidRPr="00177425">
              <w:rPr>
                <w:rFonts w:ascii="Arial" w:hAnsi="Arial" w:cs="Arial"/>
                <w:noProof/>
                <w:webHidden/>
                <w:sz w:val="20"/>
                <w:szCs w:val="20"/>
              </w:rPr>
              <w:fldChar w:fldCharType="end"/>
            </w:r>
          </w:hyperlink>
        </w:p>
        <w:p w:rsidR="007402C6" w:rsidRDefault="007402C6" w:rsidP="00177425">
          <w:pPr>
            <w:jc w:val="both"/>
          </w:pPr>
          <w:r w:rsidRPr="00177425">
            <w:rPr>
              <w:rFonts w:ascii="Arial" w:hAnsi="Arial" w:cs="Arial"/>
              <w:bCs/>
              <w:noProof/>
              <w:sz w:val="20"/>
              <w:szCs w:val="20"/>
            </w:rPr>
            <w:fldChar w:fldCharType="end"/>
          </w:r>
        </w:p>
      </w:sdtContent>
    </w:sdt>
    <w:p w:rsidR="00683604" w:rsidRDefault="00683604">
      <w:pPr>
        <w:sectPr w:rsidR="00683604" w:rsidSect="00643776">
          <w:footerReference w:type="default" r:id="rId9"/>
          <w:pgSz w:w="11906" w:h="16838" w:code="9"/>
          <w:pgMar w:top="1440" w:right="1440" w:bottom="1440" w:left="1440" w:header="709" w:footer="709" w:gutter="0"/>
          <w:cols w:space="708"/>
          <w:docGrid w:linePitch="360"/>
        </w:sectPr>
      </w:pPr>
      <w:r>
        <w:br w:type="page"/>
      </w:r>
    </w:p>
    <w:p w:rsidR="00683604" w:rsidRDefault="00DF79C5" w:rsidP="00DF79C5">
      <w:pPr>
        <w:pStyle w:val="Heading1"/>
        <w:jc w:val="both"/>
        <w:rPr>
          <w:rFonts w:ascii="Arial" w:hAnsi="Arial" w:cs="Arial"/>
          <w:b/>
          <w:color w:val="auto"/>
          <w:sz w:val="20"/>
          <w:szCs w:val="20"/>
        </w:rPr>
      </w:pPr>
      <w:bookmarkStart w:id="2" w:name="_Toc16107657"/>
      <w:r w:rsidRPr="00DF79C5">
        <w:rPr>
          <w:rFonts w:ascii="Arial" w:hAnsi="Arial" w:cs="Arial"/>
          <w:b/>
          <w:color w:val="auto"/>
          <w:sz w:val="20"/>
          <w:szCs w:val="20"/>
        </w:rPr>
        <w:lastRenderedPageBreak/>
        <w:t>Search terms used in Ovid (Embase, Medline, Global Health)</w:t>
      </w:r>
      <w:bookmarkEnd w:id="2"/>
    </w:p>
    <w:p w:rsidR="00DF79C5" w:rsidRPr="00800330" w:rsidRDefault="00DF79C5" w:rsidP="00DF79C5">
      <w:pPr>
        <w:pStyle w:val="NoSpacing"/>
        <w:rPr>
          <w:lang w:val="en-GB"/>
        </w:rPr>
      </w:pPr>
    </w:p>
    <w:tbl>
      <w:tblPr>
        <w:tblStyle w:val="TableGrid"/>
        <w:tblW w:w="0" w:type="auto"/>
        <w:tblLook w:val="04A0" w:firstRow="1" w:lastRow="0" w:firstColumn="1" w:lastColumn="0" w:noHBand="0" w:noVBand="1"/>
      </w:tblPr>
      <w:tblGrid>
        <w:gridCol w:w="440"/>
        <w:gridCol w:w="8576"/>
      </w:tblGrid>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exp Cholesterol/</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2</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cholesterol.mp.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3</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 or 2</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p>
        </w:tc>
        <w:tc>
          <w:tcPr>
            <w:tcW w:w="8614" w:type="dxa"/>
          </w:tcPr>
          <w:p w:rsidR="00DF79C5" w:rsidRPr="00DF79C5" w:rsidRDefault="00DF79C5" w:rsidP="00983ADA">
            <w:pPr>
              <w:jc w:val="both"/>
              <w:rPr>
                <w:rFonts w:ascii="Arial" w:hAnsi="Arial" w:cs="Arial"/>
                <w:sz w:val="20"/>
                <w:szCs w:val="20"/>
                <w:lang w:val="en-GB"/>
              </w:rPr>
            </w:pP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4</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exp Cholesterol, LDL/</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5</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ldl-cholesterol.mp.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6</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low density lipoprotein cholesterol.mp.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7</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4 or 5 or 6</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p>
        </w:tc>
        <w:tc>
          <w:tcPr>
            <w:tcW w:w="8614" w:type="dxa"/>
          </w:tcPr>
          <w:p w:rsidR="00DF79C5" w:rsidRPr="00DF79C5" w:rsidRDefault="00DF79C5" w:rsidP="00983ADA">
            <w:pPr>
              <w:jc w:val="both"/>
              <w:rPr>
                <w:rFonts w:ascii="Arial" w:hAnsi="Arial" w:cs="Arial"/>
                <w:sz w:val="20"/>
                <w:szCs w:val="20"/>
                <w:lang w:val="en-GB"/>
              </w:rPr>
            </w:pP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8</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exp Cholesterol, HDL/</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9</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hdl-cholesterol.mp.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10</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high density lipoprotein cholesterol.mp.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11</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8 or 9 or 10</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p>
        </w:tc>
        <w:tc>
          <w:tcPr>
            <w:tcW w:w="8614" w:type="dxa"/>
          </w:tcPr>
          <w:p w:rsidR="00DF79C5" w:rsidRPr="00DF79C5" w:rsidRDefault="00DF79C5" w:rsidP="00983ADA">
            <w:pPr>
              <w:jc w:val="both"/>
              <w:rPr>
                <w:rFonts w:ascii="Arial" w:hAnsi="Arial" w:cs="Arial"/>
                <w:sz w:val="20"/>
                <w:szCs w:val="20"/>
                <w:lang w:val="en-GB"/>
              </w:rPr>
            </w:pP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12</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exp Triglycerides/</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13</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triglycerides.mp.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14</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12 or 13</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p>
        </w:tc>
        <w:tc>
          <w:tcPr>
            <w:tcW w:w="8614" w:type="dxa"/>
          </w:tcPr>
          <w:p w:rsidR="00DF79C5" w:rsidRPr="00DF79C5" w:rsidRDefault="00DF79C5" w:rsidP="00983ADA">
            <w:pPr>
              <w:jc w:val="both"/>
              <w:rPr>
                <w:rFonts w:ascii="Arial" w:hAnsi="Arial" w:cs="Arial"/>
                <w:sz w:val="20"/>
                <w:szCs w:val="20"/>
                <w:lang w:val="en-GB"/>
              </w:rPr>
            </w:pP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15</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dyslipidemi$.mp.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16</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lipid disorder.mp.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17</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hypercholesterolemia.mp.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18</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hypertriglyceridemia.mp.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19</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hyperlipidemia.mp.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20</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15 or 16 or 17 or 18 or 19</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p>
        </w:tc>
        <w:tc>
          <w:tcPr>
            <w:tcW w:w="8614" w:type="dxa"/>
          </w:tcPr>
          <w:p w:rsidR="00DF79C5" w:rsidRPr="00DF79C5" w:rsidRDefault="00DF79C5" w:rsidP="00983ADA">
            <w:pPr>
              <w:jc w:val="both"/>
              <w:rPr>
                <w:rFonts w:ascii="Arial" w:hAnsi="Arial" w:cs="Arial"/>
                <w:sz w:val="20"/>
                <w:szCs w:val="20"/>
                <w:lang w:val="en-GB"/>
              </w:rPr>
            </w:pP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21</w:t>
            </w:r>
          </w:p>
        </w:tc>
        <w:tc>
          <w:tcPr>
            <w:tcW w:w="8614"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3 or 7 or 11 or 14 or 20</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p>
        </w:tc>
        <w:tc>
          <w:tcPr>
            <w:tcW w:w="8614" w:type="dxa"/>
          </w:tcPr>
          <w:p w:rsidR="00DF79C5" w:rsidRPr="00DF79C5" w:rsidRDefault="00DF79C5" w:rsidP="00983ADA">
            <w:pPr>
              <w:jc w:val="both"/>
              <w:rPr>
                <w:rFonts w:ascii="Arial" w:hAnsi="Arial" w:cs="Arial"/>
                <w:sz w:val="20"/>
                <w:szCs w:val="20"/>
                <w:lang w:val="en-GB"/>
              </w:rPr>
            </w:pP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22</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 xml:space="preserve">(("Antigua and Barbuda") or ("Argentina") or ("Bahamas") or ("Barbados") or ("Belize") or ("Bolivia") or ("Brazil") or ("United States Virgin Islands") or ("British Virgin Islands") or ("Chile") or ("Colombia") or ("Costa Rica") or ("Cuba") or ("Dominica") or ("Dominican Republic") or ("Ecuador") or ("El Salvador") or ("Grenada") or ("Guatemala") or ("Guyana") or ("Haiti") or ("Honduras") or ("Jamaica") or ("Mexico") or ("Nicaragua") or ("Panama") or ("Paraguay") or ("Peru") or ("Puerto Rico") or ("Saint Kitts and Nevis") or ("Saint Lucia") or ("Saint Vincent and the Grenadines") or ("Suriname") or ("Trinidad and Tobago") or ("West Indies") or ("Uruguay") or ("Venezuela") or ("Latin America") or </w:t>
            </w:r>
            <w:proofErr w:type="spellStart"/>
            <w:r w:rsidRPr="00DF79C5">
              <w:rPr>
                <w:rFonts w:ascii="Arial" w:hAnsi="Arial" w:cs="Arial"/>
                <w:sz w:val="20"/>
                <w:szCs w:val="20"/>
                <w:shd w:val="clear" w:color="auto" w:fill="FFFFFF"/>
                <w:lang w:val="en-US"/>
              </w:rPr>
              <w:t>latin</w:t>
            </w:r>
            <w:proofErr w:type="spellEnd"/>
            <w:r w:rsidRPr="00DF79C5">
              <w:rPr>
                <w:rFonts w:ascii="Arial" w:hAnsi="Arial" w:cs="Arial"/>
                <w:sz w:val="20"/>
                <w:szCs w:val="20"/>
                <w:shd w:val="clear" w:color="auto" w:fill="FFFFFF"/>
                <w:lang w:val="en-US"/>
              </w:rPr>
              <w:t xml:space="preserve"> </w:t>
            </w:r>
            <w:proofErr w:type="spellStart"/>
            <w:r w:rsidRPr="00DF79C5">
              <w:rPr>
                <w:rFonts w:ascii="Arial" w:hAnsi="Arial" w:cs="Arial"/>
                <w:sz w:val="20"/>
                <w:szCs w:val="20"/>
                <w:shd w:val="clear" w:color="auto" w:fill="FFFFFF"/>
                <w:lang w:val="en-US"/>
              </w:rPr>
              <w:t>amer</w:t>
            </w:r>
            <w:proofErr w:type="spellEnd"/>
            <w:r w:rsidRPr="00DF79C5">
              <w:rPr>
                <w:rFonts w:ascii="Arial" w:hAnsi="Arial" w:cs="Arial"/>
                <w:sz w:val="20"/>
                <w:szCs w:val="20"/>
                <w:shd w:val="clear" w:color="auto" w:fill="FFFFFF"/>
                <w:lang w:val="en-US"/>
              </w:rPr>
              <w:t xml:space="preserve">$ or ("South America") or south </w:t>
            </w:r>
            <w:proofErr w:type="spellStart"/>
            <w:r w:rsidRPr="00DF79C5">
              <w:rPr>
                <w:rFonts w:ascii="Arial" w:hAnsi="Arial" w:cs="Arial"/>
                <w:sz w:val="20"/>
                <w:szCs w:val="20"/>
                <w:shd w:val="clear" w:color="auto" w:fill="FFFFFF"/>
                <w:lang w:val="en-US"/>
              </w:rPr>
              <w:t>amer</w:t>
            </w:r>
            <w:proofErr w:type="spellEnd"/>
            <w:r w:rsidRPr="00DF79C5">
              <w:rPr>
                <w:rFonts w:ascii="Arial" w:hAnsi="Arial" w:cs="Arial"/>
                <w:sz w:val="20"/>
                <w:szCs w:val="20"/>
                <w:shd w:val="clear" w:color="auto" w:fill="FFFFFF"/>
                <w:lang w:val="en-US"/>
              </w:rPr>
              <w:t xml:space="preserve">$ or ("Central America") or central </w:t>
            </w:r>
            <w:proofErr w:type="spellStart"/>
            <w:r w:rsidRPr="00DF79C5">
              <w:rPr>
                <w:rFonts w:ascii="Arial" w:hAnsi="Arial" w:cs="Arial"/>
                <w:sz w:val="20"/>
                <w:szCs w:val="20"/>
                <w:shd w:val="clear" w:color="auto" w:fill="FFFFFF"/>
                <w:lang w:val="en-US"/>
              </w:rPr>
              <w:t>amer</w:t>
            </w:r>
            <w:proofErr w:type="spellEnd"/>
            <w:r w:rsidRPr="00DF79C5">
              <w:rPr>
                <w:rFonts w:ascii="Arial" w:hAnsi="Arial" w:cs="Arial"/>
                <w:sz w:val="20"/>
                <w:szCs w:val="20"/>
                <w:shd w:val="clear" w:color="auto" w:fill="FFFFFF"/>
                <w:lang w:val="en-US"/>
              </w:rPr>
              <w:t>$ or ("Caribbean Region"))</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p>
        </w:tc>
        <w:tc>
          <w:tcPr>
            <w:tcW w:w="8614" w:type="dxa"/>
          </w:tcPr>
          <w:p w:rsidR="00DF79C5" w:rsidRPr="00DF79C5" w:rsidRDefault="00DF79C5" w:rsidP="00983ADA">
            <w:pPr>
              <w:jc w:val="both"/>
              <w:rPr>
                <w:rFonts w:ascii="Arial" w:hAnsi="Arial" w:cs="Arial"/>
                <w:sz w:val="20"/>
                <w:szCs w:val="20"/>
                <w:shd w:val="clear" w:color="auto" w:fill="FFFFFF"/>
                <w:lang w:val="en-US"/>
              </w:rPr>
            </w:pP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23</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mortality.mp.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24</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death.mp.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25</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fatality.mp.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26</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23 or 24 or 25</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p>
        </w:tc>
        <w:tc>
          <w:tcPr>
            <w:tcW w:w="8614" w:type="dxa"/>
          </w:tcPr>
          <w:p w:rsidR="00DF79C5" w:rsidRPr="00DF79C5" w:rsidRDefault="00DF79C5" w:rsidP="00983ADA">
            <w:pPr>
              <w:jc w:val="both"/>
              <w:rPr>
                <w:rFonts w:ascii="Arial" w:hAnsi="Arial" w:cs="Arial"/>
                <w:sz w:val="20"/>
                <w:szCs w:val="20"/>
                <w:shd w:val="clear" w:color="auto" w:fill="FFFFFF"/>
                <w:lang w:val="en-US"/>
              </w:rPr>
            </w:pP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27</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cohort.mp.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28</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follow-up.mp.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29</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followed-up.mp.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30</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panel.mp.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31</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longitudinal.mp.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32</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prospective.mp.</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33</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27 or 28 or 29 or 30 or 31 or 32</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p>
        </w:tc>
        <w:tc>
          <w:tcPr>
            <w:tcW w:w="8614" w:type="dxa"/>
          </w:tcPr>
          <w:p w:rsidR="00DF79C5" w:rsidRPr="00DF79C5" w:rsidRDefault="00DF79C5" w:rsidP="00983ADA">
            <w:pPr>
              <w:jc w:val="both"/>
              <w:rPr>
                <w:rFonts w:ascii="Arial" w:hAnsi="Arial" w:cs="Arial"/>
                <w:sz w:val="20"/>
                <w:szCs w:val="20"/>
                <w:shd w:val="clear" w:color="auto" w:fill="FFFFFF"/>
                <w:lang w:val="en-US"/>
              </w:rPr>
            </w:pP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34</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 xml:space="preserve">21 and 22 and 26 and 33 </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35</w:t>
            </w:r>
          </w:p>
        </w:tc>
        <w:tc>
          <w:tcPr>
            <w:tcW w:w="8614" w:type="dxa"/>
          </w:tcPr>
          <w:p w:rsidR="00DF79C5" w:rsidRPr="00DF79C5" w:rsidRDefault="00DF79C5" w:rsidP="00983ADA">
            <w:pPr>
              <w:jc w:val="both"/>
              <w:rPr>
                <w:rFonts w:ascii="Arial" w:hAnsi="Arial" w:cs="Arial"/>
                <w:sz w:val="20"/>
                <w:szCs w:val="20"/>
                <w:shd w:val="clear" w:color="auto" w:fill="FFFFFF"/>
                <w:lang w:val="en-US"/>
              </w:rPr>
            </w:pPr>
            <w:r w:rsidRPr="00DF79C5">
              <w:rPr>
                <w:rFonts w:ascii="Arial" w:hAnsi="Arial" w:cs="Arial"/>
                <w:sz w:val="20"/>
                <w:szCs w:val="20"/>
                <w:shd w:val="clear" w:color="auto" w:fill="FFFFFF"/>
                <w:lang w:val="en-US"/>
              </w:rPr>
              <w:t>exp animals/ not humans.sh.</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36</w:t>
            </w:r>
          </w:p>
        </w:tc>
        <w:tc>
          <w:tcPr>
            <w:tcW w:w="8614" w:type="dxa"/>
          </w:tcPr>
          <w:p w:rsidR="00DF79C5" w:rsidRPr="00DF79C5" w:rsidRDefault="00DF79C5" w:rsidP="00983ADA">
            <w:pPr>
              <w:jc w:val="both"/>
              <w:rPr>
                <w:rFonts w:ascii="Arial" w:hAnsi="Arial" w:cs="Arial"/>
                <w:sz w:val="20"/>
                <w:szCs w:val="20"/>
                <w:shd w:val="clear" w:color="auto" w:fill="FFFFFF"/>
              </w:rPr>
            </w:pPr>
            <w:r w:rsidRPr="00DF79C5">
              <w:rPr>
                <w:rFonts w:ascii="Arial" w:hAnsi="Arial" w:cs="Arial"/>
                <w:sz w:val="20"/>
                <w:szCs w:val="20"/>
                <w:shd w:val="clear" w:color="auto" w:fill="FFFFFF"/>
              </w:rPr>
              <w:t xml:space="preserve">34 </w:t>
            </w:r>
            <w:proofErr w:type="spellStart"/>
            <w:r w:rsidRPr="00DF79C5">
              <w:rPr>
                <w:rFonts w:ascii="Arial" w:hAnsi="Arial" w:cs="Arial"/>
                <w:sz w:val="20"/>
                <w:szCs w:val="20"/>
                <w:shd w:val="clear" w:color="auto" w:fill="FFFFFF"/>
              </w:rPr>
              <w:t>not</w:t>
            </w:r>
            <w:proofErr w:type="spellEnd"/>
            <w:r w:rsidRPr="00DF79C5">
              <w:rPr>
                <w:rFonts w:ascii="Arial" w:hAnsi="Arial" w:cs="Arial"/>
                <w:sz w:val="20"/>
                <w:szCs w:val="20"/>
                <w:shd w:val="clear" w:color="auto" w:fill="FFFFFF"/>
              </w:rPr>
              <w:t xml:space="preserve"> 35</w:t>
            </w:r>
          </w:p>
        </w:tc>
      </w:tr>
      <w:tr w:rsidR="00DF79C5" w:rsidRPr="00DF79C5" w:rsidTr="00983ADA">
        <w:tc>
          <w:tcPr>
            <w:tcW w:w="440" w:type="dxa"/>
          </w:tcPr>
          <w:p w:rsidR="00DF79C5" w:rsidRPr="00DF79C5" w:rsidRDefault="00DF79C5" w:rsidP="00983ADA">
            <w:pPr>
              <w:jc w:val="both"/>
              <w:rPr>
                <w:rFonts w:ascii="Arial" w:hAnsi="Arial" w:cs="Arial"/>
                <w:sz w:val="20"/>
                <w:szCs w:val="20"/>
                <w:lang w:val="en-GB"/>
              </w:rPr>
            </w:pPr>
            <w:r w:rsidRPr="00DF79C5">
              <w:rPr>
                <w:rFonts w:ascii="Arial" w:hAnsi="Arial" w:cs="Arial"/>
                <w:sz w:val="20"/>
                <w:szCs w:val="20"/>
                <w:lang w:val="en-GB"/>
              </w:rPr>
              <w:t>37</w:t>
            </w:r>
          </w:p>
        </w:tc>
        <w:tc>
          <w:tcPr>
            <w:tcW w:w="8614" w:type="dxa"/>
          </w:tcPr>
          <w:p w:rsidR="00DF79C5" w:rsidRPr="00DF79C5" w:rsidRDefault="00DF79C5" w:rsidP="00983ADA">
            <w:pPr>
              <w:jc w:val="both"/>
              <w:rPr>
                <w:rFonts w:ascii="Arial" w:hAnsi="Arial" w:cs="Arial"/>
                <w:sz w:val="20"/>
                <w:szCs w:val="20"/>
                <w:shd w:val="clear" w:color="auto" w:fill="FFFFFF"/>
              </w:rPr>
            </w:pPr>
            <w:proofErr w:type="spellStart"/>
            <w:r w:rsidRPr="00DF79C5">
              <w:rPr>
                <w:rFonts w:ascii="Arial" w:hAnsi="Arial" w:cs="Arial"/>
                <w:sz w:val="20"/>
                <w:szCs w:val="20"/>
                <w:shd w:val="clear" w:color="auto" w:fill="FFFFFF"/>
              </w:rPr>
              <w:t>remove</w:t>
            </w:r>
            <w:proofErr w:type="spellEnd"/>
            <w:r w:rsidRPr="00DF79C5">
              <w:rPr>
                <w:rFonts w:ascii="Arial" w:hAnsi="Arial" w:cs="Arial"/>
                <w:sz w:val="20"/>
                <w:szCs w:val="20"/>
                <w:shd w:val="clear" w:color="auto" w:fill="FFFFFF"/>
              </w:rPr>
              <w:t xml:space="preserve"> </w:t>
            </w:r>
            <w:proofErr w:type="spellStart"/>
            <w:r w:rsidRPr="00DF79C5">
              <w:rPr>
                <w:rFonts w:ascii="Arial" w:hAnsi="Arial" w:cs="Arial"/>
                <w:sz w:val="20"/>
                <w:szCs w:val="20"/>
                <w:shd w:val="clear" w:color="auto" w:fill="FFFFFF"/>
              </w:rPr>
              <w:t>duplicates</w:t>
            </w:r>
            <w:proofErr w:type="spellEnd"/>
            <w:r w:rsidRPr="00DF79C5">
              <w:rPr>
                <w:rFonts w:ascii="Arial" w:hAnsi="Arial" w:cs="Arial"/>
                <w:sz w:val="20"/>
                <w:szCs w:val="20"/>
                <w:shd w:val="clear" w:color="auto" w:fill="FFFFFF"/>
              </w:rPr>
              <w:t xml:space="preserve"> </w:t>
            </w:r>
            <w:proofErr w:type="spellStart"/>
            <w:r w:rsidRPr="00DF79C5">
              <w:rPr>
                <w:rFonts w:ascii="Arial" w:hAnsi="Arial" w:cs="Arial"/>
                <w:sz w:val="20"/>
                <w:szCs w:val="20"/>
                <w:shd w:val="clear" w:color="auto" w:fill="FFFFFF"/>
              </w:rPr>
              <w:t>from</w:t>
            </w:r>
            <w:proofErr w:type="spellEnd"/>
            <w:r w:rsidRPr="00DF79C5">
              <w:rPr>
                <w:rFonts w:ascii="Arial" w:hAnsi="Arial" w:cs="Arial"/>
                <w:sz w:val="20"/>
                <w:szCs w:val="20"/>
                <w:shd w:val="clear" w:color="auto" w:fill="FFFFFF"/>
              </w:rPr>
              <w:t xml:space="preserve"> 36</w:t>
            </w:r>
          </w:p>
        </w:tc>
      </w:tr>
    </w:tbl>
    <w:p w:rsidR="00DF79C5" w:rsidRDefault="00DF79C5" w:rsidP="00DF79C5"/>
    <w:p w:rsidR="00DF79C5" w:rsidRDefault="00DF79C5" w:rsidP="00DF79C5">
      <w:pPr>
        <w:pStyle w:val="Heading1"/>
        <w:jc w:val="both"/>
        <w:rPr>
          <w:rFonts w:ascii="Arial" w:hAnsi="Arial" w:cs="Arial"/>
          <w:b/>
          <w:color w:val="auto"/>
          <w:sz w:val="20"/>
          <w:szCs w:val="20"/>
        </w:rPr>
      </w:pPr>
      <w:bookmarkStart w:id="3" w:name="_Toc16107658"/>
      <w:r w:rsidRPr="00DF79C5">
        <w:rPr>
          <w:rFonts w:ascii="Arial" w:hAnsi="Arial" w:cs="Arial"/>
          <w:b/>
          <w:color w:val="auto"/>
          <w:sz w:val="20"/>
          <w:szCs w:val="20"/>
        </w:rPr>
        <w:lastRenderedPageBreak/>
        <w:t xml:space="preserve">Search terms used in </w:t>
      </w:r>
      <w:r>
        <w:rPr>
          <w:rFonts w:ascii="Arial" w:hAnsi="Arial" w:cs="Arial"/>
          <w:b/>
          <w:color w:val="auto"/>
          <w:sz w:val="20"/>
          <w:szCs w:val="20"/>
        </w:rPr>
        <w:t>Scopus</w:t>
      </w:r>
      <w:bookmarkEnd w:id="3"/>
    </w:p>
    <w:p w:rsidR="00DF79C5" w:rsidRDefault="00DF79C5" w:rsidP="00DF79C5">
      <w:pPr>
        <w:pStyle w:val="NoSpacing"/>
      </w:pPr>
    </w:p>
    <w:p w:rsidR="00DF79C5" w:rsidRPr="0018236C" w:rsidRDefault="00DF79C5" w:rsidP="00DF79C5">
      <w:pPr>
        <w:jc w:val="both"/>
        <w:rPr>
          <w:rFonts w:ascii="Arial" w:hAnsi="Arial" w:cs="Arial"/>
          <w:sz w:val="20"/>
          <w:szCs w:val="20"/>
          <w:shd w:val="clear" w:color="auto" w:fill="FFFFFF"/>
          <w:lang w:val="en-US"/>
        </w:rPr>
      </w:pPr>
      <w:r w:rsidRPr="0018236C">
        <w:rPr>
          <w:rFonts w:ascii="Arial" w:hAnsi="Arial" w:cs="Arial"/>
          <w:sz w:val="20"/>
          <w:szCs w:val="20"/>
          <w:lang w:val="en-US"/>
        </w:rPr>
        <w:t>(TITLE-ABS-KEY(cholesterol) OR TITLE-ABS-KEY(LDL cholesterol) OR TITLE-ABS-KEY(low density lipoprotein cholesterol) OR TITLE-ABS-KEY(HDL cholesterol) OR TITLE-ABS-KEY(high density lipoprotein cholesterol) OR TITLE-ABS-KEY(triglycerides) OR TITLE-ABS-KEY(</w:t>
      </w:r>
      <w:proofErr w:type="spellStart"/>
      <w:r w:rsidRPr="0018236C">
        <w:rPr>
          <w:rFonts w:ascii="Arial" w:hAnsi="Arial" w:cs="Arial"/>
          <w:sz w:val="20"/>
          <w:szCs w:val="20"/>
          <w:lang w:val="en-US"/>
        </w:rPr>
        <w:t>dyslipidemi</w:t>
      </w:r>
      <w:proofErr w:type="spellEnd"/>
      <w:r w:rsidRPr="0018236C">
        <w:rPr>
          <w:rFonts w:ascii="Arial" w:hAnsi="Arial" w:cs="Arial"/>
          <w:sz w:val="20"/>
          <w:szCs w:val="20"/>
          <w:lang w:val="en-US"/>
        </w:rPr>
        <w:t xml:space="preserve">*) OR TITLE-ABS-KEY(lipid disorder) OR TITLE-ABS-KEY(hypercholesterolemia) OR TITLE-ABS-KEY(hypertriglyceridemia) OR TITLE-ABS-KEY(hyperlipidemia)) AND </w:t>
      </w:r>
      <w:r w:rsidRPr="0018236C">
        <w:rPr>
          <w:rFonts w:ascii="Arial" w:hAnsi="Arial" w:cs="Arial"/>
          <w:sz w:val="20"/>
          <w:szCs w:val="20"/>
          <w:shd w:val="clear" w:color="auto" w:fill="FFFFFF"/>
          <w:lang w:val="en-US"/>
        </w:rPr>
        <w:t>(TITLE-ABS-KEY("Antigua and Barbuda") or TITLE-ABS-KEY("Argentina") or TITLE-ABS-KEY("Bahamas") or TITLE-ABS-KEY("Barbados") or TITLE-ABS-KEY("Belize") or TITLE-ABS-KEY("Bolivia") or TITLE-ABS-KEY("Brazil") or TITLE-ABS-KEY("United States Virgin Islands") or TITLE-ABS-KEY("British Virgin Islands") or TITLE-ABS-KEY("Chile") or TITLE-ABS-KEY("Colombia") or TITLE-ABS-KEY("Costa Rica") or TITLE-ABS-KEY("Cuba") or TITLE-ABS-KEY("Dominica") or TITLE-ABS-KEY("Dominican Republic") or TITLE-ABS-KEY("Ecuador") or TITLE-ABS-KEY("El Salvador") or TITLE-ABS-KEY("Grenada") or TITLE-ABS-KEY("Guatemala") or TITLE-ABS-KEY("Guyana") or TITLE-ABS-KEY("Haiti") or TITLE-ABS-KEY("Honduras") or TITLE-ABS-KEY("Jamaica") or TITLE-ABS-KEY("Mexico") or TITLE-ABS-KEY("Nicaragua") or TITLE-ABS-KEY("Panama") or TITLE-ABS-KEY("Paraguay") or TITLE-ABS-KEY("Peru") or TITLE-ABS-KEY("Puerto Rico") or TITLE-ABS-KEY("Saint Kitts and Nevis") or TITLE-ABS-KEY("Saint Lucia") or TITLE-ABS-KEY("Saint Vincent and the Grenadines") or TITLE-ABS-KEY("Suriname") or TITLE-ABS-KEY("Trinidad and Tobago") or TITLE-ABS-KEY("West Indies") or TITLE-ABS-KEY("Uruguay") or TITLE-ABS-KEY("Venezuela") or TITLE-ABS-KEY("Latin America") or TITLE-ABS-KEY(</w:t>
      </w:r>
      <w:proofErr w:type="spellStart"/>
      <w:r w:rsidRPr="0018236C">
        <w:rPr>
          <w:rFonts w:ascii="Arial" w:hAnsi="Arial" w:cs="Arial"/>
          <w:sz w:val="20"/>
          <w:szCs w:val="20"/>
          <w:shd w:val="clear" w:color="auto" w:fill="FFFFFF"/>
          <w:lang w:val="en-US"/>
        </w:rPr>
        <w:t>latin</w:t>
      </w:r>
      <w:proofErr w:type="spellEnd"/>
      <w:r w:rsidRPr="0018236C">
        <w:rPr>
          <w:rFonts w:ascii="Arial" w:hAnsi="Arial" w:cs="Arial"/>
          <w:sz w:val="20"/>
          <w:szCs w:val="20"/>
          <w:shd w:val="clear" w:color="auto" w:fill="FFFFFF"/>
          <w:lang w:val="en-US"/>
        </w:rPr>
        <w:t xml:space="preserve"> </w:t>
      </w:r>
      <w:proofErr w:type="spellStart"/>
      <w:r w:rsidRPr="0018236C">
        <w:rPr>
          <w:rFonts w:ascii="Arial" w:hAnsi="Arial" w:cs="Arial"/>
          <w:sz w:val="20"/>
          <w:szCs w:val="20"/>
          <w:shd w:val="clear" w:color="auto" w:fill="FFFFFF"/>
          <w:lang w:val="en-US"/>
        </w:rPr>
        <w:t>amer</w:t>
      </w:r>
      <w:proofErr w:type="spellEnd"/>
      <w:r w:rsidRPr="0018236C">
        <w:rPr>
          <w:rFonts w:ascii="Arial" w:hAnsi="Arial" w:cs="Arial"/>
          <w:sz w:val="20"/>
          <w:szCs w:val="20"/>
          <w:shd w:val="clear" w:color="auto" w:fill="FFFFFF"/>
          <w:lang w:val="en-US"/>
        </w:rPr>
        <w:t xml:space="preserve">$) or TITLE-ABS-KEY("South America") or TITLE-ABS-KEY(south </w:t>
      </w:r>
      <w:proofErr w:type="spellStart"/>
      <w:r w:rsidRPr="0018236C">
        <w:rPr>
          <w:rFonts w:ascii="Arial" w:hAnsi="Arial" w:cs="Arial"/>
          <w:sz w:val="20"/>
          <w:szCs w:val="20"/>
          <w:shd w:val="clear" w:color="auto" w:fill="FFFFFF"/>
          <w:lang w:val="en-US"/>
        </w:rPr>
        <w:t>amer</w:t>
      </w:r>
      <w:proofErr w:type="spellEnd"/>
      <w:r w:rsidRPr="0018236C">
        <w:rPr>
          <w:rFonts w:ascii="Arial" w:hAnsi="Arial" w:cs="Arial"/>
          <w:sz w:val="20"/>
          <w:szCs w:val="20"/>
          <w:shd w:val="clear" w:color="auto" w:fill="FFFFFF"/>
          <w:lang w:val="en-US"/>
        </w:rPr>
        <w:t xml:space="preserve">$) or TITLE-ABS-KEY("Central America") or TITLE-ABS-KEY(central </w:t>
      </w:r>
      <w:proofErr w:type="spellStart"/>
      <w:r w:rsidRPr="0018236C">
        <w:rPr>
          <w:rFonts w:ascii="Arial" w:hAnsi="Arial" w:cs="Arial"/>
          <w:sz w:val="20"/>
          <w:szCs w:val="20"/>
          <w:shd w:val="clear" w:color="auto" w:fill="FFFFFF"/>
          <w:lang w:val="en-US"/>
        </w:rPr>
        <w:t>amer</w:t>
      </w:r>
      <w:proofErr w:type="spellEnd"/>
      <w:r w:rsidRPr="0018236C">
        <w:rPr>
          <w:rFonts w:ascii="Arial" w:hAnsi="Arial" w:cs="Arial"/>
          <w:sz w:val="20"/>
          <w:szCs w:val="20"/>
          <w:shd w:val="clear" w:color="auto" w:fill="FFFFFF"/>
          <w:lang w:val="en-US"/>
        </w:rPr>
        <w:t xml:space="preserve">$) or TITLE-ABS-KEY("Caribbean Region")) </w:t>
      </w:r>
      <w:r w:rsidRPr="0018236C">
        <w:rPr>
          <w:rFonts w:ascii="Arial" w:hAnsi="Arial" w:cs="Arial"/>
          <w:sz w:val="20"/>
          <w:szCs w:val="20"/>
          <w:lang w:val="en-US"/>
        </w:rPr>
        <w:t>AND (TITLE-ABS-KEY(mortality) OR TITLE-ABS-KEY(death) OR TITLE-ABS-KEY(fatality))  AND  (TITLE-ABS-KEY(cohort) OR TITLE-ABS-KEY(follow-up)OR TITLE-ABS-KEY(followed-up) OR TITLE-ABS-KEY(panel) OR TITLE-ABS-KEY(prospective) OR TITLE-ABS-KEY(longitudinal)) NOT  DBCOLL(</w:t>
      </w:r>
      <w:proofErr w:type="spellStart"/>
      <w:r w:rsidRPr="0018236C">
        <w:rPr>
          <w:rFonts w:ascii="Arial" w:hAnsi="Arial" w:cs="Arial"/>
          <w:sz w:val="20"/>
          <w:szCs w:val="20"/>
          <w:lang w:val="en-US"/>
        </w:rPr>
        <w:t>medl</w:t>
      </w:r>
      <w:proofErr w:type="spellEnd"/>
      <w:r w:rsidRPr="0018236C">
        <w:rPr>
          <w:rFonts w:ascii="Arial" w:hAnsi="Arial" w:cs="Arial"/>
          <w:sz w:val="20"/>
          <w:szCs w:val="20"/>
          <w:lang w:val="en-US"/>
        </w:rPr>
        <w:t>) AND (LIMIT-TO ( DOCTYPE , "</w:t>
      </w:r>
      <w:proofErr w:type="spellStart"/>
      <w:r w:rsidRPr="0018236C">
        <w:rPr>
          <w:rFonts w:ascii="Arial" w:hAnsi="Arial" w:cs="Arial"/>
          <w:sz w:val="20"/>
          <w:szCs w:val="20"/>
          <w:lang w:val="en-US"/>
        </w:rPr>
        <w:t>ar</w:t>
      </w:r>
      <w:proofErr w:type="spellEnd"/>
      <w:r w:rsidRPr="0018236C">
        <w:rPr>
          <w:rFonts w:ascii="Arial" w:hAnsi="Arial" w:cs="Arial"/>
          <w:sz w:val="20"/>
          <w:szCs w:val="20"/>
          <w:lang w:val="en-US"/>
        </w:rPr>
        <w:t>")) AND ( LIMIT-TO(SUBJAREA, "MEDI"))</w:t>
      </w:r>
    </w:p>
    <w:p w:rsidR="00DF79C5" w:rsidRPr="00DF79C5" w:rsidRDefault="00DF79C5" w:rsidP="00DF79C5">
      <w:pPr>
        <w:rPr>
          <w:lang w:val="en-US"/>
        </w:rPr>
      </w:pPr>
    </w:p>
    <w:p w:rsidR="00DF79C5" w:rsidRDefault="00DF79C5" w:rsidP="00DF79C5">
      <w:r>
        <w:br w:type="page"/>
      </w:r>
    </w:p>
    <w:p w:rsidR="00DF79C5" w:rsidRDefault="00DF79C5" w:rsidP="00DF79C5">
      <w:pPr>
        <w:pStyle w:val="Heading1"/>
        <w:jc w:val="both"/>
        <w:rPr>
          <w:rFonts w:ascii="Arial" w:hAnsi="Arial" w:cs="Arial"/>
          <w:b/>
          <w:color w:val="auto"/>
          <w:sz w:val="20"/>
          <w:szCs w:val="20"/>
        </w:rPr>
      </w:pPr>
      <w:bookmarkStart w:id="4" w:name="_Toc16107659"/>
      <w:r w:rsidRPr="00DF79C5">
        <w:rPr>
          <w:rFonts w:ascii="Arial" w:hAnsi="Arial" w:cs="Arial"/>
          <w:b/>
          <w:color w:val="auto"/>
          <w:sz w:val="20"/>
          <w:szCs w:val="20"/>
        </w:rPr>
        <w:lastRenderedPageBreak/>
        <w:t xml:space="preserve">Search terms used in </w:t>
      </w:r>
      <w:r>
        <w:rPr>
          <w:rFonts w:ascii="Arial" w:hAnsi="Arial" w:cs="Arial"/>
          <w:b/>
          <w:color w:val="auto"/>
          <w:sz w:val="20"/>
          <w:szCs w:val="20"/>
        </w:rPr>
        <w:t>LILACS</w:t>
      </w:r>
      <w:bookmarkEnd w:id="4"/>
    </w:p>
    <w:p w:rsidR="00DF79C5" w:rsidRPr="00800330" w:rsidRDefault="00DF79C5" w:rsidP="00DF79C5">
      <w:pPr>
        <w:pStyle w:val="NoSpacing"/>
        <w:rPr>
          <w:lang w:val="en-GB"/>
        </w:rPr>
      </w:pPr>
    </w:p>
    <w:p w:rsidR="00DF79C5" w:rsidRPr="0018236C" w:rsidRDefault="00DF79C5" w:rsidP="00DF79C5">
      <w:pPr>
        <w:jc w:val="both"/>
        <w:rPr>
          <w:rFonts w:ascii="Arial" w:hAnsi="Arial" w:cs="Arial"/>
          <w:sz w:val="20"/>
          <w:szCs w:val="20"/>
          <w:shd w:val="clear" w:color="auto" w:fill="FFFFFF"/>
        </w:rPr>
      </w:pPr>
      <w:r w:rsidRPr="0018236C">
        <w:rPr>
          <w:rFonts w:ascii="Arial" w:hAnsi="Arial" w:cs="Arial"/>
          <w:sz w:val="20"/>
          <w:szCs w:val="20"/>
        </w:rPr>
        <w:t>((</w:t>
      </w:r>
      <w:proofErr w:type="spellStart"/>
      <w:r w:rsidRPr="0018236C">
        <w:rPr>
          <w:rFonts w:ascii="Arial" w:hAnsi="Arial" w:cs="Arial"/>
          <w:sz w:val="20"/>
          <w:szCs w:val="20"/>
        </w:rPr>
        <w:t>colesterol</w:t>
      </w:r>
      <w:proofErr w:type="spellEnd"/>
      <w:r w:rsidRPr="0018236C">
        <w:rPr>
          <w:rFonts w:ascii="Arial" w:hAnsi="Arial" w:cs="Arial"/>
          <w:sz w:val="20"/>
          <w:szCs w:val="20"/>
        </w:rPr>
        <w:t xml:space="preserve">) OR (LDL </w:t>
      </w:r>
      <w:proofErr w:type="spellStart"/>
      <w:r w:rsidRPr="0018236C">
        <w:rPr>
          <w:rFonts w:ascii="Arial" w:hAnsi="Arial" w:cs="Arial"/>
          <w:sz w:val="20"/>
          <w:szCs w:val="20"/>
        </w:rPr>
        <w:t>colesterol</w:t>
      </w:r>
      <w:proofErr w:type="spellEnd"/>
      <w:r w:rsidRPr="0018236C">
        <w:rPr>
          <w:rFonts w:ascii="Arial" w:hAnsi="Arial" w:cs="Arial"/>
          <w:sz w:val="20"/>
          <w:szCs w:val="20"/>
        </w:rPr>
        <w:t>) OR (</w:t>
      </w:r>
      <w:proofErr w:type="spellStart"/>
      <w:r w:rsidRPr="0018236C">
        <w:rPr>
          <w:rFonts w:ascii="Arial" w:hAnsi="Arial" w:cs="Arial"/>
          <w:sz w:val="20"/>
          <w:szCs w:val="20"/>
        </w:rPr>
        <w:t>lipoproteína</w:t>
      </w:r>
      <w:proofErr w:type="spellEnd"/>
      <w:r w:rsidRPr="0018236C">
        <w:rPr>
          <w:rFonts w:ascii="Arial" w:hAnsi="Arial" w:cs="Arial"/>
          <w:sz w:val="20"/>
          <w:szCs w:val="20"/>
        </w:rPr>
        <w:t xml:space="preserve"> de </w:t>
      </w:r>
      <w:proofErr w:type="spellStart"/>
      <w:r w:rsidRPr="0018236C">
        <w:rPr>
          <w:rFonts w:ascii="Arial" w:hAnsi="Arial" w:cs="Arial"/>
          <w:sz w:val="20"/>
          <w:szCs w:val="20"/>
        </w:rPr>
        <w:t>baja</w:t>
      </w:r>
      <w:proofErr w:type="spellEnd"/>
      <w:r w:rsidRPr="0018236C">
        <w:rPr>
          <w:rFonts w:ascii="Arial" w:hAnsi="Arial" w:cs="Arial"/>
          <w:sz w:val="20"/>
          <w:szCs w:val="20"/>
        </w:rPr>
        <w:t xml:space="preserve"> </w:t>
      </w:r>
      <w:proofErr w:type="spellStart"/>
      <w:r w:rsidRPr="0018236C">
        <w:rPr>
          <w:rFonts w:ascii="Arial" w:hAnsi="Arial" w:cs="Arial"/>
          <w:sz w:val="20"/>
          <w:szCs w:val="20"/>
        </w:rPr>
        <w:t>densidad</w:t>
      </w:r>
      <w:proofErr w:type="spellEnd"/>
      <w:r w:rsidRPr="0018236C">
        <w:rPr>
          <w:rFonts w:ascii="Arial" w:hAnsi="Arial" w:cs="Arial"/>
          <w:sz w:val="20"/>
          <w:szCs w:val="20"/>
        </w:rPr>
        <w:t xml:space="preserve">) OR (HDL </w:t>
      </w:r>
      <w:proofErr w:type="spellStart"/>
      <w:r w:rsidRPr="0018236C">
        <w:rPr>
          <w:rFonts w:ascii="Arial" w:hAnsi="Arial" w:cs="Arial"/>
          <w:sz w:val="20"/>
          <w:szCs w:val="20"/>
        </w:rPr>
        <w:t>colesterol</w:t>
      </w:r>
      <w:proofErr w:type="spellEnd"/>
      <w:r w:rsidRPr="0018236C">
        <w:rPr>
          <w:rFonts w:ascii="Arial" w:hAnsi="Arial" w:cs="Arial"/>
          <w:sz w:val="20"/>
          <w:szCs w:val="20"/>
        </w:rPr>
        <w:t>) OR (</w:t>
      </w:r>
      <w:proofErr w:type="spellStart"/>
      <w:r w:rsidRPr="0018236C">
        <w:rPr>
          <w:rFonts w:ascii="Arial" w:hAnsi="Arial" w:cs="Arial"/>
          <w:sz w:val="20"/>
          <w:szCs w:val="20"/>
        </w:rPr>
        <w:t>lipoproteína</w:t>
      </w:r>
      <w:proofErr w:type="spellEnd"/>
      <w:r w:rsidRPr="0018236C">
        <w:rPr>
          <w:rFonts w:ascii="Arial" w:hAnsi="Arial" w:cs="Arial"/>
          <w:sz w:val="20"/>
          <w:szCs w:val="20"/>
        </w:rPr>
        <w:t xml:space="preserve"> de </w:t>
      </w:r>
      <w:proofErr w:type="spellStart"/>
      <w:r w:rsidRPr="0018236C">
        <w:rPr>
          <w:rFonts w:ascii="Arial" w:hAnsi="Arial" w:cs="Arial"/>
          <w:sz w:val="20"/>
          <w:szCs w:val="20"/>
        </w:rPr>
        <w:t>alta</w:t>
      </w:r>
      <w:proofErr w:type="spellEnd"/>
      <w:r w:rsidRPr="0018236C">
        <w:rPr>
          <w:rFonts w:ascii="Arial" w:hAnsi="Arial" w:cs="Arial"/>
          <w:sz w:val="20"/>
          <w:szCs w:val="20"/>
        </w:rPr>
        <w:t xml:space="preserve"> </w:t>
      </w:r>
      <w:proofErr w:type="spellStart"/>
      <w:r w:rsidRPr="0018236C">
        <w:rPr>
          <w:rFonts w:ascii="Arial" w:hAnsi="Arial" w:cs="Arial"/>
          <w:sz w:val="20"/>
          <w:szCs w:val="20"/>
        </w:rPr>
        <w:t>densidad</w:t>
      </w:r>
      <w:proofErr w:type="spellEnd"/>
      <w:r w:rsidRPr="0018236C">
        <w:rPr>
          <w:rFonts w:ascii="Arial" w:hAnsi="Arial" w:cs="Arial"/>
          <w:sz w:val="20"/>
          <w:szCs w:val="20"/>
        </w:rPr>
        <w:t>) OR (</w:t>
      </w:r>
      <w:proofErr w:type="spellStart"/>
      <w:r w:rsidRPr="0018236C">
        <w:rPr>
          <w:rFonts w:ascii="Arial" w:hAnsi="Arial" w:cs="Arial"/>
          <w:sz w:val="20"/>
          <w:szCs w:val="20"/>
        </w:rPr>
        <w:t>trigliceridos</w:t>
      </w:r>
      <w:proofErr w:type="spellEnd"/>
      <w:r w:rsidRPr="0018236C">
        <w:rPr>
          <w:rFonts w:ascii="Arial" w:hAnsi="Arial" w:cs="Arial"/>
          <w:sz w:val="20"/>
          <w:szCs w:val="20"/>
        </w:rPr>
        <w:t>) OR (</w:t>
      </w:r>
      <w:proofErr w:type="spellStart"/>
      <w:r w:rsidRPr="0018236C">
        <w:rPr>
          <w:rFonts w:ascii="Arial" w:hAnsi="Arial" w:cs="Arial"/>
          <w:sz w:val="20"/>
          <w:szCs w:val="20"/>
        </w:rPr>
        <w:t>dislipidemias</w:t>
      </w:r>
      <w:proofErr w:type="spellEnd"/>
      <w:r w:rsidRPr="0018236C">
        <w:rPr>
          <w:rFonts w:ascii="Arial" w:hAnsi="Arial" w:cs="Arial"/>
          <w:sz w:val="20"/>
          <w:szCs w:val="20"/>
        </w:rPr>
        <w:t>) OR (</w:t>
      </w:r>
      <w:proofErr w:type="spellStart"/>
      <w:r w:rsidRPr="0018236C">
        <w:rPr>
          <w:rFonts w:ascii="Arial" w:hAnsi="Arial" w:cs="Arial"/>
          <w:sz w:val="20"/>
          <w:szCs w:val="20"/>
        </w:rPr>
        <w:t>hipercolesterolemia</w:t>
      </w:r>
      <w:proofErr w:type="spellEnd"/>
      <w:r w:rsidRPr="0018236C">
        <w:rPr>
          <w:rFonts w:ascii="Arial" w:hAnsi="Arial" w:cs="Arial"/>
          <w:sz w:val="20"/>
          <w:szCs w:val="20"/>
        </w:rPr>
        <w:t>) OR (</w:t>
      </w:r>
      <w:proofErr w:type="spellStart"/>
      <w:r w:rsidRPr="0018236C">
        <w:rPr>
          <w:rFonts w:ascii="Arial" w:hAnsi="Arial" w:cs="Arial"/>
          <w:sz w:val="20"/>
          <w:szCs w:val="20"/>
        </w:rPr>
        <w:t>hipertrigliceridemia</w:t>
      </w:r>
      <w:proofErr w:type="spellEnd"/>
      <w:r w:rsidRPr="0018236C">
        <w:rPr>
          <w:rFonts w:ascii="Arial" w:hAnsi="Arial" w:cs="Arial"/>
          <w:sz w:val="20"/>
          <w:szCs w:val="20"/>
        </w:rPr>
        <w:t>) OR (</w:t>
      </w:r>
      <w:proofErr w:type="spellStart"/>
      <w:r w:rsidRPr="0018236C">
        <w:rPr>
          <w:rFonts w:ascii="Arial" w:hAnsi="Arial" w:cs="Arial"/>
          <w:sz w:val="20"/>
          <w:szCs w:val="20"/>
        </w:rPr>
        <w:t>hiperlipidemia</w:t>
      </w:r>
      <w:proofErr w:type="spellEnd"/>
      <w:r w:rsidRPr="0018236C">
        <w:rPr>
          <w:rFonts w:ascii="Arial" w:hAnsi="Arial" w:cs="Arial"/>
          <w:sz w:val="20"/>
          <w:szCs w:val="20"/>
        </w:rPr>
        <w:t>)) AND</w:t>
      </w:r>
      <w:r w:rsidRPr="0018236C">
        <w:rPr>
          <w:rFonts w:ascii="Arial" w:hAnsi="Arial" w:cs="Arial"/>
          <w:sz w:val="20"/>
          <w:szCs w:val="20"/>
          <w:shd w:val="clear" w:color="auto" w:fill="FFFFFF"/>
        </w:rPr>
        <w:t>(("Antigua y Barbuda") or ("Argentina") or ("Aruba") or ("Bahamas") or ("Barbados") or ("</w:t>
      </w:r>
      <w:proofErr w:type="spellStart"/>
      <w:r w:rsidRPr="0018236C">
        <w:rPr>
          <w:rFonts w:ascii="Arial" w:hAnsi="Arial" w:cs="Arial"/>
          <w:sz w:val="20"/>
          <w:szCs w:val="20"/>
          <w:shd w:val="clear" w:color="auto" w:fill="FFFFFF"/>
        </w:rPr>
        <w:t>Belice</w:t>
      </w:r>
      <w:proofErr w:type="spellEnd"/>
      <w:r w:rsidRPr="0018236C">
        <w:rPr>
          <w:rFonts w:ascii="Arial" w:hAnsi="Arial" w:cs="Arial"/>
          <w:sz w:val="20"/>
          <w:szCs w:val="20"/>
          <w:shd w:val="clear" w:color="auto" w:fill="FFFFFF"/>
        </w:rPr>
        <w:t>") or ("Bolivia") or ("</w:t>
      </w:r>
      <w:proofErr w:type="spellStart"/>
      <w:r w:rsidRPr="0018236C">
        <w:rPr>
          <w:rFonts w:ascii="Arial" w:hAnsi="Arial" w:cs="Arial"/>
          <w:sz w:val="20"/>
          <w:szCs w:val="20"/>
          <w:shd w:val="clear" w:color="auto" w:fill="FFFFFF"/>
        </w:rPr>
        <w:t>Brasil</w:t>
      </w:r>
      <w:proofErr w:type="spellEnd"/>
      <w:r w:rsidRPr="0018236C">
        <w:rPr>
          <w:rFonts w:ascii="Arial" w:hAnsi="Arial" w:cs="Arial"/>
          <w:sz w:val="20"/>
          <w:szCs w:val="20"/>
          <w:shd w:val="clear" w:color="auto" w:fill="FFFFFF"/>
        </w:rPr>
        <w:t xml:space="preserve">") or ("Islas </w:t>
      </w:r>
      <w:proofErr w:type="spellStart"/>
      <w:r w:rsidRPr="0018236C">
        <w:rPr>
          <w:rFonts w:ascii="Arial" w:hAnsi="Arial" w:cs="Arial"/>
          <w:sz w:val="20"/>
          <w:szCs w:val="20"/>
          <w:shd w:val="clear" w:color="auto" w:fill="FFFFFF"/>
        </w:rPr>
        <w:t>Vírgenes</w:t>
      </w:r>
      <w:proofErr w:type="spellEnd"/>
      <w:r w:rsidRPr="0018236C">
        <w:rPr>
          <w:rFonts w:ascii="Arial" w:hAnsi="Arial" w:cs="Arial"/>
          <w:sz w:val="20"/>
          <w:szCs w:val="20"/>
          <w:shd w:val="clear" w:color="auto" w:fill="FFFFFF"/>
        </w:rPr>
        <w:t xml:space="preserve"> de los </w:t>
      </w:r>
      <w:proofErr w:type="spellStart"/>
      <w:r w:rsidRPr="0018236C">
        <w:rPr>
          <w:rFonts w:ascii="Arial" w:hAnsi="Arial" w:cs="Arial"/>
          <w:sz w:val="20"/>
          <w:szCs w:val="20"/>
          <w:shd w:val="clear" w:color="auto" w:fill="FFFFFF"/>
        </w:rPr>
        <w:t>Estados</w:t>
      </w:r>
      <w:proofErr w:type="spellEnd"/>
      <w:r w:rsidRPr="0018236C">
        <w:rPr>
          <w:rFonts w:ascii="Arial" w:hAnsi="Arial" w:cs="Arial"/>
          <w:sz w:val="20"/>
          <w:szCs w:val="20"/>
          <w:shd w:val="clear" w:color="auto" w:fill="FFFFFF"/>
        </w:rPr>
        <w:t xml:space="preserve"> Unidos") or ("Islas </w:t>
      </w:r>
      <w:proofErr w:type="spellStart"/>
      <w:r w:rsidRPr="0018236C">
        <w:rPr>
          <w:rFonts w:ascii="Arial" w:hAnsi="Arial" w:cs="Arial"/>
          <w:sz w:val="20"/>
          <w:szCs w:val="20"/>
          <w:shd w:val="clear" w:color="auto" w:fill="FFFFFF"/>
        </w:rPr>
        <w:t>Vírgenes</w:t>
      </w:r>
      <w:proofErr w:type="spellEnd"/>
      <w:r w:rsidRPr="0018236C">
        <w:rPr>
          <w:rFonts w:ascii="Arial" w:hAnsi="Arial" w:cs="Arial"/>
          <w:sz w:val="20"/>
          <w:szCs w:val="20"/>
          <w:shd w:val="clear" w:color="auto" w:fill="FFFFFF"/>
        </w:rPr>
        <w:t xml:space="preserve"> </w:t>
      </w:r>
      <w:proofErr w:type="spellStart"/>
      <w:r w:rsidRPr="0018236C">
        <w:rPr>
          <w:rFonts w:ascii="Arial" w:hAnsi="Arial" w:cs="Arial"/>
          <w:sz w:val="20"/>
          <w:szCs w:val="20"/>
          <w:shd w:val="clear" w:color="auto" w:fill="FFFFFF"/>
        </w:rPr>
        <w:t>Británicas</w:t>
      </w:r>
      <w:proofErr w:type="spellEnd"/>
      <w:r w:rsidRPr="0018236C">
        <w:rPr>
          <w:rFonts w:ascii="Arial" w:hAnsi="Arial" w:cs="Arial"/>
          <w:sz w:val="20"/>
          <w:szCs w:val="20"/>
          <w:shd w:val="clear" w:color="auto" w:fill="FFFFFF"/>
        </w:rPr>
        <w:t xml:space="preserve">") or ("Islas </w:t>
      </w:r>
      <w:proofErr w:type="spellStart"/>
      <w:r w:rsidRPr="0018236C">
        <w:rPr>
          <w:rFonts w:ascii="Arial" w:hAnsi="Arial" w:cs="Arial"/>
          <w:sz w:val="20"/>
          <w:szCs w:val="20"/>
          <w:shd w:val="clear" w:color="auto" w:fill="FFFFFF"/>
        </w:rPr>
        <w:t>Caimán</w:t>
      </w:r>
      <w:proofErr w:type="spellEnd"/>
      <w:r w:rsidRPr="0018236C">
        <w:rPr>
          <w:rFonts w:ascii="Arial" w:hAnsi="Arial" w:cs="Arial"/>
          <w:sz w:val="20"/>
          <w:szCs w:val="20"/>
          <w:shd w:val="clear" w:color="auto" w:fill="FFFFFF"/>
        </w:rPr>
        <w:t>") or ("Chile") or ("Colombia") or ("Costa Rica") or ("Cuba") or ("</w:t>
      </w:r>
      <w:proofErr w:type="spellStart"/>
      <w:r w:rsidRPr="0018236C">
        <w:rPr>
          <w:rFonts w:ascii="Arial" w:hAnsi="Arial" w:cs="Arial"/>
          <w:sz w:val="20"/>
          <w:szCs w:val="20"/>
          <w:shd w:val="clear" w:color="auto" w:fill="FFFFFF"/>
        </w:rPr>
        <w:t>Curazao</w:t>
      </w:r>
      <w:proofErr w:type="spellEnd"/>
      <w:r w:rsidRPr="0018236C">
        <w:rPr>
          <w:rFonts w:ascii="Arial" w:hAnsi="Arial" w:cs="Arial"/>
          <w:sz w:val="20"/>
          <w:szCs w:val="20"/>
          <w:shd w:val="clear" w:color="auto" w:fill="FFFFFF"/>
        </w:rPr>
        <w:t>") or ("Dominica") or ("</w:t>
      </w:r>
      <w:proofErr w:type="spellStart"/>
      <w:r w:rsidRPr="0018236C">
        <w:rPr>
          <w:rFonts w:ascii="Arial" w:hAnsi="Arial" w:cs="Arial"/>
          <w:sz w:val="20"/>
          <w:szCs w:val="20"/>
          <w:shd w:val="clear" w:color="auto" w:fill="FFFFFF"/>
        </w:rPr>
        <w:t>Republica</w:t>
      </w:r>
      <w:proofErr w:type="spellEnd"/>
      <w:r w:rsidRPr="0018236C">
        <w:rPr>
          <w:rFonts w:ascii="Arial" w:hAnsi="Arial" w:cs="Arial"/>
          <w:sz w:val="20"/>
          <w:szCs w:val="20"/>
          <w:shd w:val="clear" w:color="auto" w:fill="FFFFFF"/>
        </w:rPr>
        <w:t xml:space="preserve"> </w:t>
      </w:r>
      <w:proofErr w:type="spellStart"/>
      <w:r w:rsidRPr="0018236C">
        <w:rPr>
          <w:rFonts w:ascii="Arial" w:hAnsi="Arial" w:cs="Arial"/>
          <w:sz w:val="20"/>
          <w:szCs w:val="20"/>
          <w:shd w:val="clear" w:color="auto" w:fill="FFFFFF"/>
        </w:rPr>
        <w:t>Dominicana</w:t>
      </w:r>
      <w:proofErr w:type="spellEnd"/>
      <w:r w:rsidRPr="0018236C">
        <w:rPr>
          <w:rFonts w:ascii="Arial" w:hAnsi="Arial" w:cs="Arial"/>
          <w:sz w:val="20"/>
          <w:szCs w:val="20"/>
          <w:shd w:val="clear" w:color="auto" w:fill="FFFFFF"/>
        </w:rPr>
        <w:t>") or ("Ecuador") or ("El Salvador") or ("Granada") or ("Guatemala") or ("Guyana") or ("</w:t>
      </w:r>
      <w:proofErr w:type="spellStart"/>
      <w:r w:rsidRPr="0018236C">
        <w:rPr>
          <w:rFonts w:ascii="Arial" w:hAnsi="Arial" w:cs="Arial"/>
          <w:sz w:val="20"/>
          <w:szCs w:val="20"/>
          <w:shd w:val="clear" w:color="auto" w:fill="FFFFFF"/>
        </w:rPr>
        <w:t>Haití</w:t>
      </w:r>
      <w:proofErr w:type="spellEnd"/>
      <w:r w:rsidRPr="0018236C">
        <w:rPr>
          <w:rFonts w:ascii="Arial" w:hAnsi="Arial" w:cs="Arial"/>
          <w:sz w:val="20"/>
          <w:szCs w:val="20"/>
          <w:shd w:val="clear" w:color="auto" w:fill="FFFFFF"/>
        </w:rPr>
        <w:t xml:space="preserve">") or ("Honduras") or ("Jamaica") or ("México") or ("Nicaragua") or ("Panamá") or ("Paraguay") or ("Perú") or ("Puerto Rico") or ("San Cristóbal y Nieves ") or ("Santa Lucía") or ("San Vicente y las </w:t>
      </w:r>
      <w:proofErr w:type="spellStart"/>
      <w:r w:rsidRPr="0018236C">
        <w:rPr>
          <w:rFonts w:ascii="Arial" w:hAnsi="Arial" w:cs="Arial"/>
          <w:sz w:val="20"/>
          <w:szCs w:val="20"/>
          <w:shd w:val="clear" w:color="auto" w:fill="FFFFFF"/>
        </w:rPr>
        <w:t>Granadinas</w:t>
      </w:r>
      <w:proofErr w:type="spellEnd"/>
      <w:r w:rsidRPr="0018236C">
        <w:rPr>
          <w:rFonts w:ascii="Arial" w:hAnsi="Arial" w:cs="Arial"/>
          <w:sz w:val="20"/>
          <w:szCs w:val="20"/>
          <w:shd w:val="clear" w:color="auto" w:fill="FFFFFF"/>
        </w:rPr>
        <w:t xml:space="preserve"> ") or ("Surinam") or ("Trinidad y Tobago") or ("</w:t>
      </w:r>
      <w:proofErr w:type="spellStart"/>
      <w:r w:rsidRPr="0018236C">
        <w:rPr>
          <w:rFonts w:ascii="Arial" w:hAnsi="Arial" w:cs="Arial"/>
          <w:sz w:val="20"/>
          <w:szCs w:val="20"/>
          <w:shd w:val="clear" w:color="auto" w:fill="FFFFFF"/>
        </w:rPr>
        <w:t>Turcas</w:t>
      </w:r>
      <w:proofErr w:type="spellEnd"/>
      <w:r w:rsidRPr="0018236C">
        <w:rPr>
          <w:rFonts w:ascii="Arial" w:hAnsi="Arial" w:cs="Arial"/>
          <w:sz w:val="20"/>
          <w:szCs w:val="20"/>
          <w:shd w:val="clear" w:color="auto" w:fill="FFFFFF"/>
        </w:rPr>
        <w:t xml:space="preserve"> y Caicos ") or ("Uruguay") or ("Venezuela") or ("América Latina") or ("</w:t>
      </w:r>
      <w:proofErr w:type="spellStart"/>
      <w:r w:rsidRPr="0018236C">
        <w:rPr>
          <w:rFonts w:ascii="Arial" w:hAnsi="Arial" w:cs="Arial"/>
          <w:sz w:val="20"/>
          <w:szCs w:val="20"/>
          <w:shd w:val="clear" w:color="auto" w:fill="FFFFFF"/>
        </w:rPr>
        <w:t>Latinoamérica</w:t>
      </w:r>
      <w:proofErr w:type="spellEnd"/>
      <w:r w:rsidRPr="0018236C">
        <w:rPr>
          <w:rFonts w:ascii="Arial" w:hAnsi="Arial" w:cs="Arial"/>
          <w:sz w:val="20"/>
          <w:szCs w:val="20"/>
          <w:shd w:val="clear" w:color="auto" w:fill="FFFFFF"/>
        </w:rPr>
        <w:t>") or ("América del Sur") or ("</w:t>
      </w:r>
      <w:proofErr w:type="spellStart"/>
      <w:r w:rsidRPr="0018236C">
        <w:rPr>
          <w:rFonts w:ascii="Arial" w:hAnsi="Arial" w:cs="Arial"/>
          <w:sz w:val="20"/>
          <w:szCs w:val="20"/>
          <w:shd w:val="clear" w:color="auto" w:fill="FFFFFF"/>
        </w:rPr>
        <w:t>Sudamérica</w:t>
      </w:r>
      <w:proofErr w:type="spellEnd"/>
      <w:r w:rsidRPr="0018236C">
        <w:rPr>
          <w:rFonts w:ascii="Arial" w:hAnsi="Arial" w:cs="Arial"/>
          <w:sz w:val="20"/>
          <w:szCs w:val="20"/>
          <w:shd w:val="clear" w:color="auto" w:fill="FFFFFF"/>
        </w:rPr>
        <w:t>") or ("</w:t>
      </w:r>
      <w:proofErr w:type="spellStart"/>
      <w:r w:rsidRPr="0018236C">
        <w:rPr>
          <w:rFonts w:ascii="Arial" w:hAnsi="Arial" w:cs="Arial"/>
          <w:sz w:val="20"/>
          <w:szCs w:val="20"/>
          <w:shd w:val="clear" w:color="auto" w:fill="FFFFFF"/>
        </w:rPr>
        <w:t>Suramérica</w:t>
      </w:r>
      <w:proofErr w:type="spellEnd"/>
      <w:r w:rsidRPr="0018236C">
        <w:rPr>
          <w:rFonts w:ascii="Arial" w:hAnsi="Arial" w:cs="Arial"/>
          <w:sz w:val="20"/>
          <w:szCs w:val="20"/>
          <w:shd w:val="clear" w:color="auto" w:fill="FFFFFF"/>
        </w:rPr>
        <w:t>​") or ("América Central") or ("</w:t>
      </w:r>
      <w:proofErr w:type="spellStart"/>
      <w:r w:rsidRPr="0018236C">
        <w:rPr>
          <w:rFonts w:ascii="Arial" w:hAnsi="Arial" w:cs="Arial"/>
          <w:sz w:val="20"/>
          <w:szCs w:val="20"/>
          <w:shd w:val="clear" w:color="auto" w:fill="FFFFFF"/>
        </w:rPr>
        <w:t>Centroamérica</w:t>
      </w:r>
      <w:proofErr w:type="spellEnd"/>
      <w:r w:rsidRPr="0018236C">
        <w:rPr>
          <w:rFonts w:ascii="Arial" w:hAnsi="Arial" w:cs="Arial"/>
          <w:sz w:val="20"/>
          <w:szCs w:val="20"/>
          <w:shd w:val="clear" w:color="auto" w:fill="FFFFFF"/>
        </w:rPr>
        <w:t>") or ("América del Centro") or ("Caribe")) AND ((</w:t>
      </w:r>
      <w:proofErr w:type="spellStart"/>
      <w:r w:rsidRPr="0018236C">
        <w:rPr>
          <w:rFonts w:ascii="Arial" w:hAnsi="Arial" w:cs="Arial"/>
          <w:sz w:val="20"/>
          <w:szCs w:val="20"/>
          <w:shd w:val="clear" w:color="auto" w:fill="FFFFFF"/>
        </w:rPr>
        <w:t>mortalidad</w:t>
      </w:r>
      <w:proofErr w:type="spellEnd"/>
      <w:r w:rsidRPr="0018236C">
        <w:rPr>
          <w:rFonts w:ascii="Arial" w:hAnsi="Arial" w:cs="Arial"/>
          <w:sz w:val="20"/>
          <w:szCs w:val="20"/>
          <w:shd w:val="clear" w:color="auto" w:fill="FFFFFF"/>
        </w:rPr>
        <w:t>) OR (</w:t>
      </w:r>
      <w:proofErr w:type="spellStart"/>
      <w:r w:rsidRPr="0018236C">
        <w:rPr>
          <w:rFonts w:ascii="Arial" w:hAnsi="Arial" w:cs="Arial"/>
          <w:sz w:val="20"/>
          <w:szCs w:val="20"/>
          <w:shd w:val="clear" w:color="auto" w:fill="FFFFFF"/>
        </w:rPr>
        <w:t>muerte</w:t>
      </w:r>
      <w:proofErr w:type="spellEnd"/>
      <w:r w:rsidRPr="0018236C">
        <w:rPr>
          <w:rFonts w:ascii="Arial" w:hAnsi="Arial" w:cs="Arial"/>
          <w:sz w:val="20"/>
          <w:szCs w:val="20"/>
          <w:shd w:val="clear" w:color="auto" w:fill="FFFFFF"/>
        </w:rPr>
        <w:t>) OR (</w:t>
      </w:r>
      <w:proofErr w:type="spellStart"/>
      <w:r w:rsidRPr="0018236C">
        <w:rPr>
          <w:rFonts w:ascii="Arial" w:hAnsi="Arial" w:cs="Arial"/>
          <w:sz w:val="20"/>
          <w:szCs w:val="20"/>
          <w:shd w:val="clear" w:color="auto" w:fill="FFFFFF"/>
        </w:rPr>
        <w:t>fatalidad</w:t>
      </w:r>
      <w:proofErr w:type="spellEnd"/>
      <w:r w:rsidRPr="0018236C">
        <w:rPr>
          <w:rFonts w:ascii="Arial" w:hAnsi="Arial" w:cs="Arial"/>
          <w:sz w:val="20"/>
          <w:szCs w:val="20"/>
          <w:shd w:val="clear" w:color="auto" w:fill="FFFFFF"/>
        </w:rPr>
        <w:t>)) AND ((</w:t>
      </w:r>
      <w:proofErr w:type="spellStart"/>
      <w:r w:rsidRPr="0018236C">
        <w:rPr>
          <w:rFonts w:ascii="Arial" w:hAnsi="Arial" w:cs="Arial"/>
          <w:sz w:val="20"/>
          <w:szCs w:val="20"/>
          <w:shd w:val="clear" w:color="auto" w:fill="FFFFFF"/>
        </w:rPr>
        <w:t>cohorte</w:t>
      </w:r>
      <w:proofErr w:type="spellEnd"/>
      <w:r w:rsidRPr="0018236C">
        <w:rPr>
          <w:rFonts w:ascii="Arial" w:hAnsi="Arial" w:cs="Arial"/>
          <w:sz w:val="20"/>
          <w:szCs w:val="20"/>
          <w:shd w:val="clear" w:color="auto" w:fill="FFFFFF"/>
        </w:rPr>
        <w:t>) OR (</w:t>
      </w:r>
      <w:proofErr w:type="spellStart"/>
      <w:r w:rsidRPr="0018236C">
        <w:rPr>
          <w:rFonts w:ascii="Arial" w:hAnsi="Arial" w:cs="Arial"/>
          <w:sz w:val="20"/>
          <w:szCs w:val="20"/>
          <w:shd w:val="clear" w:color="auto" w:fill="FFFFFF"/>
        </w:rPr>
        <w:t>seguimiento</w:t>
      </w:r>
      <w:proofErr w:type="spellEnd"/>
      <w:r w:rsidRPr="0018236C">
        <w:rPr>
          <w:rFonts w:ascii="Arial" w:hAnsi="Arial" w:cs="Arial"/>
          <w:sz w:val="20"/>
          <w:szCs w:val="20"/>
          <w:shd w:val="clear" w:color="auto" w:fill="FFFFFF"/>
        </w:rPr>
        <w:t>) OR (panel) OR (</w:t>
      </w:r>
      <w:proofErr w:type="spellStart"/>
      <w:r w:rsidRPr="0018236C">
        <w:rPr>
          <w:rFonts w:ascii="Arial" w:hAnsi="Arial" w:cs="Arial"/>
          <w:sz w:val="20"/>
          <w:szCs w:val="20"/>
          <w:shd w:val="clear" w:color="auto" w:fill="FFFFFF"/>
        </w:rPr>
        <w:t>prospectivo</w:t>
      </w:r>
      <w:proofErr w:type="spellEnd"/>
      <w:r w:rsidRPr="0018236C">
        <w:rPr>
          <w:rFonts w:ascii="Arial" w:hAnsi="Arial" w:cs="Arial"/>
          <w:sz w:val="20"/>
          <w:szCs w:val="20"/>
          <w:shd w:val="clear" w:color="auto" w:fill="FFFFFF"/>
        </w:rPr>
        <w:t>) OR (longitudinal))</w:t>
      </w:r>
    </w:p>
    <w:p w:rsidR="00DF79C5" w:rsidRPr="00DF79C5" w:rsidRDefault="00DF79C5" w:rsidP="00DF79C5"/>
    <w:p w:rsidR="00AC5BA4" w:rsidRDefault="00AC5BA4">
      <w:r>
        <w:br w:type="page"/>
      </w:r>
    </w:p>
    <w:p w:rsidR="00AC5BA4" w:rsidRDefault="00AC5BA4" w:rsidP="00AC5BA4">
      <w:pPr>
        <w:pStyle w:val="Heading1"/>
        <w:jc w:val="both"/>
        <w:rPr>
          <w:rFonts w:ascii="Arial" w:hAnsi="Arial" w:cs="Arial"/>
          <w:b/>
          <w:color w:val="auto"/>
          <w:sz w:val="20"/>
          <w:szCs w:val="20"/>
        </w:rPr>
        <w:sectPr w:rsidR="00AC5BA4">
          <w:pgSz w:w="11906" w:h="16838"/>
          <w:pgMar w:top="1440" w:right="1440" w:bottom="1440" w:left="1440" w:header="708" w:footer="708" w:gutter="0"/>
          <w:cols w:space="708"/>
          <w:docGrid w:linePitch="360"/>
        </w:sectPr>
      </w:pPr>
    </w:p>
    <w:p w:rsidR="00A07B2E" w:rsidRPr="00A07B2E" w:rsidRDefault="00A07B2E" w:rsidP="00A07B2E">
      <w:pPr>
        <w:jc w:val="both"/>
        <w:rPr>
          <w:rFonts w:ascii="Arial" w:hAnsi="Arial" w:cs="Arial"/>
          <w:b/>
          <w:sz w:val="20"/>
          <w:szCs w:val="20"/>
        </w:rPr>
      </w:pPr>
      <w:bookmarkStart w:id="5" w:name="_Toc16107660"/>
      <w:r w:rsidRPr="00A07B2E">
        <w:rPr>
          <w:rStyle w:val="Heading1Char"/>
          <w:rFonts w:ascii="Arial" w:hAnsi="Arial" w:cs="Arial"/>
          <w:b/>
          <w:color w:val="auto"/>
          <w:sz w:val="20"/>
        </w:rPr>
        <w:lastRenderedPageBreak/>
        <w:t>Risk estimates reported in each study</w:t>
      </w:r>
      <w:bookmarkEnd w:id="5"/>
    </w:p>
    <w:p w:rsidR="00E5570C" w:rsidRDefault="006F7752" w:rsidP="00A07B2E">
      <w:pPr>
        <w:rPr>
          <w:rFonts w:ascii="Arial" w:hAnsi="Arial" w:cs="Arial"/>
          <w:b/>
          <w:sz w:val="20"/>
          <w:szCs w:val="20"/>
        </w:rPr>
      </w:pPr>
      <w:r w:rsidRPr="006F7752">
        <w:rPr>
          <w:noProof/>
        </w:rPr>
        <w:drawing>
          <wp:inline distT="0" distB="0" distL="0" distR="0">
            <wp:extent cx="8863330" cy="527032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5270325"/>
                    </a:xfrm>
                    <a:prstGeom prst="rect">
                      <a:avLst/>
                    </a:prstGeom>
                    <a:noFill/>
                    <a:ln>
                      <a:noFill/>
                    </a:ln>
                  </pic:spPr>
                </pic:pic>
              </a:graphicData>
            </a:graphic>
          </wp:inline>
        </w:drawing>
      </w:r>
    </w:p>
    <w:p w:rsidR="00AC5BA4" w:rsidRPr="00E5570C" w:rsidRDefault="00AC5BA4" w:rsidP="00E5570C">
      <w:pPr>
        <w:pStyle w:val="Heading1"/>
        <w:rPr>
          <w:rFonts w:ascii="Arial" w:hAnsi="Arial" w:cs="Arial"/>
          <w:b/>
          <w:color w:val="auto"/>
          <w:sz w:val="20"/>
        </w:rPr>
      </w:pPr>
      <w:bookmarkStart w:id="6" w:name="_Toc16107661"/>
      <w:r w:rsidRPr="00E5570C">
        <w:rPr>
          <w:rFonts w:ascii="Arial" w:hAnsi="Arial" w:cs="Arial"/>
          <w:b/>
          <w:color w:val="auto"/>
          <w:sz w:val="20"/>
        </w:rPr>
        <w:lastRenderedPageBreak/>
        <w:t>Risk of bias</w:t>
      </w:r>
      <w:bookmarkEnd w:id="6"/>
    </w:p>
    <w:p w:rsidR="00E5570C" w:rsidRDefault="00E5570C" w:rsidP="00E5570C"/>
    <w:tbl>
      <w:tblPr>
        <w:tblW w:w="5000" w:type="pct"/>
        <w:tblLayout w:type="fixed"/>
        <w:tblLook w:val="04A0" w:firstRow="1" w:lastRow="0" w:firstColumn="1" w:lastColumn="0" w:noHBand="0" w:noVBand="1"/>
      </w:tblPr>
      <w:tblGrid>
        <w:gridCol w:w="1902"/>
        <w:gridCol w:w="1756"/>
        <w:gridCol w:w="1154"/>
        <w:gridCol w:w="1558"/>
        <w:gridCol w:w="1558"/>
        <w:gridCol w:w="1820"/>
        <w:gridCol w:w="1330"/>
        <w:gridCol w:w="1232"/>
        <w:gridCol w:w="1628"/>
      </w:tblGrid>
      <w:tr w:rsidR="00AC5BA4" w:rsidRPr="00AC5BA4" w:rsidTr="0029734F">
        <w:trPr>
          <w:trHeight w:val="300"/>
        </w:trPr>
        <w:tc>
          <w:tcPr>
            <w:tcW w:w="682"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Study</w:t>
            </w:r>
          </w:p>
        </w:tc>
        <w:tc>
          <w:tcPr>
            <w:tcW w:w="2162"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Selection</w:t>
            </w:r>
          </w:p>
        </w:tc>
        <w:tc>
          <w:tcPr>
            <w:tcW w:w="653" w:type="pct"/>
            <w:tcBorders>
              <w:top w:val="single" w:sz="8" w:space="0" w:color="auto"/>
              <w:left w:val="nil"/>
              <w:bottom w:val="single" w:sz="4"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Comparability</w:t>
            </w:r>
          </w:p>
        </w:tc>
        <w:tc>
          <w:tcPr>
            <w:tcW w:w="1503" w:type="pct"/>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Outcome</w:t>
            </w:r>
          </w:p>
        </w:tc>
      </w:tr>
      <w:tr w:rsidR="00E5570C" w:rsidRPr="00AC5BA4" w:rsidTr="0029734F">
        <w:trPr>
          <w:trHeight w:val="315"/>
        </w:trPr>
        <w:tc>
          <w:tcPr>
            <w:tcW w:w="682" w:type="pct"/>
            <w:vMerge/>
            <w:tcBorders>
              <w:top w:val="single" w:sz="8" w:space="0" w:color="auto"/>
              <w:left w:val="single" w:sz="8" w:space="0" w:color="auto"/>
              <w:bottom w:val="single" w:sz="8" w:space="0" w:color="000000"/>
              <w:right w:val="nil"/>
            </w:tcBorders>
            <w:vAlign w:val="center"/>
            <w:hideMark/>
          </w:tcPr>
          <w:p w:rsidR="00AC5BA4" w:rsidRPr="00AC5BA4" w:rsidRDefault="00AC5BA4" w:rsidP="00AC5BA4">
            <w:pPr>
              <w:spacing w:after="0" w:line="240" w:lineRule="auto"/>
              <w:rPr>
                <w:rFonts w:ascii="Arial" w:eastAsia="Times New Roman" w:hAnsi="Arial" w:cs="Arial"/>
                <w:color w:val="000000"/>
                <w:sz w:val="20"/>
                <w:szCs w:val="20"/>
                <w:lang w:eastAsia="en-GB"/>
              </w:rPr>
            </w:pPr>
          </w:p>
        </w:tc>
        <w:tc>
          <w:tcPr>
            <w:tcW w:w="630" w:type="pct"/>
            <w:tcBorders>
              <w:top w:val="nil"/>
              <w:left w:val="single" w:sz="8" w:space="0" w:color="auto"/>
              <w:bottom w:val="single" w:sz="8"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Representativeness</w:t>
            </w:r>
          </w:p>
        </w:tc>
        <w:tc>
          <w:tcPr>
            <w:tcW w:w="414" w:type="pct"/>
            <w:tcBorders>
              <w:top w:val="nil"/>
              <w:left w:val="nil"/>
              <w:bottom w:val="single" w:sz="8"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Selection</w:t>
            </w:r>
          </w:p>
        </w:tc>
        <w:tc>
          <w:tcPr>
            <w:tcW w:w="559" w:type="pct"/>
            <w:tcBorders>
              <w:top w:val="nil"/>
              <w:left w:val="nil"/>
              <w:bottom w:val="single" w:sz="8"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Ascertainment</w:t>
            </w:r>
          </w:p>
        </w:tc>
        <w:tc>
          <w:tcPr>
            <w:tcW w:w="559" w:type="pct"/>
            <w:tcBorders>
              <w:top w:val="nil"/>
              <w:left w:val="nil"/>
              <w:bottom w:val="single" w:sz="8"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Demonstration</w:t>
            </w:r>
          </w:p>
        </w:tc>
        <w:tc>
          <w:tcPr>
            <w:tcW w:w="653" w:type="pct"/>
            <w:tcBorders>
              <w:top w:val="nil"/>
              <w:left w:val="nil"/>
              <w:bottom w:val="single" w:sz="8"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Comparability</w:t>
            </w:r>
          </w:p>
        </w:tc>
        <w:tc>
          <w:tcPr>
            <w:tcW w:w="477" w:type="pct"/>
            <w:tcBorders>
              <w:top w:val="nil"/>
              <w:left w:val="single" w:sz="8" w:space="0" w:color="auto"/>
              <w:bottom w:val="single" w:sz="8"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Assessment</w:t>
            </w:r>
          </w:p>
        </w:tc>
        <w:tc>
          <w:tcPr>
            <w:tcW w:w="442" w:type="pct"/>
            <w:tcBorders>
              <w:top w:val="nil"/>
              <w:left w:val="nil"/>
              <w:bottom w:val="single" w:sz="8"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Long enough</w:t>
            </w:r>
          </w:p>
        </w:tc>
        <w:tc>
          <w:tcPr>
            <w:tcW w:w="584" w:type="pct"/>
            <w:tcBorders>
              <w:top w:val="nil"/>
              <w:left w:val="nil"/>
              <w:bottom w:val="single" w:sz="8"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Adequacy</w:t>
            </w:r>
          </w:p>
        </w:tc>
      </w:tr>
      <w:tr w:rsidR="00E5570C" w:rsidRPr="00AC5BA4" w:rsidTr="0029734F">
        <w:trPr>
          <w:trHeight w:val="300"/>
        </w:trPr>
        <w:tc>
          <w:tcPr>
            <w:tcW w:w="682" w:type="pct"/>
            <w:tcBorders>
              <w:top w:val="nil"/>
              <w:left w:val="single" w:sz="8" w:space="0" w:color="auto"/>
              <w:bottom w:val="single" w:sz="4"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Lazo-Porras, 2016</w:t>
            </w:r>
          </w:p>
        </w:tc>
        <w:tc>
          <w:tcPr>
            <w:tcW w:w="630" w:type="pct"/>
            <w:tcBorders>
              <w:top w:val="nil"/>
              <w:left w:val="single" w:sz="8" w:space="0" w:color="auto"/>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Truly</w:t>
            </w:r>
          </w:p>
        </w:tc>
        <w:tc>
          <w:tcPr>
            <w:tcW w:w="414"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Same</w:t>
            </w:r>
          </w:p>
        </w:tc>
        <w:tc>
          <w:tcPr>
            <w:tcW w:w="559"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Secure</w:t>
            </w:r>
          </w:p>
        </w:tc>
        <w:tc>
          <w:tcPr>
            <w:tcW w:w="559" w:type="pct"/>
            <w:tcBorders>
              <w:top w:val="nil"/>
              <w:left w:val="nil"/>
              <w:bottom w:val="single" w:sz="4"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Yes</w:t>
            </w:r>
          </w:p>
        </w:tc>
        <w:tc>
          <w:tcPr>
            <w:tcW w:w="653" w:type="pct"/>
            <w:tcBorders>
              <w:top w:val="nil"/>
              <w:left w:val="nil"/>
              <w:bottom w:val="single" w:sz="4"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Controls for additional factors</w:t>
            </w:r>
          </w:p>
        </w:tc>
        <w:tc>
          <w:tcPr>
            <w:tcW w:w="477" w:type="pct"/>
            <w:tcBorders>
              <w:top w:val="nil"/>
              <w:left w:val="single" w:sz="8" w:space="0" w:color="auto"/>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record</w:t>
            </w:r>
          </w:p>
        </w:tc>
        <w:tc>
          <w:tcPr>
            <w:tcW w:w="442"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Yes</w:t>
            </w:r>
          </w:p>
        </w:tc>
        <w:tc>
          <w:tcPr>
            <w:tcW w:w="584" w:type="pct"/>
            <w:tcBorders>
              <w:top w:val="nil"/>
              <w:left w:val="nil"/>
              <w:bottom w:val="single" w:sz="4"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Small lost, no bias</w:t>
            </w:r>
          </w:p>
        </w:tc>
      </w:tr>
      <w:tr w:rsidR="00E5570C" w:rsidRPr="00AC5BA4" w:rsidTr="0029734F">
        <w:trPr>
          <w:trHeight w:val="300"/>
        </w:trPr>
        <w:tc>
          <w:tcPr>
            <w:tcW w:w="682" w:type="pct"/>
            <w:tcBorders>
              <w:top w:val="nil"/>
              <w:left w:val="single" w:sz="8" w:space="0" w:color="auto"/>
              <w:bottom w:val="single" w:sz="4"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Werle, 2011</w:t>
            </w:r>
          </w:p>
        </w:tc>
        <w:tc>
          <w:tcPr>
            <w:tcW w:w="630" w:type="pct"/>
            <w:tcBorders>
              <w:top w:val="nil"/>
              <w:left w:val="single" w:sz="8" w:space="0" w:color="auto"/>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Truly</w:t>
            </w:r>
          </w:p>
        </w:tc>
        <w:tc>
          <w:tcPr>
            <w:tcW w:w="414"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Same</w:t>
            </w:r>
          </w:p>
        </w:tc>
        <w:tc>
          <w:tcPr>
            <w:tcW w:w="559"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Secure</w:t>
            </w:r>
          </w:p>
        </w:tc>
        <w:tc>
          <w:tcPr>
            <w:tcW w:w="559" w:type="pct"/>
            <w:tcBorders>
              <w:top w:val="nil"/>
              <w:left w:val="nil"/>
              <w:bottom w:val="single" w:sz="4"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No</w:t>
            </w:r>
          </w:p>
        </w:tc>
        <w:tc>
          <w:tcPr>
            <w:tcW w:w="653" w:type="pct"/>
            <w:tcBorders>
              <w:top w:val="nil"/>
              <w:left w:val="nil"/>
              <w:bottom w:val="single" w:sz="4"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Controls for additional factors</w:t>
            </w:r>
          </w:p>
        </w:tc>
        <w:tc>
          <w:tcPr>
            <w:tcW w:w="477" w:type="pct"/>
            <w:tcBorders>
              <w:top w:val="nil"/>
              <w:left w:val="single" w:sz="8" w:space="0" w:color="auto"/>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record</w:t>
            </w:r>
          </w:p>
        </w:tc>
        <w:tc>
          <w:tcPr>
            <w:tcW w:w="442"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Yes</w:t>
            </w:r>
          </w:p>
        </w:tc>
        <w:tc>
          <w:tcPr>
            <w:tcW w:w="584" w:type="pct"/>
            <w:tcBorders>
              <w:top w:val="nil"/>
              <w:left w:val="nil"/>
              <w:bottom w:val="single" w:sz="4"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Small lost, no bias</w:t>
            </w:r>
          </w:p>
        </w:tc>
      </w:tr>
      <w:tr w:rsidR="00E5570C" w:rsidRPr="00AC5BA4" w:rsidTr="0029734F">
        <w:trPr>
          <w:trHeight w:val="300"/>
        </w:trPr>
        <w:tc>
          <w:tcPr>
            <w:tcW w:w="682" w:type="pct"/>
            <w:tcBorders>
              <w:top w:val="nil"/>
              <w:left w:val="single" w:sz="8" w:space="0" w:color="auto"/>
              <w:bottom w:val="single" w:sz="4"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Garcia-Palmieri, 1981</w:t>
            </w:r>
          </w:p>
        </w:tc>
        <w:tc>
          <w:tcPr>
            <w:tcW w:w="630" w:type="pct"/>
            <w:tcBorders>
              <w:top w:val="nil"/>
              <w:left w:val="single" w:sz="8" w:space="0" w:color="auto"/>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Truly</w:t>
            </w:r>
          </w:p>
        </w:tc>
        <w:tc>
          <w:tcPr>
            <w:tcW w:w="414"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Same</w:t>
            </w:r>
          </w:p>
        </w:tc>
        <w:tc>
          <w:tcPr>
            <w:tcW w:w="559"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Secure</w:t>
            </w:r>
          </w:p>
        </w:tc>
        <w:tc>
          <w:tcPr>
            <w:tcW w:w="559" w:type="pct"/>
            <w:tcBorders>
              <w:top w:val="nil"/>
              <w:left w:val="nil"/>
              <w:bottom w:val="single" w:sz="4"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No</w:t>
            </w:r>
          </w:p>
        </w:tc>
        <w:tc>
          <w:tcPr>
            <w:tcW w:w="653" w:type="pct"/>
            <w:tcBorders>
              <w:top w:val="nil"/>
              <w:left w:val="nil"/>
              <w:bottom w:val="single" w:sz="4"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Controls for important factors</w:t>
            </w:r>
          </w:p>
        </w:tc>
        <w:tc>
          <w:tcPr>
            <w:tcW w:w="477" w:type="pct"/>
            <w:tcBorders>
              <w:top w:val="nil"/>
              <w:left w:val="single" w:sz="8" w:space="0" w:color="auto"/>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record</w:t>
            </w:r>
          </w:p>
        </w:tc>
        <w:tc>
          <w:tcPr>
            <w:tcW w:w="442"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Yes</w:t>
            </w:r>
          </w:p>
        </w:tc>
        <w:tc>
          <w:tcPr>
            <w:tcW w:w="584" w:type="pct"/>
            <w:tcBorders>
              <w:top w:val="nil"/>
              <w:left w:val="nil"/>
              <w:bottom w:val="single" w:sz="4"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Small lost, no bias</w:t>
            </w:r>
          </w:p>
        </w:tc>
      </w:tr>
      <w:tr w:rsidR="00E5570C" w:rsidRPr="00AC5BA4" w:rsidTr="0029734F">
        <w:trPr>
          <w:trHeight w:val="300"/>
        </w:trPr>
        <w:tc>
          <w:tcPr>
            <w:tcW w:w="682" w:type="pct"/>
            <w:tcBorders>
              <w:top w:val="nil"/>
              <w:left w:val="single" w:sz="8" w:space="0" w:color="auto"/>
              <w:bottom w:val="single" w:sz="4"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Crespo, 2002</w:t>
            </w:r>
          </w:p>
        </w:tc>
        <w:tc>
          <w:tcPr>
            <w:tcW w:w="630" w:type="pct"/>
            <w:tcBorders>
              <w:top w:val="nil"/>
              <w:left w:val="single" w:sz="8" w:space="0" w:color="auto"/>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Truly</w:t>
            </w:r>
          </w:p>
        </w:tc>
        <w:tc>
          <w:tcPr>
            <w:tcW w:w="414"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Same</w:t>
            </w:r>
          </w:p>
        </w:tc>
        <w:tc>
          <w:tcPr>
            <w:tcW w:w="559"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Secure</w:t>
            </w:r>
          </w:p>
        </w:tc>
        <w:tc>
          <w:tcPr>
            <w:tcW w:w="559" w:type="pct"/>
            <w:tcBorders>
              <w:top w:val="nil"/>
              <w:left w:val="nil"/>
              <w:bottom w:val="single" w:sz="4"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Yes</w:t>
            </w:r>
          </w:p>
        </w:tc>
        <w:tc>
          <w:tcPr>
            <w:tcW w:w="653" w:type="pct"/>
            <w:tcBorders>
              <w:top w:val="nil"/>
              <w:left w:val="nil"/>
              <w:bottom w:val="single" w:sz="4"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Controls for additional factors</w:t>
            </w:r>
          </w:p>
        </w:tc>
        <w:tc>
          <w:tcPr>
            <w:tcW w:w="477" w:type="pct"/>
            <w:tcBorders>
              <w:top w:val="nil"/>
              <w:left w:val="single" w:sz="8" w:space="0" w:color="auto"/>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No description</w:t>
            </w:r>
          </w:p>
        </w:tc>
        <w:tc>
          <w:tcPr>
            <w:tcW w:w="442"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Yes</w:t>
            </w:r>
          </w:p>
        </w:tc>
        <w:tc>
          <w:tcPr>
            <w:tcW w:w="584" w:type="pct"/>
            <w:tcBorders>
              <w:top w:val="nil"/>
              <w:left w:val="nil"/>
              <w:bottom w:val="single" w:sz="4"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Small lost, no bias</w:t>
            </w:r>
          </w:p>
        </w:tc>
      </w:tr>
      <w:tr w:rsidR="00E5570C" w:rsidRPr="00AC5BA4" w:rsidTr="0029734F">
        <w:trPr>
          <w:trHeight w:val="300"/>
        </w:trPr>
        <w:tc>
          <w:tcPr>
            <w:tcW w:w="682" w:type="pct"/>
            <w:tcBorders>
              <w:top w:val="nil"/>
              <w:left w:val="single" w:sz="8" w:space="0" w:color="auto"/>
              <w:bottom w:val="single" w:sz="4"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Garcia-Palmieri, 1988</w:t>
            </w:r>
          </w:p>
        </w:tc>
        <w:tc>
          <w:tcPr>
            <w:tcW w:w="630" w:type="pct"/>
            <w:tcBorders>
              <w:top w:val="nil"/>
              <w:left w:val="single" w:sz="8" w:space="0" w:color="auto"/>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Truly</w:t>
            </w:r>
          </w:p>
        </w:tc>
        <w:tc>
          <w:tcPr>
            <w:tcW w:w="414"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Same</w:t>
            </w:r>
          </w:p>
        </w:tc>
        <w:tc>
          <w:tcPr>
            <w:tcW w:w="559"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Secure</w:t>
            </w:r>
          </w:p>
        </w:tc>
        <w:tc>
          <w:tcPr>
            <w:tcW w:w="559" w:type="pct"/>
            <w:tcBorders>
              <w:top w:val="nil"/>
              <w:left w:val="nil"/>
              <w:bottom w:val="single" w:sz="4"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No</w:t>
            </w:r>
          </w:p>
        </w:tc>
        <w:tc>
          <w:tcPr>
            <w:tcW w:w="653" w:type="pct"/>
            <w:tcBorders>
              <w:top w:val="nil"/>
              <w:left w:val="nil"/>
              <w:bottom w:val="single" w:sz="4" w:space="0" w:color="auto"/>
              <w:right w:val="nil"/>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Controls for important factors</w:t>
            </w:r>
          </w:p>
        </w:tc>
        <w:tc>
          <w:tcPr>
            <w:tcW w:w="477" w:type="pct"/>
            <w:tcBorders>
              <w:top w:val="nil"/>
              <w:left w:val="single" w:sz="8" w:space="0" w:color="auto"/>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record</w:t>
            </w:r>
          </w:p>
        </w:tc>
        <w:tc>
          <w:tcPr>
            <w:tcW w:w="442" w:type="pct"/>
            <w:tcBorders>
              <w:top w:val="nil"/>
              <w:left w:val="nil"/>
              <w:bottom w:val="single" w:sz="4" w:space="0" w:color="auto"/>
              <w:right w:val="single" w:sz="4"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Yes</w:t>
            </w:r>
          </w:p>
        </w:tc>
        <w:tc>
          <w:tcPr>
            <w:tcW w:w="584" w:type="pct"/>
            <w:tcBorders>
              <w:top w:val="nil"/>
              <w:left w:val="nil"/>
              <w:bottom w:val="single" w:sz="4" w:space="0" w:color="auto"/>
              <w:right w:val="single" w:sz="8" w:space="0" w:color="auto"/>
            </w:tcBorders>
            <w:shd w:val="clear" w:color="auto" w:fill="auto"/>
            <w:noWrap/>
            <w:vAlign w:val="center"/>
            <w:hideMark/>
          </w:tcPr>
          <w:p w:rsidR="00AC5BA4" w:rsidRPr="00AC5BA4" w:rsidRDefault="00AC5BA4" w:rsidP="00AC5BA4">
            <w:pPr>
              <w:spacing w:after="0" w:line="240" w:lineRule="auto"/>
              <w:jc w:val="center"/>
              <w:rPr>
                <w:rFonts w:ascii="Arial" w:eastAsia="Times New Roman" w:hAnsi="Arial" w:cs="Arial"/>
                <w:color w:val="000000"/>
                <w:sz w:val="20"/>
                <w:szCs w:val="20"/>
                <w:lang w:eastAsia="en-GB"/>
              </w:rPr>
            </w:pPr>
            <w:r w:rsidRPr="00AC5BA4">
              <w:rPr>
                <w:rFonts w:ascii="Arial" w:eastAsia="Times New Roman" w:hAnsi="Arial" w:cs="Arial"/>
                <w:color w:val="000000"/>
                <w:sz w:val="20"/>
                <w:szCs w:val="20"/>
                <w:lang w:eastAsia="en-GB"/>
              </w:rPr>
              <w:t>Small lost, no bias</w:t>
            </w:r>
          </w:p>
        </w:tc>
      </w:tr>
    </w:tbl>
    <w:p w:rsidR="00AC5BA4" w:rsidRDefault="00AC5BA4" w:rsidP="00DF79C5"/>
    <w:p w:rsidR="00AC5BA4" w:rsidRPr="00AC5BA4" w:rsidRDefault="00AC5BA4" w:rsidP="00AC5BA4">
      <w:pPr>
        <w:spacing w:after="0" w:line="240" w:lineRule="auto"/>
        <w:rPr>
          <w:rFonts w:ascii="Arial" w:eastAsia="Times New Roman" w:hAnsi="Arial" w:cs="Arial"/>
          <w:color w:val="000000"/>
          <w:sz w:val="20"/>
          <w:lang w:eastAsia="en-GB"/>
        </w:rPr>
      </w:pPr>
      <w:r w:rsidRPr="00AC5BA4">
        <w:rPr>
          <w:rFonts w:ascii="Arial" w:eastAsia="Times New Roman" w:hAnsi="Arial" w:cs="Arial"/>
          <w:color w:val="000000"/>
          <w:sz w:val="20"/>
          <w:lang w:eastAsia="en-GB"/>
        </w:rPr>
        <w:t>Source: NEWCASTLE - OTTAWA QUALITY ASSESSMENT SCALE COHORT STUDIES</w:t>
      </w:r>
    </w:p>
    <w:p w:rsidR="00AC5BA4" w:rsidRPr="00AC5BA4" w:rsidRDefault="003B6FE9" w:rsidP="00AC5BA4">
      <w:pPr>
        <w:spacing w:after="0" w:line="240" w:lineRule="auto"/>
        <w:rPr>
          <w:rFonts w:ascii="Arial" w:eastAsia="Times New Roman" w:hAnsi="Arial" w:cs="Arial"/>
          <w:color w:val="0563C1"/>
          <w:sz w:val="20"/>
          <w:u w:val="single"/>
          <w:lang w:eastAsia="en-GB"/>
        </w:rPr>
      </w:pPr>
      <w:hyperlink r:id="rId11" w:history="1">
        <w:r w:rsidR="00AC5BA4" w:rsidRPr="00AC5BA4">
          <w:rPr>
            <w:rFonts w:ascii="Arial" w:eastAsia="Times New Roman" w:hAnsi="Arial" w:cs="Arial"/>
            <w:color w:val="0563C1"/>
            <w:sz w:val="20"/>
            <w:u w:val="single"/>
            <w:lang w:eastAsia="en-GB"/>
          </w:rPr>
          <w:t xml:space="preserve">http://www.ohri.ca/programs/clinical_epidemiology/oxford.asp </w:t>
        </w:r>
      </w:hyperlink>
    </w:p>
    <w:p w:rsidR="00DF79C5" w:rsidRPr="00DF79C5" w:rsidRDefault="00DF79C5" w:rsidP="00DF79C5"/>
    <w:sectPr w:rsidR="00DF79C5" w:rsidRPr="00DF79C5" w:rsidSect="00A07B2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FE9" w:rsidRDefault="003B6FE9" w:rsidP="00DF79C5">
      <w:pPr>
        <w:spacing w:after="0" w:line="240" w:lineRule="auto"/>
      </w:pPr>
      <w:r>
        <w:separator/>
      </w:r>
    </w:p>
  </w:endnote>
  <w:endnote w:type="continuationSeparator" w:id="0">
    <w:p w:rsidR="003B6FE9" w:rsidRDefault="003B6FE9" w:rsidP="00DF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455990"/>
      <w:docPartObj>
        <w:docPartGallery w:val="Page Numbers (Bottom of Page)"/>
        <w:docPartUnique/>
      </w:docPartObj>
    </w:sdtPr>
    <w:sdtEndPr>
      <w:rPr>
        <w:noProof/>
      </w:rPr>
    </w:sdtEndPr>
    <w:sdtContent>
      <w:p w:rsidR="00DF79C5" w:rsidRDefault="00DF79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79C5" w:rsidRDefault="00DF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FE9" w:rsidRDefault="003B6FE9" w:rsidP="00DF79C5">
      <w:pPr>
        <w:spacing w:after="0" w:line="240" w:lineRule="auto"/>
      </w:pPr>
      <w:r>
        <w:separator/>
      </w:r>
    </w:p>
  </w:footnote>
  <w:footnote w:type="continuationSeparator" w:id="0">
    <w:p w:rsidR="003B6FE9" w:rsidRDefault="003B6FE9" w:rsidP="00DF7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400B3"/>
    <w:multiLevelType w:val="hybridMultilevel"/>
    <w:tmpl w:val="50FC39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64"/>
    <w:rsid w:val="000D67C6"/>
    <w:rsid w:val="001042CA"/>
    <w:rsid w:val="001623DC"/>
    <w:rsid w:val="00177425"/>
    <w:rsid w:val="00193A64"/>
    <w:rsid w:val="001D79E5"/>
    <w:rsid w:val="0029734F"/>
    <w:rsid w:val="003B6FE9"/>
    <w:rsid w:val="00441129"/>
    <w:rsid w:val="00643776"/>
    <w:rsid w:val="0065339C"/>
    <w:rsid w:val="00683604"/>
    <w:rsid w:val="006F7752"/>
    <w:rsid w:val="0072496F"/>
    <w:rsid w:val="00731003"/>
    <w:rsid w:val="007402C6"/>
    <w:rsid w:val="00800330"/>
    <w:rsid w:val="00811A5B"/>
    <w:rsid w:val="009674D3"/>
    <w:rsid w:val="00987F80"/>
    <w:rsid w:val="00A07B2E"/>
    <w:rsid w:val="00A87BD2"/>
    <w:rsid w:val="00A91701"/>
    <w:rsid w:val="00AC5BA4"/>
    <w:rsid w:val="00DB59C9"/>
    <w:rsid w:val="00DF79C5"/>
    <w:rsid w:val="00E5570C"/>
    <w:rsid w:val="00EF3527"/>
    <w:rsid w:val="00EF38B2"/>
    <w:rsid w:val="00FB2509"/>
    <w:rsid w:val="00FC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E6A3"/>
  <w15:chartTrackingRefBased/>
  <w15:docId w15:val="{97B06A98-4A59-4E73-A492-3E8490C8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604"/>
  </w:style>
  <w:style w:type="paragraph" w:styleId="Heading1">
    <w:name w:val="heading 1"/>
    <w:basedOn w:val="Normal"/>
    <w:next w:val="Normal"/>
    <w:link w:val="Heading1Char"/>
    <w:uiPriority w:val="9"/>
    <w:qFormat/>
    <w:rsid w:val="006836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60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83604"/>
    <w:rPr>
      <w:color w:val="0000FF" w:themeColor="hyperlink"/>
      <w:u w:val="single"/>
    </w:rPr>
  </w:style>
  <w:style w:type="paragraph" w:styleId="ListParagraph">
    <w:name w:val="List Paragraph"/>
    <w:basedOn w:val="Normal"/>
    <w:uiPriority w:val="34"/>
    <w:qFormat/>
    <w:rsid w:val="00683604"/>
    <w:pPr>
      <w:ind w:left="720"/>
      <w:contextualSpacing/>
    </w:pPr>
    <w:rPr>
      <w:rFonts w:eastAsiaTheme="minorEastAsia"/>
      <w:lang w:val="es-PE" w:eastAsia="es-PE"/>
    </w:rPr>
  </w:style>
  <w:style w:type="paragraph" w:styleId="NoSpacing">
    <w:name w:val="No Spacing"/>
    <w:uiPriority w:val="1"/>
    <w:qFormat/>
    <w:rsid w:val="00683604"/>
    <w:pPr>
      <w:spacing w:after="0" w:line="240" w:lineRule="auto"/>
    </w:pPr>
    <w:rPr>
      <w:rFonts w:eastAsiaTheme="minorEastAsia"/>
      <w:lang w:val="es-PE" w:eastAsia="es-PE"/>
    </w:rPr>
  </w:style>
  <w:style w:type="paragraph" w:customStyle="1" w:styleId="Default">
    <w:name w:val="Default"/>
    <w:rsid w:val="0068360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Header">
    <w:name w:val="header"/>
    <w:basedOn w:val="Normal"/>
    <w:link w:val="HeaderChar"/>
    <w:uiPriority w:val="99"/>
    <w:unhideWhenUsed/>
    <w:rsid w:val="00DF7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9C5"/>
  </w:style>
  <w:style w:type="paragraph" w:styleId="Footer">
    <w:name w:val="footer"/>
    <w:basedOn w:val="Normal"/>
    <w:link w:val="FooterChar"/>
    <w:uiPriority w:val="99"/>
    <w:unhideWhenUsed/>
    <w:rsid w:val="00DF7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9C5"/>
  </w:style>
  <w:style w:type="table" w:styleId="TableGrid">
    <w:name w:val="Table Grid"/>
    <w:basedOn w:val="TableNormal"/>
    <w:uiPriority w:val="59"/>
    <w:rsid w:val="00DF79C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02C6"/>
    <w:pPr>
      <w:spacing w:line="259" w:lineRule="auto"/>
      <w:outlineLvl w:val="9"/>
    </w:pPr>
    <w:rPr>
      <w:lang w:val="en-US"/>
    </w:rPr>
  </w:style>
  <w:style w:type="paragraph" w:styleId="TOC1">
    <w:name w:val="toc 1"/>
    <w:basedOn w:val="Normal"/>
    <w:next w:val="Normal"/>
    <w:autoRedefine/>
    <w:uiPriority w:val="39"/>
    <w:unhideWhenUsed/>
    <w:rsid w:val="007402C6"/>
    <w:pPr>
      <w:spacing w:after="100"/>
    </w:pPr>
  </w:style>
  <w:style w:type="paragraph" w:styleId="BalloonText">
    <w:name w:val="Balloon Text"/>
    <w:basedOn w:val="Normal"/>
    <w:link w:val="BalloonTextChar"/>
    <w:uiPriority w:val="99"/>
    <w:semiHidden/>
    <w:unhideWhenUsed/>
    <w:rsid w:val="00643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2234">
      <w:bodyDiv w:val="1"/>
      <w:marLeft w:val="0"/>
      <w:marRight w:val="0"/>
      <w:marTop w:val="0"/>
      <w:marBottom w:val="0"/>
      <w:divBdr>
        <w:top w:val="none" w:sz="0" w:space="0" w:color="auto"/>
        <w:left w:val="none" w:sz="0" w:space="0" w:color="auto"/>
        <w:bottom w:val="none" w:sz="0" w:space="0" w:color="auto"/>
        <w:right w:val="none" w:sz="0" w:space="0" w:color="auto"/>
      </w:divBdr>
    </w:div>
    <w:div w:id="197816489">
      <w:bodyDiv w:val="1"/>
      <w:marLeft w:val="0"/>
      <w:marRight w:val="0"/>
      <w:marTop w:val="0"/>
      <w:marBottom w:val="0"/>
      <w:divBdr>
        <w:top w:val="none" w:sz="0" w:space="0" w:color="auto"/>
        <w:left w:val="none" w:sz="0" w:space="0" w:color="auto"/>
        <w:bottom w:val="none" w:sz="0" w:space="0" w:color="auto"/>
        <w:right w:val="none" w:sz="0" w:space="0" w:color="auto"/>
      </w:divBdr>
    </w:div>
    <w:div w:id="341398897">
      <w:bodyDiv w:val="1"/>
      <w:marLeft w:val="0"/>
      <w:marRight w:val="0"/>
      <w:marTop w:val="0"/>
      <w:marBottom w:val="0"/>
      <w:divBdr>
        <w:top w:val="none" w:sz="0" w:space="0" w:color="auto"/>
        <w:left w:val="none" w:sz="0" w:space="0" w:color="auto"/>
        <w:bottom w:val="none" w:sz="0" w:space="0" w:color="auto"/>
        <w:right w:val="none" w:sz="0" w:space="0" w:color="auto"/>
      </w:divBdr>
    </w:div>
    <w:div w:id="468478182">
      <w:bodyDiv w:val="1"/>
      <w:marLeft w:val="0"/>
      <w:marRight w:val="0"/>
      <w:marTop w:val="0"/>
      <w:marBottom w:val="0"/>
      <w:divBdr>
        <w:top w:val="none" w:sz="0" w:space="0" w:color="auto"/>
        <w:left w:val="none" w:sz="0" w:space="0" w:color="auto"/>
        <w:bottom w:val="none" w:sz="0" w:space="0" w:color="auto"/>
        <w:right w:val="none" w:sz="0" w:space="0" w:color="auto"/>
      </w:divBdr>
    </w:div>
    <w:div w:id="1409305235">
      <w:bodyDiv w:val="1"/>
      <w:marLeft w:val="0"/>
      <w:marRight w:val="0"/>
      <w:marTop w:val="0"/>
      <w:marBottom w:val="0"/>
      <w:divBdr>
        <w:top w:val="none" w:sz="0" w:space="0" w:color="auto"/>
        <w:left w:val="none" w:sz="0" w:space="0" w:color="auto"/>
        <w:bottom w:val="none" w:sz="0" w:space="0" w:color="auto"/>
        <w:right w:val="none" w:sz="0" w:space="0" w:color="auto"/>
      </w:divBdr>
    </w:div>
    <w:div w:id="1573782209">
      <w:bodyDiv w:val="1"/>
      <w:marLeft w:val="0"/>
      <w:marRight w:val="0"/>
      <w:marTop w:val="0"/>
      <w:marBottom w:val="0"/>
      <w:divBdr>
        <w:top w:val="none" w:sz="0" w:space="0" w:color="auto"/>
        <w:left w:val="none" w:sz="0" w:space="0" w:color="auto"/>
        <w:bottom w:val="none" w:sz="0" w:space="0" w:color="auto"/>
        <w:right w:val="none" w:sz="0" w:space="0" w:color="auto"/>
      </w:divBdr>
    </w:div>
    <w:div w:id="1605650978">
      <w:bodyDiv w:val="1"/>
      <w:marLeft w:val="0"/>
      <w:marRight w:val="0"/>
      <w:marTop w:val="0"/>
      <w:marBottom w:val="0"/>
      <w:divBdr>
        <w:top w:val="none" w:sz="0" w:space="0" w:color="auto"/>
        <w:left w:val="none" w:sz="0" w:space="0" w:color="auto"/>
        <w:bottom w:val="none" w:sz="0" w:space="0" w:color="auto"/>
        <w:right w:val="none" w:sz="0" w:space="0" w:color="auto"/>
      </w:divBdr>
    </w:div>
    <w:div w:id="1695813529">
      <w:bodyDiv w:val="1"/>
      <w:marLeft w:val="0"/>
      <w:marRight w:val="0"/>
      <w:marTop w:val="0"/>
      <w:marBottom w:val="0"/>
      <w:divBdr>
        <w:top w:val="none" w:sz="0" w:space="0" w:color="auto"/>
        <w:left w:val="none" w:sz="0" w:space="0" w:color="auto"/>
        <w:bottom w:val="none" w:sz="0" w:space="0" w:color="auto"/>
        <w:right w:val="none" w:sz="0" w:space="0" w:color="auto"/>
      </w:divBdr>
    </w:div>
    <w:div w:id="1698501294">
      <w:bodyDiv w:val="1"/>
      <w:marLeft w:val="0"/>
      <w:marRight w:val="0"/>
      <w:marTop w:val="0"/>
      <w:marBottom w:val="0"/>
      <w:divBdr>
        <w:top w:val="none" w:sz="0" w:space="0" w:color="auto"/>
        <w:left w:val="none" w:sz="0" w:space="0" w:color="auto"/>
        <w:bottom w:val="none" w:sz="0" w:space="0" w:color="auto"/>
        <w:right w:val="none" w:sz="0" w:space="0" w:color="auto"/>
      </w:divBdr>
    </w:div>
    <w:div w:id="1884362085">
      <w:bodyDiv w:val="1"/>
      <w:marLeft w:val="0"/>
      <w:marRight w:val="0"/>
      <w:marTop w:val="0"/>
      <w:marBottom w:val="0"/>
      <w:divBdr>
        <w:top w:val="none" w:sz="0" w:space="0" w:color="auto"/>
        <w:left w:val="none" w:sz="0" w:space="0" w:color="auto"/>
        <w:bottom w:val="none" w:sz="0" w:space="0" w:color="auto"/>
        <w:right w:val="none" w:sz="0" w:space="0" w:color="auto"/>
      </w:divBdr>
    </w:div>
    <w:div w:id="19087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rrill@ic.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i.ca/programs/clinical_epidemiology/oxford.asp"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2566-958D-4D11-91A6-5D819723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Larco, Rodrigo M</dc:creator>
  <cp:keywords/>
  <dc:description/>
  <cp:lastModifiedBy>Carrillo Larco, Rodrigo M</cp:lastModifiedBy>
  <cp:revision>11</cp:revision>
  <dcterms:created xsi:type="dcterms:W3CDTF">2019-02-21T09:48:00Z</dcterms:created>
  <dcterms:modified xsi:type="dcterms:W3CDTF">2019-08-07T21:00:00Z</dcterms:modified>
</cp:coreProperties>
</file>