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19F9" w14:textId="6AB1CEE0" w:rsidR="00CE3182" w:rsidRPr="00CE3182" w:rsidRDefault="00CE3182" w:rsidP="00524644">
      <w:pPr>
        <w:spacing w:line="360" w:lineRule="auto"/>
        <w:ind w:firstLine="720"/>
        <w:jc w:val="both"/>
        <w:rPr>
          <w:rFonts w:ascii="Times New Roman" w:hAnsi="Times New Roman" w:cs="Times New Roman"/>
          <w:b/>
        </w:rPr>
      </w:pPr>
      <w:r w:rsidRPr="00CE3182">
        <w:rPr>
          <w:rFonts w:ascii="Times New Roman" w:hAnsi="Times New Roman" w:cs="Times New Roman"/>
          <w:b/>
        </w:rPr>
        <w:t>Comparing the performance of Akaike information criteria versus likelihood ratio tests to discriminate between Brownian Motion and Ornstein-Uhlenbeck models</w:t>
      </w:r>
    </w:p>
    <w:p w14:paraId="599D3676" w14:textId="77777777" w:rsidR="00CE3182" w:rsidRDefault="00CE3182" w:rsidP="00524644">
      <w:pPr>
        <w:spacing w:line="360" w:lineRule="auto"/>
        <w:ind w:firstLine="720"/>
        <w:jc w:val="both"/>
        <w:rPr>
          <w:rFonts w:ascii="Times New Roman" w:hAnsi="Times New Roman" w:cs="Times New Roman"/>
        </w:rPr>
      </w:pPr>
    </w:p>
    <w:p w14:paraId="00000001" w14:textId="30B6E09D" w:rsidR="0009020C" w:rsidRPr="00524644"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 xml:space="preserve"> In my simulations without missing taxa (nMT), when I simulated data under Brownian Motion and then fitted the simulated trait values to all four models I tested (BM, OU, BMS and OUM), I found that OU was favored over BM by AICc in 12.2% of the simulations (type I error). This is considerably higher than the 5.5% found by Cooper et al. (2015) when comparing BM and OU using likelihood ratio tests (LRT) Therefore, to further explore and compare the performance of AICc versus LRT to discern </w:t>
      </w:r>
      <w:r w:rsidR="00F575C0">
        <w:rPr>
          <w:rFonts w:ascii="Times New Roman" w:hAnsi="Times New Roman" w:cs="Times New Roman"/>
        </w:rPr>
        <w:t xml:space="preserve">between </w:t>
      </w:r>
      <w:r w:rsidRPr="00524644">
        <w:rPr>
          <w:rFonts w:ascii="Times New Roman" w:hAnsi="Times New Roman" w:cs="Times New Roman"/>
        </w:rPr>
        <w:t>these two models, I r</w:t>
      </w:r>
      <w:r w:rsidR="00F6787C">
        <w:rPr>
          <w:rFonts w:ascii="Times New Roman" w:hAnsi="Times New Roman" w:cs="Times New Roman"/>
        </w:rPr>
        <w:t>a</w:t>
      </w:r>
      <w:r w:rsidRPr="00524644">
        <w:rPr>
          <w:rFonts w:ascii="Times New Roman" w:hAnsi="Times New Roman" w:cs="Times New Roman"/>
        </w:rPr>
        <w:t>n additional analyses using LRT on the results of my nMT simulations under BM.</w:t>
      </w:r>
    </w:p>
    <w:p w14:paraId="00000002" w14:textId="2DB49054" w:rsidR="0009020C" w:rsidRPr="00524644"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In this comparison, I was interested only in BM and OU, so first I compared the AICc values of only these two models, excluding BMS and OUM. I found that the type I error rate (OU incorrectly favored over BM) was 16.9%.</w:t>
      </w:r>
    </w:p>
    <w:p w14:paraId="00000003" w14:textId="3F514417" w:rsidR="0009020C" w:rsidRPr="00524644"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To run the LRTs, because I did not record the log-likelihood values of fitted models in my simulation, I first had to back-calculate the log-likelihood of each model based on their AICc score, using the formula:</w:t>
      </w:r>
    </w:p>
    <w:p w14:paraId="00000004" w14:textId="0636A56D" w:rsidR="0009020C" w:rsidRDefault="0009020C" w:rsidP="00524644">
      <w:pPr>
        <w:spacing w:line="360" w:lineRule="auto"/>
        <w:ind w:firstLine="720"/>
        <w:jc w:val="both"/>
        <w:rPr>
          <w:rFonts w:ascii="Times New Roman" w:hAnsi="Times New Roman" w:cs="Times New Roman"/>
        </w:rPr>
      </w:pPr>
    </w:p>
    <w:p w14:paraId="50BE46F8" w14:textId="77D0E31B" w:rsidR="00524644" w:rsidRPr="00524644" w:rsidRDefault="00524644" w:rsidP="00524644">
      <w:pPr>
        <w:spacing w:line="360" w:lineRule="auto"/>
        <w:ind w:firstLine="720"/>
        <w:jc w:val="both"/>
        <w:rPr>
          <w:rFonts w:ascii="Times New Roman" w:hAnsi="Times New Roman" w:cs="Times New Roman"/>
        </w:rPr>
      </w:pPr>
      <m:oMathPara>
        <m:oMath>
          <m:r>
            <w:rPr>
              <w:rFonts w:ascii="Cambria Math" w:hAnsi="Cambria Math" w:cs="Times New Roman"/>
            </w:rPr>
            <m:t>l=k*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n-k-1</m:t>
                  </m:r>
                </m:den>
              </m:f>
            </m:e>
          </m:d>
          <m:r>
            <w:rPr>
              <w:rFonts w:ascii="Cambria Math" w:hAnsi="Cambria Math" w:cs="Times New Roman"/>
            </w:rPr>
            <m:t>-AICc</m:t>
          </m:r>
        </m:oMath>
      </m:oMathPara>
    </w:p>
    <w:p w14:paraId="00000005" w14:textId="4715BAEB" w:rsidR="0009020C" w:rsidRPr="00524644" w:rsidRDefault="0009020C" w:rsidP="00524644">
      <w:pPr>
        <w:spacing w:line="360" w:lineRule="auto"/>
        <w:ind w:firstLine="720"/>
        <w:jc w:val="both"/>
        <w:rPr>
          <w:rFonts w:ascii="Times New Roman" w:hAnsi="Times New Roman" w:cs="Times New Roman"/>
        </w:rPr>
      </w:pPr>
    </w:p>
    <w:p w14:paraId="00000006" w14:textId="30D873B8" w:rsidR="0009020C" w:rsidRPr="00524644" w:rsidRDefault="009E7F55" w:rsidP="009E7F55">
      <w:pPr>
        <w:spacing w:line="360" w:lineRule="auto"/>
        <w:jc w:val="both"/>
        <w:rPr>
          <w:rFonts w:ascii="Times New Roman" w:hAnsi="Times New Roman" w:cs="Times New Roman"/>
        </w:rPr>
      </w:pPr>
      <w:r>
        <w:rPr>
          <w:rFonts w:ascii="Times New Roman" w:hAnsi="Times New Roman" w:cs="Times New Roman"/>
        </w:rPr>
        <w:t>,w</w:t>
      </w:r>
      <w:r w:rsidR="00474F3E" w:rsidRPr="00524644">
        <w:rPr>
          <w:rFonts w:ascii="Times New Roman" w:hAnsi="Times New Roman" w:cs="Times New Roman"/>
        </w:rPr>
        <w:t>here k is the number of parameters of each model and n is the number of tips in my simulated trees (always equal to 300). The number of parameters in BM is two (sigma</w:t>
      </w:r>
      <w:r w:rsidR="00907C48">
        <w:rPr>
          <w:rFonts w:ascii="Times New Roman" w:hAnsi="Times New Roman" w:cs="Times New Roman"/>
        </w:rPr>
        <w:t>-square</w:t>
      </w:r>
      <w:r w:rsidR="00474F3E" w:rsidRPr="00524644">
        <w:rPr>
          <w:rFonts w:ascii="Times New Roman" w:hAnsi="Times New Roman" w:cs="Times New Roman"/>
        </w:rPr>
        <w:t xml:space="preserve"> and the trait value at the root), and the number of parameters in OU, as implemented in </w:t>
      </w:r>
      <w:proofErr w:type="spellStart"/>
      <w:r w:rsidR="00474F3E" w:rsidRPr="00524644">
        <w:rPr>
          <w:rFonts w:ascii="Times New Roman" w:hAnsi="Times New Roman" w:cs="Times New Roman"/>
        </w:rPr>
        <w:t>O</w:t>
      </w:r>
      <w:r w:rsidR="00695E48" w:rsidRPr="00524644">
        <w:rPr>
          <w:rFonts w:ascii="Times New Roman" w:hAnsi="Times New Roman" w:cs="Times New Roman"/>
        </w:rPr>
        <w:t>u</w:t>
      </w:r>
      <w:r w:rsidR="00474F3E" w:rsidRPr="00524644">
        <w:rPr>
          <w:rFonts w:ascii="Times New Roman" w:hAnsi="Times New Roman" w:cs="Times New Roman"/>
        </w:rPr>
        <w:t>wie</w:t>
      </w:r>
      <w:proofErr w:type="spellEnd"/>
      <w:r w:rsidR="00474F3E" w:rsidRPr="00524644">
        <w:rPr>
          <w:rFonts w:ascii="Times New Roman" w:hAnsi="Times New Roman" w:cs="Times New Roman"/>
        </w:rPr>
        <w:t xml:space="preserve">, is three. The three OU parameters in </w:t>
      </w:r>
      <w:proofErr w:type="spellStart"/>
      <w:r w:rsidR="00474F3E" w:rsidRPr="00524644">
        <w:rPr>
          <w:rFonts w:ascii="Times New Roman" w:hAnsi="Times New Roman" w:cs="Times New Roman"/>
        </w:rPr>
        <w:t>O</w:t>
      </w:r>
      <w:r w:rsidR="00695E48" w:rsidRPr="00524644">
        <w:rPr>
          <w:rFonts w:ascii="Times New Roman" w:hAnsi="Times New Roman" w:cs="Times New Roman"/>
        </w:rPr>
        <w:t>u</w:t>
      </w:r>
      <w:r w:rsidR="00474F3E" w:rsidRPr="00524644">
        <w:rPr>
          <w:rFonts w:ascii="Times New Roman" w:hAnsi="Times New Roman" w:cs="Times New Roman"/>
        </w:rPr>
        <w:t>wie</w:t>
      </w:r>
      <w:proofErr w:type="spellEnd"/>
      <w:r w:rsidR="00474F3E" w:rsidRPr="00524644">
        <w:rPr>
          <w:rFonts w:ascii="Times New Roman" w:hAnsi="Times New Roman" w:cs="Times New Roman"/>
        </w:rPr>
        <w:t xml:space="preserve"> under the default settings (which I used) are sigma</w:t>
      </w:r>
      <w:r w:rsidR="00907C48">
        <w:rPr>
          <w:rFonts w:ascii="Times New Roman" w:hAnsi="Times New Roman" w:cs="Times New Roman"/>
        </w:rPr>
        <w:t>-square</w:t>
      </w:r>
      <w:r w:rsidR="00474F3E" w:rsidRPr="00524644">
        <w:rPr>
          <w:rFonts w:ascii="Times New Roman" w:hAnsi="Times New Roman" w:cs="Times New Roman"/>
        </w:rPr>
        <w:t>, alpha and theta; the trait value at the root is dropped from the model and instead drawn from the stationary distribution of the OU process (Beaulieu et al. 2012).</w:t>
      </w:r>
    </w:p>
    <w:p w14:paraId="00000007" w14:textId="32241D33" w:rsidR="0009020C" w:rsidRPr="00524644"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 xml:space="preserve">Next, I ran LRTs using the function </w:t>
      </w:r>
      <w:proofErr w:type="spellStart"/>
      <w:r w:rsidRPr="00524644">
        <w:rPr>
          <w:rFonts w:ascii="Times New Roman" w:hAnsi="Times New Roman" w:cs="Times New Roman"/>
          <w:i/>
        </w:rPr>
        <w:t>lr.test</w:t>
      </w:r>
      <w:proofErr w:type="spellEnd"/>
      <w:r w:rsidRPr="00524644">
        <w:rPr>
          <w:rFonts w:ascii="Times New Roman" w:hAnsi="Times New Roman" w:cs="Times New Roman"/>
          <w:i/>
        </w:rPr>
        <w:t xml:space="preserve"> </w:t>
      </w:r>
      <w:r w:rsidRPr="00524644">
        <w:rPr>
          <w:rFonts w:ascii="Times New Roman" w:hAnsi="Times New Roman" w:cs="Times New Roman"/>
        </w:rPr>
        <w:t xml:space="preserve">in the R package </w:t>
      </w:r>
      <w:proofErr w:type="spellStart"/>
      <w:r w:rsidRPr="00524644">
        <w:rPr>
          <w:rFonts w:ascii="Times New Roman" w:hAnsi="Times New Roman" w:cs="Times New Roman"/>
          <w:i/>
        </w:rPr>
        <w:t>extRemes</w:t>
      </w:r>
      <w:proofErr w:type="spellEnd"/>
      <w:r w:rsidRPr="00524644">
        <w:rPr>
          <w:rFonts w:ascii="Times New Roman" w:hAnsi="Times New Roman" w:cs="Times New Roman"/>
        </w:rPr>
        <w:t>. For each simulated dataset, the LRT tested the null hypothesis that the simpler, and true, BM model is a better explanation of the data than the more complex OU model. The number of degrees of freedom in an LRT equals the difference in the number of parameters of the models being compared (Lewis et al. 2010); in the present case it is 1.</w:t>
      </w:r>
    </w:p>
    <w:p w14:paraId="00000008" w14:textId="2E80F323" w:rsidR="0009020C" w:rsidRPr="00524644" w:rsidRDefault="00474F3E" w:rsidP="00524644">
      <w:pPr>
        <w:spacing w:line="360" w:lineRule="auto"/>
        <w:ind w:firstLine="720"/>
        <w:jc w:val="both"/>
        <w:rPr>
          <w:rFonts w:ascii="Times New Roman" w:hAnsi="Times New Roman" w:cs="Times New Roman"/>
        </w:rPr>
      </w:pPr>
      <w:r w:rsidRPr="003E736D">
        <w:rPr>
          <w:rFonts w:ascii="Times New Roman" w:hAnsi="Times New Roman" w:cs="Times New Roman"/>
          <w:noProof/>
        </w:rPr>
        <w:lastRenderedPageBreak/>
        <w:drawing>
          <wp:anchor distT="0" distB="0" distL="114300" distR="114300" simplePos="0" relativeHeight="251658240" behindDoc="0" locked="0" layoutInCell="1" allowOverlap="1" wp14:anchorId="77B1DB6C" wp14:editId="1E9C29BC">
            <wp:simplePos x="0" y="0"/>
            <wp:positionH relativeFrom="column">
              <wp:posOffset>-64135</wp:posOffset>
            </wp:positionH>
            <wp:positionV relativeFrom="paragraph">
              <wp:posOffset>152400</wp:posOffset>
            </wp:positionV>
            <wp:extent cx="3187700" cy="2062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683" t="18194" r="5683"/>
                    <a:stretch/>
                  </pic:blipFill>
                  <pic:spPr bwMode="auto">
                    <a:xfrm>
                      <a:off x="0" y="0"/>
                      <a:ext cx="3187700" cy="206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644">
        <w:rPr>
          <w:rFonts w:ascii="Times New Roman" w:hAnsi="Times New Roman" w:cs="Times New Roman"/>
        </w:rPr>
        <w:t>Using a significance threshold of 0.05, I found that LRTs incorrectly selected an OU model over the true BM model in 6.7% of my simulations, a number much lower than the AICc type I error rate of 12.2% and more in line with Cooper et al.’s (2015) 5.5%.</w:t>
      </w:r>
    </w:p>
    <w:p w14:paraId="00000009" w14:textId="33E8BC4B" w:rsidR="0009020C" w:rsidRPr="00524644"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 xml:space="preserve">In summary, both AICc and LRT correctly favored BM in 83.0% of the simulations; AICc incorrectly </w:t>
      </w:r>
      <w:r w:rsidR="00695E48">
        <w:rPr>
          <w:rFonts w:ascii="Times New Roman" w:hAnsi="Times New Roman" w:cs="Times New Roman"/>
        </w:rPr>
        <w:t>favored</w:t>
      </w:r>
      <w:r w:rsidRPr="00524644">
        <w:rPr>
          <w:rFonts w:ascii="Times New Roman" w:hAnsi="Times New Roman" w:cs="Times New Roman"/>
        </w:rPr>
        <w:t xml:space="preserve"> OU while LRT </w:t>
      </w:r>
      <w:r w:rsidR="003E736D">
        <w:rPr>
          <w:rFonts w:ascii="Times New Roman" w:hAnsi="Times New Roman" w:cs="Times New Roman"/>
        </w:rPr>
        <w:t xml:space="preserve">correctly </w:t>
      </w:r>
      <w:r w:rsidR="00695E48">
        <w:rPr>
          <w:rFonts w:ascii="Times New Roman" w:hAnsi="Times New Roman" w:cs="Times New Roman"/>
        </w:rPr>
        <w:t>favored</w:t>
      </w:r>
      <w:r w:rsidRPr="00524644">
        <w:rPr>
          <w:rFonts w:ascii="Times New Roman" w:hAnsi="Times New Roman" w:cs="Times New Roman"/>
        </w:rPr>
        <w:t xml:space="preserve"> BM in 10.3% of the simulations; and both approaches incorrectly </w:t>
      </w:r>
      <w:r w:rsidR="00695E48">
        <w:rPr>
          <w:rFonts w:ascii="Times New Roman" w:hAnsi="Times New Roman" w:cs="Times New Roman"/>
        </w:rPr>
        <w:t>favored</w:t>
      </w:r>
      <w:bookmarkStart w:id="0" w:name="_GoBack"/>
      <w:bookmarkEnd w:id="0"/>
      <w:r w:rsidRPr="00524644">
        <w:rPr>
          <w:rFonts w:ascii="Times New Roman" w:hAnsi="Times New Roman" w:cs="Times New Roman"/>
        </w:rPr>
        <w:t xml:space="preserve"> BM in 6.7% of the simulations. In no simulations was AICc correct while LRT was </w:t>
      </w:r>
      <w:r w:rsidR="00CF1BC7">
        <w:rPr>
          <w:rFonts w:ascii="Times New Roman" w:hAnsi="Times New Roman" w:cs="Times New Roman"/>
        </w:rPr>
        <w:t>in</w:t>
      </w:r>
      <w:r w:rsidRPr="00524644">
        <w:rPr>
          <w:rFonts w:ascii="Times New Roman" w:hAnsi="Times New Roman" w:cs="Times New Roman"/>
        </w:rPr>
        <w:t>correct.</w:t>
      </w:r>
    </w:p>
    <w:p w14:paraId="0000000A" w14:textId="683F9FDE" w:rsidR="0009020C" w:rsidRDefault="00474F3E" w:rsidP="00524644">
      <w:pPr>
        <w:spacing w:line="360" w:lineRule="auto"/>
        <w:ind w:firstLine="720"/>
        <w:jc w:val="both"/>
        <w:rPr>
          <w:rFonts w:ascii="Times New Roman" w:hAnsi="Times New Roman" w:cs="Times New Roman"/>
        </w:rPr>
      </w:pPr>
      <w:r w:rsidRPr="00524644">
        <w:rPr>
          <w:rFonts w:ascii="Times New Roman" w:hAnsi="Times New Roman" w:cs="Times New Roman"/>
        </w:rPr>
        <w:t xml:space="preserve">The figure </w:t>
      </w:r>
      <w:r w:rsidR="003E736D">
        <w:rPr>
          <w:rFonts w:ascii="Times New Roman" w:hAnsi="Times New Roman" w:cs="Times New Roman"/>
        </w:rPr>
        <w:t>above</w:t>
      </w:r>
      <w:r w:rsidRPr="00524644">
        <w:rPr>
          <w:rFonts w:ascii="Times New Roman" w:hAnsi="Times New Roman" w:cs="Times New Roman"/>
        </w:rPr>
        <w:t xml:space="preserve"> plots the p-value of the LRTs against the delta AICc of BM for each simulation. A p-value&lt;0.05 means LRT rejects BM, and a delta AICc&gt;0 means AICc rejects BM.</w:t>
      </w:r>
    </w:p>
    <w:p w14:paraId="6BE506E0" w14:textId="4C45A98C" w:rsidR="00EF41B6" w:rsidRDefault="00EF41B6" w:rsidP="00524644">
      <w:pPr>
        <w:spacing w:line="360" w:lineRule="auto"/>
        <w:ind w:firstLine="720"/>
        <w:jc w:val="both"/>
        <w:rPr>
          <w:rFonts w:ascii="Times New Roman" w:hAnsi="Times New Roman" w:cs="Times New Roman"/>
        </w:rPr>
      </w:pPr>
    </w:p>
    <w:p w14:paraId="3E65BB19" w14:textId="77777777" w:rsidR="00695E48" w:rsidRDefault="00695E48" w:rsidP="00695E48">
      <w:pPr>
        <w:spacing w:line="360" w:lineRule="auto"/>
        <w:ind w:firstLine="720"/>
        <w:rPr>
          <w:rFonts w:ascii="Times New Roman" w:hAnsi="Times New Roman" w:cs="Times New Roman"/>
        </w:rPr>
      </w:pPr>
    </w:p>
    <w:p w14:paraId="04713D84" w14:textId="77777777" w:rsidR="00695E48" w:rsidRDefault="00695E48" w:rsidP="00695E48">
      <w:pPr>
        <w:spacing w:line="360" w:lineRule="auto"/>
        <w:ind w:firstLine="720"/>
        <w:rPr>
          <w:rFonts w:ascii="Times New Roman" w:hAnsi="Times New Roman" w:cs="Times New Roman"/>
        </w:rPr>
      </w:pPr>
    </w:p>
    <w:p w14:paraId="0AE52088" w14:textId="5FC7861F" w:rsidR="00EF41B6" w:rsidRDefault="00695E48" w:rsidP="00695E48">
      <w:pPr>
        <w:spacing w:line="360" w:lineRule="auto"/>
        <w:ind w:firstLine="720"/>
        <w:rPr>
          <w:rFonts w:ascii="Times New Roman" w:hAnsi="Times New Roman" w:cs="Times New Roman"/>
        </w:rPr>
      </w:pPr>
      <w:r>
        <w:rPr>
          <w:rFonts w:ascii="Times New Roman" w:hAnsi="Times New Roman" w:cs="Times New Roman"/>
        </w:rPr>
        <w:t>Reference not included in main body of article:</w:t>
      </w:r>
    </w:p>
    <w:p w14:paraId="26933AFC" w14:textId="77777777" w:rsidR="00695E48" w:rsidRPr="00EF41B6" w:rsidRDefault="00695E48" w:rsidP="00695E48">
      <w:pPr>
        <w:spacing w:line="360" w:lineRule="auto"/>
        <w:ind w:firstLine="720"/>
        <w:rPr>
          <w:rFonts w:ascii="Times New Roman" w:hAnsi="Times New Roman" w:cs="Times New Roman"/>
        </w:rPr>
      </w:pPr>
    </w:p>
    <w:p w14:paraId="4CDAF860" w14:textId="77777777" w:rsidR="00EF41B6" w:rsidRPr="00EF41B6" w:rsidRDefault="00EF41B6" w:rsidP="00695E48">
      <w:pPr>
        <w:spacing w:line="240" w:lineRule="auto"/>
        <w:rPr>
          <w:rFonts w:ascii="Times New Roman" w:eastAsia="Times New Roman" w:hAnsi="Times New Roman" w:cs="Times New Roman"/>
          <w:sz w:val="24"/>
          <w:szCs w:val="24"/>
          <w:lang w:val="en-US"/>
        </w:rPr>
      </w:pPr>
      <w:r w:rsidRPr="00EF41B6">
        <w:rPr>
          <w:rFonts w:ascii="Times New Roman" w:eastAsia="Times New Roman" w:hAnsi="Times New Roman" w:cs="Times New Roman"/>
          <w:bCs/>
          <w:color w:val="000000"/>
          <w:lang w:val="en-US"/>
        </w:rPr>
        <w:t>Lewis, F., Butler, A., &amp; Gilbert, L. (2011). A unified approach to model selection using the likelihood ratio test. Methods in Ecology and Evolution, 2(2), 155–162.</w:t>
      </w:r>
    </w:p>
    <w:p w14:paraId="4CD3E7C5" w14:textId="77777777" w:rsidR="00EF41B6" w:rsidRPr="00524644" w:rsidRDefault="00EF41B6" w:rsidP="00524644">
      <w:pPr>
        <w:spacing w:line="360" w:lineRule="auto"/>
        <w:ind w:firstLine="720"/>
        <w:jc w:val="both"/>
        <w:rPr>
          <w:rFonts w:ascii="Times New Roman" w:hAnsi="Times New Roman" w:cs="Times New Roman"/>
        </w:rPr>
      </w:pPr>
    </w:p>
    <w:p w14:paraId="0000000C" w14:textId="77777777" w:rsidR="0009020C" w:rsidRDefault="0009020C">
      <w:pPr>
        <w:ind w:firstLine="720"/>
        <w:jc w:val="both"/>
      </w:pPr>
    </w:p>
    <w:sectPr w:rsidR="00090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0C"/>
    <w:rsid w:val="0009020C"/>
    <w:rsid w:val="003E736D"/>
    <w:rsid w:val="00474F3E"/>
    <w:rsid w:val="00524644"/>
    <w:rsid w:val="00695E48"/>
    <w:rsid w:val="00907C48"/>
    <w:rsid w:val="009E7F55"/>
    <w:rsid w:val="00A45336"/>
    <w:rsid w:val="00CE3182"/>
    <w:rsid w:val="00CF1BC7"/>
    <w:rsid w:val="00EF41B6"/>
    <w:rsid w:val="00F575C0"/>
    <w:rsid w:val="00F6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E3A5"/>
  <w15:docId w15:val="{0BA9FAA4-79A9-2944-9AE4-7BC41A1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24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Marcondes</cp:lastModifiedBy>
  <cp:revision>11</cp:revision>
  <dcterms:created xsi:type="dcterms:W3CDTF">2019-08-27T20:20:00Z</dcterms:created>
  <dcterms:modified xsi:type="dcterms:W3CDTF">2019-09-08T18:25:00Z</dcterms:modified>
</cp:coreProperties>
</file>