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3404" w14:textId="28840CAE" w:rsidR="002A0ABC" w:rsidRPr="00687CF1" w:rsidRDefault="00687CF1" w:rsidP="00A87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F1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E17D3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87CF1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956554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687C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6CE1" w:rsidRPr="00A873BC">
        <w:rPr>
          <w:rFonts w:ascii="Times New Roman" w:hAnsi="Times New Roman" w:cs="Times New Roman"/>
          <w:sz w:val="24"/>
          <w:szCs w:val="24"/>
        </w:rPr>
        <w:t>Recoveries from certified reference materials</w:t>
      </w:r>
    </w:p>
    <w:tbl>
      <w:tblPr>
        <w:tblStyle w:val="TableGrid"/>
        <w:tblW w:w="148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3639"/>
        <w:gridCol w:w="3551"/>
        <w:gridCol w:w="3687"/>
      </w:tblGrid>
      <w:tr w:rsidR="007477B8" w:rsidRPr="007477B8" w14:paraId="1741B232" w14:textId="77777777" w:rsidTr="00A873BC">
        <w:trPr>
          <w:trHeight w:val="788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14:paraId="1A64DC84" w14:textId="1AC8C6EE" w:rsidR="00A41BD3" w:rsidRPr="007477B8" w:rsidRDefault="00A41BD3" w:rsidP="0057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B8">
              <w:rPr>
                <w:rFonts w:ascii="Times New Roman" w:hAnsi="Times New Roman" w:cs="Times New Roman"/>
                <w:sz w:val="24"/>
                <w:szCs w:val="24"/>
              </w:rPr>
              <w:t>Certified reference material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42FE01A0" w14:textId="676DC573" w:rsidR="00A41BD3" w:rsidRPr="007477B8" w:rsidRDefault="00A41BD3" w:rsidP="0057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B8">
              <w:rPr>
                <w:rFonts w:ascii="Times New Roman" w:hAnsi="Times New Roman" w:cs="Times New Roman"/>
                <w:sz w:val="24"/>
                <w:szCs w:val="24"/>
              </w:rPr>
              <w:t xml:space="preserve">Certified </w:t>
            </w:r>
            <w:r w:rsidR="007032C3"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  <w:r w:rsidRPr="00747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± standard error </w:t>
            </w:r>
            <w:r w:rsidR="007477B8" w:rsidRPr="00747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14:paraId="25914067" w14:textId="4D7BC3E0" w:rsidR="00A41BD3" w:rsidRPr="007477B8" w:rsidRDefault="00A41BD3" w:rsidP="0057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B8">
              <w:rPr>
                <w:rFonts w:ascii="Times New Roman" w:hAnsi="Times New Roman" w:cs="Times New Roman"/>
                <w:sz w:val="24"/>
                <w:szCs w:val="24"/>
              </w:rPr>
              <w:t xml:space="preserve">Obtained value </w:t>
            </w:r>
            <w:r w:rsidRPr="00747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 standard error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0606AC3" w14:textId="292F6648" w:rsidR="00A41BD3" w:rsidRPr="007477B8" w:rsidRDefault="00A41BD3" w:rsidP="00AB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B8">
              <w:rPr>
                <w:rFonts w:ascii="Times New Roman" w:hAnsi="Times New Roman" w:cs="Times New Roman"/>
                <w:sz w:val="24"/>
                <w:szCs w:val="24"/>
              </w:rPr>
              <w:t>Recovery</w:t>
            </w:r>
            <w:r w:rsidR="00AB79B0" w:rsidRPr="00747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B8">
              <w:rPr>
                <w:rFonts w:ascii="Times New Roman" w:hAnsi="Times New Roman" w:cs="Times New Roman"/>
                <w:sz w:val="24"/>
                <w:szCs w:val="24"/>
              </w:rPr>
              <w:t xml:space="preserve">(%) </w:t>
            </w:r>
          </w:p>
        </w:tc>
      </w:tr>
      <w:tr w:rsidR="007477B8" w:rsidRPr="007477B8" w14:paraId="194AE21F" w14:textId="77777777" w:rsidTr="00A873BC">
        <w:trPr>
          <w:trHeight w:val="980"/>
        </w:trPr>
        <w:tc>
          <w:tcPr>
            <w:tcW w:w="4001" w:type="dxa"/>
            <w:tcBorders>
              <w:top w:val="single" w:sz="4" w:space="0" w:color="auto"/>
            </w:tcBorders>
          </w:tcPr>
          <w:p w14:paraId="1B613D4B" w14:textId="403C379E" w:rsidR="00A41BD3" w:rsidRPr="007477B8" w:rsidRDefault="00A41BD3" w:rsidP="0057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B8">
              <w:rPr>
                <w:rFonts w:ascii="Times New Roman" w:hAnsi="Times New Roman" w:cs="Times New Roman"/>
                <w:sz w:val="24"/>
                <w:szCs w:val="24"/>
              </w:rPr>
              <w:t>NRCCORMS-5 (</w:t>
            </w:r>
            <w:r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elevated mercury in river water), </w:t>
            </w:r>
            <w:r w:rsidRPr="007477B8">
              <w:rPr>
                <w:rFonts w:ascii="Times New Roman" w:hAnsi="Times New Roman" w:cs="Times New Roman"/>
                <w:sz w:val="24"/>
                <w:szCs w:val="24"/>
              </w:rPr>
              <w:t>National Research Council Canada</w:t>
            </w:r>
            <w:r w:rsidR="00257D39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</w:p>
        </w:tc>
        <w:tc>
          <w:tcPr>
            <w:tcW w:w="36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5DF75D" w14:textId="5E83FC75" w:rsidR="00A41BD3" w:rsidRPr="005215D2" w:rsidRDefault="00241C09" w:rsidP="00576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7A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26.2 ± 1.3</w:t>
            </w:r>
            <w:r w:rsidR="00CB3064" w:rsidRPr="00D677A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5215D2" w:rsidRPr="00D677A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pg/g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E78467" w14:textId="1075043D" w:rsidR="00A41BD3" w:rsidRPr="005215D2" w:rsidRDefault="00241C09" w:rsidP="00576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7AF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="00E3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7A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±</w:t>
            </w:r>
            <w:r w:rsidR="00E36B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D677A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0.01</w:t>
            </w:r>
            <w:r w:rsidR="00CB3064" w:rsidRPr="00D677A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pg/g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CF2030" w14:textId="49434C07" w:rsidR="00A41BD3" w:rsidRPr="005215D2" w:rsidRDefault="00A41BD3" w:rsidP="00576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7A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241C09" w:rsidRPr="00D67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7B8" w:rsidRPr="007477B8" w14:paraId="2F157BA8" w14:textId="77777777" w:rsidTr="00A873BC">
        <w:trPr>
          <w:trHeight w:val="788"/>
        </w:trPr>
        <w:tc>
          <w:tcPr>
            <w:tcW w:w="4001" w:type="dxa"/>
          </w:tcPr>
          <w:p w14:paraId="3F3A7562" w14:textId="79CBED78" w:rsidR="00A41BD3" w:rsidRPr="007477B8" w:rsidRDefault="00A41BD3" w:rsidP="00A03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CRM008-050</w:t>
            </w:r>
            <w:r w:rsidR="008375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Resource</w:t>
            </w:r>
          </w:p>
          <w:p w14:paraId="4C07E973" w14:textId="70C1D013" w:rsidR="00A41BD3" w:rsidRPr="007477B8" w:rsidRDefault="00A41BD3" w:rsidP="00A0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Technology Corporation, USA</w:t>
            </w:r>
          </w:p>
        </w:tc>
        <w:tc>
          <w:tcPr>
            <w:tcW w:w="3639" w:type="dxa"/>
          </w:tcPr>
          <w:p w14:paraId="68D16F37" w14:textId="55317B94" w:rsidR="00AB79B0" w:rsidRPr="007477B8" w:rsidRDefault="00AB79B0" w:rsidP="0057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0.72 ± 0.03 </w:t>
            </w:r>
            <w:r w:rsidR="0046663C"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μgg</w:t>
            </w:r>
            <w:r w:rsidR="0046663C" w:rsidRPr="007477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-1</w:t>
            </w:r>
            <w:r w:rsidR="0046663C"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32000B"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</w:t>
            </w:r>
            <w:r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dry weight</w:t>
            </w:r>
            <w:r w:rsidR="0032000B"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3551" w:type="dxa"/>
          </w:tcPr>
          <w:p w14:paraId="45A47469" w14:textId="58330FA1" w:rsidR="00A41BD3" w:rsidRPr="007477B8" w:rsidRDefault="00AB79B0" w:rsidP="003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0.74 ± 0.02 </w:t>
            </w:r>
            <w:r w:rsidR="0046663C"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μgg</w:t>
            </w:r>
            <w:r w:rsidR="0046663C" w:rsidRPr="007477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3687" w:type="dxa"/>
          </w:tcPr>
          <w:p w14:paraId="5112BB68" w14:textId="69E42940" w:rsidR="00A41BD3" w:rsidRPr="007477B8" w:rsidRDefault="00A41BD3" w:rsidP="0057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B8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  <w:r w:rsidR="00267BD5" w:rsidRPr="00747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77B8" w:rsidRPr="007477B8" w14:paraId="3408089E" w14:textId="77777777" w:rsidTr="00A873BC">
        <w:trPr>
          <w:trHeight w:val="1125"/>
        </w:trPr>
        <w:tc>
          <w:tcPr>
            <w:tcW w:w="4001" w:type="dxa"/>
          </w:tcPr>
          <w:p w14:paraId="4C0F1535" w14:textId="6E053DB3" w:rsidR="00A41BD3" w:rsidRPr="007477B8" w:rsidRDefault="00A41BD3" w:rsidP="0057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SRM 2976 (f</w:t>
            </w:r>
            <w:r w:rsidRPr="007477B8">
              <w:rPr>
                <w:rFonts w:ascii="Times New Roman" w:hAnsi="Times New Roman" w:cs="Times New Roman"/>
                <w:sz w:val="24"/>
                <w:szCs w:val="24"/>
              </w:rPr>
              <w:t>reeze dried mussel tissue), National Institute of Standards and Technology, USA</w:t>
            </w:r>
            <w:r w:rsidRPr="00747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39" w:type="dxa"/>
          </w:tcPr>
          <w:p w14:paraId="6635B15F" w14:textId="04EBADB5" w:rsidR="00A41BD3" w:rsidRPr="007477B8" w:rsidRDefault="003F7AA3" w:rsidP="0057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</w:t>
            </w:r>
            <w:r w:rsidR="00A41BD3" w:rsidRPr="00747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  <w:r w:rsidR="0032000B" w:rsidRPr="00747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A41BD3" w:rsidRPr="00747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± </w:t>
            </w:r>
            <w:r w:rsidRPr="00747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  <w:r w:rsidR="00A41BD3" w:rsidRPr="00747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36 </w:t>
            </w:r>
            <w:r w:rsidR="0046663C"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μgg</w:t>
            </w:r>
            <w:r w:rsidR="0046663C" w:rsidRPr="007477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-1</w:t>
            </w:r>
            <w:r w:rsidR="004666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 xml:space="preserve"> </w:t>
            </w:r>
            <w:r w:rsidR="00A41BD3" w:rsidRPr="00747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(dry mass basis) </w:t>
            </w:r>
          </w:p>
        </w:tc>
        <w:tc>
          <w:tcPr>
            <w:tcW w:w="3551" w:type="dxa"/>
          </w:tcPr>
          <w:p w14:paraId="34E28572" w14:textId="2CC3C8C4" w:rsidR="00A41BD3" w:rsidRPr="007477B8" w:rsidRDefault="003F7AA3" w:rsidP="0057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267BD5" w:rsidRPr="007477B8">
              <w:rPr>
                <w:rFonts w:ascii="Times New Roman" w:hAnsi="Times New Roman" w:cs="Times New Roman"/>
                <w:sz w:val="24"/>
                <w:szCs w:val="24"/>
              </w:rPr>
              <w:t>6161</w:t>
            </w:r>
            <w:r w:rsidRPr="00747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± 0.01</w:t>
            </w:r>
            <w:r w:rsidRPr="00747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6663C" w:rsidRPr="007477B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μgg</w:t>
            </w:r>
            <w:r w:rsidR="0046663C" w:rsidRPr="007477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-1</w:t>
            </w:r>
          </w:p>
        </w:tc>
        <w:tc>
          <w:tcPr>
            <w:tcW w:w="3687" w:type="dxa"/>
          </w:tcPr>
          <w:p w14:paraId="71262A85" w14:textId="15836233" w:rsidR="00A41BD3" w:rsidRPr="007477B8" w:rsidRDefault="00A41BD3" w:rsidP="0057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14:paraId="3AFB8DFE" w14:textId="12342532" w:rsidR="001A0CA3" w:rsidRDefault="001A0CA3" w:rsidP="005767BA">
      <w:pPr>
        <w:rPr>
          <w:rFonts w:ascii="Times New Roman" w:hAnsi="Times New Roman" w:cs="Times New Roman"/>
          <w:sz w:val="24"/>
          <w:szCs w:val="24"/>
        </w:rPr>
      </w:pPr>
    </w:p>
    <w:p w14:paraId="7583B645" w14:textId="36B5D645" w:rsidR="00FC5289" w:rsidRPr="007477B8" w:rsidRDefault="00FC5289" w:rsidP="005767BA">
      <w:pPr>
        <w:rPr>
          <w:rFonts w:ascii="Times New Roman" w:hAnsi="Times New Roman" w:cs="Times New Roman"/>
          <w:sz w:val="24"/>
          <w:szCs w:val="24"/>
        </w:rPr>
      </w:pPr>
    </w:p>
    <w:sectPr w:rsidR="00FC5289" w:rsidRPr="007477B8" w:rsidSect="00A873B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BA"/>
    <w:rsid w:val="0003413B"/>
    <w:rsid w:val="000D44D1"/>
    <w:rsid w:val="00156CE1"/>
    <w:rsid w:val="001A0CA3"/>
    <w:rsid w:val="00235C75"/>
    <w:rsid w:val="00241C09"/>
    <w:rsid w:val="00244488"/>
    <w:rsid w:val="00257D39"/>
    <w:rsid w:val="00267BD5"/>
    <w:rsid w:val="002A0ABC"/>
    <w:rsid w:val="002B6B15"/>
    <w:rsid w:val="0032000B"/>
    <w:rsid w:val="003651C2"/>
    <w:rsid w:val="003F7AA3"/>
    <w:rsid w:val="004529FF"/>
    <w:rsid w:val="0046663C"/>
    <w:rsid w:val="005215D2"/>
    <w:rsid w:val="005767BA"/>
    <w:rsid w:val="005E3FB6"/>
    <w:rsid w:val="005F0908"/>
    <w:rsid w:val="00687CF1"/>
    <w:rsid w:val="007032C3"/>
    <w:rsid w:val="007477B8"/>
    <w:rsid w:val="007D1BE4"/>
    <w:rsid w:val="0083758F"/>
    <w:rsid w:val="009373DC"/>
    <w:rsid w:val="00956554"/>
    <w:rsid w:val="00A03356"/>
    <w:rsid w:val="00A41BD3"/>
    <w:rsid w:val="00A873BC"/>
    <w:rsid w:val="00AB79B0"/>
    <w:rsid w:val="00AC6DC5"/>
    <w:rsid w:val="00C97B68"/>
    <w:rsid w:val="00CB3064"/>
    <w:rsid w:val="00D677AF"/>
    <w:rsid w:val="00DD67ED"/>
    <w:rsid w:val="00E17D35"/>
    <w:rsid w:val="00E36B02"/>
    <w:rsid w:val="00EB43F5"/>
    <w:rsid w:val="00F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50D0"/>
  <w15:chartTrackingRefBased/>
  <w15:docId w15:val="{D4FF7B1B-EF04-4F2E-9B7F-4369C8DF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Timothyrhys</dc:creator>
  <cp:keywords/>
  <dc:description/>
  <cp:lastModifiedBy>Timothyrhys</cp:lastModifiedBy>
  <cp:revision>19</cp:revision>
  <dcterms:created xsi:type="dcterms:W3CDTF">2019-08-05T19:29:00Z</dcterms:created>
  <dcterms:modified xsi:type="dcterms:W3CDTF">2019-08-18T09:59:00Z</dcterms:modified>
</cp:coreProperties>
</file>