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2F47E" w14:textId="58C19852" w:rsidR="005F5C2D" w:rsidRPr="00525E58" w:rsidRDefault="005F5C2D" w:rsidP="00D30BC7">
      <w:pPr>
        <w:pStyle w:val="Heading1"/>
        <w:rPr>
          <w:noProof/>
          <w:lang w:bidi="ar-SA"/>
        </w:rPr>
      </w:pPr>
      <w:r w:rsidRPr="00525E58">
        <w:rPr>
          <w:noProof/>
          <w:lang w:bidi="ar-SA"/>
        </w:rPr>
        <w:t xml:space="preserve">The differences between </w:t>
      </w:r>
      <w:r w:rsidR="00567E04" w:rsidRPr="00525E58">
        <w:rPr>
          <w:noProof/>
          <w:lang w:bidi="ar-SA"/>
        </w:rPr>
        <w:t>leg</w:t>
      </w:r>
      <w:r w:rsidR="00D30BC7" w:rsidRPr="00525E58">
        <w:rPr>
          <w:noProof/>
          <w:lang w:bidi="ar-SA"/>
        </w:rPr>
        <w:t>s</w:t>
      </w:r>
      <w:r w:rsidR="00606C50" w:rsidRPr="00525E58">
        <w:rPr>
          <w:noProof/>
          <w:lang w:bidi="ar-SA"/>
        </w:rPr>
        <w:t xml:space="preserve"> in walking and running</w:t>
      </w:r>
    </w:p>
    <w:p w14:paraId="1EAA5952" w14:textId="3AF40655" w:rsidR="00FF6093" w:rsidRPr="00525E58" w:rsidRDefault="00C02CBA" w:rsidP="00C02CBA">
      <w:pPr>
        <w:pStyle w:val="Heading2"/>
      </w:pPr>
      <w:r w:rsidRPr="00525E58">
        <w:t xml:space="preserve">% of variance in </w:t>
      </w:r>
      <w:r w:rsidR="00D97C32" w:rsidRPr="00525E58">
        <w:t xml:space="preserve">ML </w:t>
      </w:r>
      <w:r w:rsidRPr="00525E58">
        <w:t xml:space="preserve">foot placement that can be explained by </w:t>
      </w:r>
      <w:r w:rsidR="00D97C32" w:rsidRPr="00525E58">
        <w:t xml:space="preserve">ML </w:t>
      </w:r>
      <w:r w:rsidRPr="00525E58">
        <w:t xml:space="preserve">trunk </w:t>
      </w:r>
      <w:proofErr w:type="spellStart"/>
      <w:r w:rsidR="00D97C32" w:rsidRPr="00525E58">
        <w:t>CoM</w:t>
      </w:r>
      <w:proofErr w:type="spellEnd"/>
      <w:r w:rsidR="00D97C32" w:rsidRPr="00525E58">
        <w:t xml:space="preserve"> </w:t>
      </w:r>
      <w:r w:rsidRPr="00525E58">
        <w:t xml:space="preserve">state </w:t>
      </w:r>
      <w:r w:rsidR="00FF6093" w:rsidRPr="00525E58">
        <w:t>(R</w:t>
      </w:r>
      <w:r w:rsidR="00FF6093" w:rsidRPr="00525E58">
        <w:rPr>
          <w:vertAlign w:val="superscript"/>
        </w:rPr>
        <w:t>2</w:t>
      </w:r>
      <w:r w:rsidR="00FF6093" w:rsidRPr="00525E58">
        <w:t>)</w:t>
      </w:r>
    </w:p>
    <w:p w14:paraId="16C6AA33" w14:textId="426DF667" w:rsidR="00157963" w:rsidRPr="00525E58" w:rsidRDefault="00ED4FE2" w:rsidP="00ED4FE2">
      <w:pPr>
        <w:rPr>
          <w:lang w:bidi="ar-SA"/>
        </w:rPr>
      </w:pPr>
      <w:r w:rsidRPr="00525E58">
        <w:rPr>
          <w:lang w:bidi="ar-SA"/>
        </w:rPr>
        <w:t>Very small</w:t>
      </w:r>
      <w:r w:rsidR="001A3EEE" w:rsidRPr="00525E58">
        <w:rPr>
          <w:lang w:bidi="ar-SA"/>
        </w:rPr>
        <w:t xml:space="preserve">, </w:t>
      </w:r>
      <w:proofErr w:type="spellStart"/>
      <w:r w:rsidR="001A3EEE" w:rsidRPr="00525E58">
        <w:rPr>
          <w:lang w:bidi="ar-SA"/>
        </w:rPr>
        <w:t>nonsignificant</w:t>
      </w:r>
      <w:proofErr w:type="spellEnd"/>
      <w:r w:rsidR="00B36571" w:rsidRPr="00525E58">
        <w:rPr>
          <w:lang w:bidi="ar-SA"/>
        </w:rPr>
        <w:t xml:space="preserve"> </w:t>
      </w:r>
      <w:r w:rsidR="005F5C2D" w:rsidRPr="00525E58">
        <w:rPr>
          <w:lang w:bidi="ar-SA"/>
        </w:rPr>
        <w:t xml:space="preserve">differences were found between right and left </w:t>
      </w:r>
      <w:r w:rsidR="00567E04" w:rsidRPr="00525E58">
        <w:rPr>
          <w:lang w:bidi="ar-SA"/>
        </w:rPr>
        <w:t>leg</w:t>
      </w:r>
      <w:r w:rsidR="005F5C2D" w:rsidRPr="00525E58">
        <w:rPr>
          <w:lang w:bidi="ar-SA"/>
        </w:rPr>
        <w:t>s for R</w:t>
      </w:r>
      <w:r w:rsidR="005F5C2D" w:rsidRPr="00525E58">
        <w:rPr>
          <w:vertAlign w:val="superscript"/>
          <w:lang w:bidi="ar-SA"/>
        </w:rPr>
        <w:t>2</w:t>
      </w:r>
      <w:r w:rsidR="00FF6093" w:rsidRPr="00525E58">
        <w:rPr>
          <w:lang w:bidi="ar-SA"/>
        </w:rPr>
        <w:t xml:space="preserve"> </w:t>
      </w:r>
      <w:r w:rsidR="00B36571" w:rsidRPr="00525E58">
        <w:rPr>
          <w:lang w:bidi="ar-SA"/>
        </w:rPr>
        <w:t>during swing phase</w:t>
      </w:r>
      <w:r w:rsidR="008D03C9" w:rsidRPr="00525E58">
        <w:rPr>
          <w:lang w:bidi="ar-SA"/>
        </w:rPr>
        <w:t>s</w:t>
      </w:r>
      <w:r w:rsidR="00B36571" w:rsidRPr="00525E58">
        <w:rPr>
          <w:lang w:bidi="ar-SA"/>
        </w:rPr>
        <w:t xml:space="preserve"> of</w:t>
      </w:r>
      <w:r w:rsidR="00FF6093" w:rsidRPr="00525E58">
        <w:rPr>
          <w:lang w:bidi="ar-SA"/>
        </w:rPr>
        <w:t xml:space="preserve"> walking and running (</w:t>
      </w:r>
      <w:r w:rsidR="00BC0793" w:rsidRPr="00525E58">
        <w:rPr>
          <w:b/>
          <w:bCs/>
          <w:lang w:bidi="ar-SA"/>
        </w:rPr>
        <w:t xml:space="preserve">Fig. </w:t>
      </w:r>
      <w:r w:rsidR="00E10332" w:rsidRPr="00525E58">
        <w:rPr>
          <w:b/>
          <w:bCs/>
          <w:lang w:bidi="ar-SA"/>
        </w:rPr>
        <w:t>S</w:t>
      </w:r>
      <w:r w:rsidR="0089368F" w:rsidRPr="00525E58">
        <w:rPr>
          <w:b/>
          <w:bCs/>
          <w:lang w:bidi="ar-SA"/>
        </w:rPr>
        <w:t>1</w:t>
      </w:r>
      <w:r w:rsidR="00FF6093" w:rsidRPr="00525E58">
        <w:rPr>
          <w:lang w:bidi="ar-SA"/>
        </w:rPr>
        <w:t>).</w:t>
      </w:r>
    </w:p>
    <w:p w14:paraId="7D6EFC9D" w14:textId="301F22F4" w:rsidR="004D4E9C" w:rsidRPr="00525E58" w:rsidRDefault="00B64933" w:rsidP="00D30BC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25E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A9E2F1" w14:textId="5FDDCA1C" w:rsidR="000404CA" w:rsidRPr="00525E58" w:rsidRDefault="003E4A14" w:rsidP="00BC6495">
      <w:pPr>
        <w:spacing w:after="0" w:line="240" w:lineRule="auto"/>
        <w:jc w:val="center"/>
        <w:rPr>
          <w:lang w:bidi="ar-SA"/>
        </w:rPr>
      </w:pPr>
      <w:r w:rsidRPr="00525E58">
        <w:rPr>
          <w:noProof/>
          <w:lang w:bidi="ar-SA"/>
        </w:rPr>
        <w:drawing>
          <wp:inline distT="0" distB="0" distL="0" distR="0" wp14:anchorId="4D20144D" wp14:editId="6D6E7756">
            <wp:extent cx="5943600" cy="4761987"/>
            <wp:effectExtent l="0" t="0" r="0" b="635"/>
            <wp:docPr id="6" name="Picture 6" descr="E:\VU projects\Second Project\Submission\Resubmission\Revision\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U projects\Second Project\Submission\Resubmission\Revision\Fig. S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761987"/>
                    </a:xfrm>
                    <a:prstGeom prst="rect">
                      <a:avLst/>
                    </a:prstGeom>
                    <a:noFill/>
                    <a:ln>
                      <a:noFill/>
                    </a:ln>
                  </pic:spPr>
                </pic:pic>
              </a:graphicData>
            </a:graphic>
          </wp:inline>
        </w:drawing>
      </w:r>
    </w:p>
    <w:p w14:paraId="79F015A7" w14:textId="33590632" w:rsidR="00606C50" w:rsidRPr="00525E58" w:rsidRDefault="00BC0793" w:rsidP="0000384A">
      <w:pPr>
        <w:spacing w:after="0" w:line="240" w:lineRule="auto"/>
        <w:jc w:val="center"/>
        <w:rPr>
          <w:noProof/>
          <w:lang w:bidi="ar-SA"/>
        </w:rPr>
      </w:pPr>
      <w:r w:rsidRPr="00525E58">
        <w:rPr>
          <w:b/>
          <w:bCs/>
          <w:lang w:bidi="ar-SA"/>
        </w:rPr>
        <w:t xml:space="preserve">Fig. </w:t>
      </w:r>
      <w:r w:rsidR="00E10332" w:rsidRPr="00525E58">
        <w:rPr>
          <w:b/>
          <w:bCs/>
          <w:lang w:bidi="ar-SA"/>
        </w:rPr>
        <w:t>S1</w:t>
      </w:r>
      <w:r w:rsidR="0089368F" w:rsidRPr="00525E58">
        <w:rPr>
          <w:b/>
          <w:bCs/>
          <w:lang w:bidi="ar-SA"/>
        </w:rPr>
        <w:t xml:space="preserve">. </w:t>
      </w:r>
      <w:r w:rsidR="00C25A4B" w:rsidRPr="00525E58">
        <w:rPr>
          <w:b/>
          <w:bCs/>
          <w:lang w:bidi="ar-SA"/>
        </w:rPr>
        <w:t>(A)</w:t>
      </w:r>
      <w:r w:rsidR="00D30BC7" w:rsidRPr="00525E58">
        <w:rPr>
          <w:lang w:bidi="ar-SA"/>
        </w:rPr>
        <w:t xml:space="preserve"> </w:t>
      </w:r>
      <w:r w:rsidR="00C02CBA" w:rsidRPr="00525E58">
        <w:rPr>
          <w:lang w:bidi="ar-SA"/>
        </w:rPr>
        <w:t xml:space="preserve">% of variance in </w:t>
      </w:r>
      <w:r w:rsidR="00AF06E9" w:rsidRPr="00525E58">
        <w:rPr>
          <w:lang w:bidi="ar-SA"/>
        </w:rPr>
        <w:t xml:space="preserve">ML </w:t>
      </w:r>
      <w:r w:rsidR="00C02CBA" w:rsidRPr="00525E58">
        <w:rPr>
          <w:lang w:bidi="ar-SA"/>
        </w:rPr>
        <w:t xml:space="preserve">foot placement that can be explained by </w:t>
      </w:r>
      <w:r w:rsidR="00AF06E9" w:rsidRPr="00525E58">
        <w:rPr>
          <w:lang w:bidi="ar-SA"/>
        </w:rPr>
        <w:t xml:space="preserve">ML </w:t>
      </w:r>
      <w:r w:rsidR="00C02CBA" w:rsidRPr="00525E58">
        <w:rPr>
          <w:noProof/>
          <w:lang w:bidi="ar-SA"/>
        </w:rPr>
        <w:t xml:space="preserve">trunk </w:t>
      </w:r>
      <w:r w:rsidR="00AF06E9" w:rsidRPr="00525E58">
        <w:rPr>
          <w:noProof/>
          <w:lang w:bidi="ar-SA"/>
        </w:rPr>
        <w:t xml:space="preserve">CoM </w:t>
      </w:r>
      <w:r w:rsidR="00C02CBA" w:rsidRPr="00525E58">
        <w:rPr>
          <w:noProof/>
          <w:lang w:bidi="ar-SA"/>
        </w:rPr>
        <w:t>state (R</w:t>
      </w:r>
      <w:r w:rsidR="00C02CBA" w:rsidRPr="00525E58">
        <w:rPr>
          <w:noProof/>
          <w:vertAlign w:val="superscript"/>
          <w:lang w:bidi="ar-SA"/>
        </w:rPr>
        <w:t>2</w:t>
      </w:r>
      <w:r w:rsidR="00C02CBA" w:rsidRPr="00525E58">
        <w:rPr>
          <w:noProof/>
          <w:lang w:bidi="ar-SA"/>
        </w:rPr>
        <w:t xml:space="preserve">) </w:t>
      </w:r>
      <w:r w:rsidR="0089368F" w:rsidRPr="00525E58">
        <w:rPr>
          <w:noProof/>
          <w:lang w:bidi="ar-SA"/>
        </w:rPr>
        <w:t>in walking</w:t>
      </w:r>
      <w:r w:rsidR="0089368F" w:rsidRPr="00525E58">
        <w:rPr>
          <w:lang w:bidi="ar-SA"/>
        </w:rPr>
        <w:t xml:space="preserve"> and running. </w:t>
      </w:r>
      <w:r w:rsidR="00C25A4B" w:rsidRPr="00525E58">
        <w:rPr>
          <w:b/>
          <w:bCs/>
          <w:lang w:bidi="ar-SA"/>
        </w:rPr>
        <w:t>(</w:t>
      </w:r>
      <w:r w:rsidR="0089368F" w:rsidRPr="00525E58">
        <w:rPr>
          <w:b/>
          <w:bCs/>
          <w:lang w:bidi="ar-SA"/>
        </w:rPr>
        <w:t>B</w:t>
      </w:r>
      <w:r w:rsidR="00C25A4B" w:rsidRPr="00525E58">
        <w:rPr>
          <w:b/>
          <w:bCs/>
          <w:lang w:bidi="ar-SA"/>
        </w:rPr>
        <w:t>)</w:t>
      </w:r>
      <w:r w:rsidR="0089368F" w:rsidRPr="00525E58">
        <w:rPr>
          <w:lang w:bidi="ar-SA"/>
        </w:rPr>
        <w:t xml:space="preserve"> The </w:t>
      </w:r>
      <w:r w:rsidR="0089368F" w:rsidRPr="00525E58">
        <w:rPr>
          <w:noProof/>
          <w:lang w:bidi="ar-SA"/>
        </w:rPr>
        <w:t xml:space="preserve">differences of </w:t>
      </w:r>
      <w:r w:rsidR="00C02CBA" w:rsidRPr="00525E58">
        <w:rPr>
          <w:noProof/>
          <w:lang w:bidi="ar-SA"/>
        </w:rPr>
        <w:t>R</w:t>
      </w:r>
      <w:r w:rsidR="00C02CBA" w:rsidRPr="00525E58">
        <w:rPr>
          <w:noProof/>
          <w:vertAlign w:val="superscript"/>
          <w:lang w:bidi="ar-SA"/>
        </w:rPr>
        <w:t>2</w:t>
      </w:r>
      <w:r w:rsidR="00C02CBA" w:rsidRPr="00525E58">
        <w:rPr>
          <w:noProof/>
          <w:lang w:bidi="ar-SA"/>
        </w:rPr>
        <w:t xml:space="preserve"> </w:t>
      </w:r>
      <w:r w:rsidR="00D30BC7" w:rsidRPr="00525E58">
        <w:rPr>
          <w:noProof/>
          <w:lang w:bidi="ar-SA"/>
        </w:rPr>
        <w:t xml:space="preserve">between left and right </w:t>
      </w:r>
      <w:r w:rsidR="00567E04" w:rsidRPr="00525E58">
        <w:rPr>
          <w:noProof/>
          <w:lang w:bidi="ar-SA"/>
        </w:rPr>
        <w:t>leg</w:t>
      </w:r>
      <w:r w:rsidR="00D30BC7" w:rsidRPr="00525E58">
        <w:rPr>
          <w:noProof/>
          <w:lang w:bidi="ar-SA"/>
        </w:rPr>
        <w:t xml:space="preserve">s in walking and </w:t>
      </w:r>
      <w:r w:rsidR="005B7472" w:rsidRPr="00525E58">
        <w:rPr>
          <w:noProof/>
          <w:lang w:bidi="ar-SA"/>
        </w:rPr>
        <w:t>running</w:t>
      </w:r>
      <w:r w:rsidR="00D30BC7" w:rsidRPr="00525E58">
        <w:rPr>
          <w:noProof/>
          <w:lang w:bidi="ar-SA"/>
        </w:rPr>
        <w:t>.</w:t>
      </w:r>
    </w:p>
    <w:p w14:paraId="78872DA4" w14:textId="77777777" w:rsidR="00941C97" w:rsidRPr="00525E58" w:rsidRDefault="00941C97" w:rsidP="0000384A">
      <w:pPr>
        <w:spacing w:after="0" w:line="240" w:lineRule="auto"/>
        <w:jc w:val="center"/>
        <w:rPr>
          <w:sz w:val="20"/>
          <w:szCs w:val="20"/>
          <w:lang w:bidi="ar-SA"/>
        </w:rPr>
      </w:pPr>
    </w:p>
    <w:p w14:paraId="391933EE" w14:textId="5D1336EC" w:rsidR="00AC594A" w:rsidRPr="00525E58" w:rsidRDefault="00AC594A" w:rsidP="00AF06E9">
      <w:pPr>
        <w:jc w:val="both"/>
        <w:rPr>
          <w:lang w:bidi="ar-SA"/>
        </w:rPr>
      </w:pPr>
      <w:r w:rsidRPr="00525E58">
        <w:rPr>
          <w:lang w:bidi="ar-SA"/>
        </w:rPr>
        <w:t xml:space="preserve">We calculated the average of </w:t>
      </w:r>
      <w:r w:rsidR="004E21B9" w:rsidRPr="00525E58">
        <w:rPr>
          <w:lang w:bidi="ar-SA"/>
        </w:rPr>
        <w:t>R</w:t>
      </w:r>
      <w:r w:rsidR="004E21B9" w:rsidRPr="00525E58">
        <w:rPr>
          <w:vertAlign w:val="superscript"/>
          <w:lang w:bidi="ar-SA"/>
        </w:rPr>
        <w:t xml:space="preserve">2 </w:t>
      </w:r>
      <w:r w:rsidRPr="00525E58">
        <w:rPr>
          <w:lang w:bidi="ar-SA"/>
        </w:rPr>
        <w:t xml:space="preserve">over </w:t>
      </w:r>
      <w:r w:rsidR="00567E04" w:rsidRPr="00525E58">
        <w:rPr>
          <w:lang w:bidi="ar-SA"/>
        </w:rPr>
        <w:t>leg</w:t>
      </w:r>
      <w:r w:rsidRPr="00525E58">
        <w:rPr>
          <w:lang w:bidi="ar-SA"/>
        </w:rPr>
        <w:t xml:space="preserve">s </w:t>
      </w:r>
      <w:r w:rsidR="008133CE" w:rsidRPr="00525E58">
        <w:rPr>
          <w:lang w:bidi="ar-SA"/>
        </w:rPr>
        <w:t xml:space="preserve">in walking and running </w:t>
      </w:r>
      <w:r w:rsidRPr="00525E58">
        <w:rPr>
          <w:lang w:bidi="ar-SA"/>
        </w:rPr>
        <w:t xml:space="preserve">because our results indicated </w:t>
      </w:r>
      <w:r w:rsidR="00ED4FE2" w:rsidRPr="00525E58">
        <w:rPr>
          <w:lang w:bidi="ar-SA"/>
        </w:rPr>
        <w:t>very small</w:t>
      </w:r>
      <w:r w:rsidR="00AF06E9" w:rsidRPr="00525E58">
        <w:rPr>
          <w:lang w:bidi="ar-SA"/>
        </w:rPr>
        <w:t xml:space="preserve">, </w:t>
      </w:r>
      <w:proofErr w:type="spellStart"/>
      <w:r w:rsidR="00AF06E9" w:rsidRPr="00525E58">
        <w:rPr>
          <w:lang w:bidi="ar-SA"/>
        </w:rPr>
        <w:t>nonsignificant</w:t>
      </w:r>
      <w:proofErr w:type="spellEnd"/>
      <w:r w:rsidR="00AF06E9" w:rsidRPr="00525E58">
        <w:rPr>
          <w:lang w:bidi="ar-SA"/>
        </w:rPr>
        <w:t xml:space="preserve"> </w:t>
      </w:r>
      <w:r w:rsidRPr="00525E58">
        <w:rPr>
          <w:lang w:bidi="ar-SA"/>
        </w:rPr>
        <w:t xml:space="preserve">differences between </w:t>
      </w:r>
      <w:r w:rsidR="00567E04" w:rsidRPr="00525E58">
        <w:rPr>
          <w:lang w:bidi="ar-SA"/>
        </w:rPr>
        <w:t>leg</w:t>
      </w:r>
      <w:r w:rsidRPr="00525E58">
        <w:rPr>
          <w:lang w:bidi="ar-SA"/>
        </w:rPr>
        <w:t xml:space="preserve">s </w:t>
      </w:r>
      <w:r w:rsidR="009948BF" w:rsidRPr="00525E58">
        <w:rPr>
          <w:lang w:bidi="ar-SA"/>
        </w:rPr>
        <w:t xml:space="preserve">during swing phase </w:t>
      </w:r>
      <w:r w:rsidR="008133CE" w:rsidRPr="00525E58">
        <w:rPr>
          <w:lang w:bidi="ar-SA"/>
        </w:rPr>
        <w:t>(</w:t>
      </w:r>
      <w:r w:rsidR="00BC0793" w:rsidRPr="00525E58">
        <w:rPr>
          <w:b/>
          <w:bCs/>
          <w:lang w:bidi="ar-SA"/>
        </w:rPr>
        <w:t xml:space="preserve">Fig. </w:t>
      </w:r>
      <w:r w:rsidR="00E10332" w:rsidRPr="00525E58">
        <w:rPr>
          <w:b/>
          <w:bCs/>
          <w:lang w:bidi="ar-SA"/>
        </w:rPr>
        <w:t>S</w:t>
      </w:r>
      <w:r w:rsidR="004E21B9" w:rsidRPr="00525E58">
        <w:rPr>
          <w:b/>
          <w:bCs/>
          <w:lang w:bidi="ar-SA"/>
        </w:rPr>
        <w:t>1</w:t>
      </w:r>
      <w:r w:rsidR="008133CE" w:rsidRPr="00525E58">
        <w:rPr>
          <w:lang w:bidi="ar-SA"/>
        </w:rPr>
        <w:t>). Then</w:t>
      </w:r>
      <w:r w:rsidR="008C6B7A" w:rsidRPr="00525E58">
        <w:rPr>
          <w:lang w:bidi="ar-SA"/>
        </w:rPr>
        <w:t>,</w:t>
      </w:r>
      <w:r w:rsidR="008133CE" w:rsidRPr="00525E58">
        <w:rPr>
          <w:lang w:bidi="ar-SA"/>
        </w:rPr>
        <w:t xml:space="preserve"> the effect</w:t>
      </w:r>
      <w:r w:rsidR="008C6B7A" w:rsidRPr="00525E58">
        <w:rPr>
          <w:lang w:bidi="ar-SA"/>
        </w:rPr>
        <w:t xml:space="preserve"> of</w:t>
      </w:r>
      <w:r w:rsidR="008133CE" w:rsidRPr="00525E58">
        <w:rPr>
          <w:lang w:bidi="ar-SA"/>
        </w:rPr>
        <w:t xml:space="preserve"> running speed on </w:t>
      </w:r>
      <w:r w:rsidR="00AF06E9" w:rsidRPr="00525E58">
        <w:rPr>
          <w:lang w:bidi="ar-SA"/>
        </w:rPr>
        <w:t>this parameter</w:t>
      </w:r>
      <w:r w:rsidR="008133CE" w:rsidRPr="00525E58">
        <w:rPr>
          <w:lang w:bidi="ar-SA"/>
        </w:rPr>
        <w:t xml:space="preserve"> was considered:</w:t>
      </w:r>
    </w:p>
    <w:p w14:paraId="7E70B551" w14:textId="5BFE0981" w:rsidR="002425AE" w:rsidRPr="00525E58" w:rsidRDefault="00606C50" w:rsidP="002425AE">
      <w:pPr>
        <w:pStyle w:val="Heading1"/>
        <w:jc w:val="both"/>
        <w:rPr>
          <w:noProof/>
          <w:lang w:bidi="ar-SA"/>
        </w:rPr>
      </w:pPr>
      <w:r w:rsidRPr="00525E58">
        <w:rPr>
          <w:noProof/>
          <w:lang w:bidi="ar-SA"/>
        </w:rPr>
        <w:t xml:space="preserve">The </w:t>
      </w:r>
      <w:r w:rsidR="00D11CA8" w:rsidRPr="00525E58">
        <w:rPr>
          <w:noProof/>
          <w:lang w:bidi="ar-SA"/>
        </w:rPr>
        <w:t>effect of running speeds (</w:t>
      </w:r>
      <w:r w:rsidR="00217CC5" w:rsidRPr="00525E58">
        <w:rPr>
          <w:lang w:bidi="ar-SA"/>
        </w:rPr>
        <w:t>2.08, 2.50, and 2.92 m/</w:t>
      </w:r>
      <w:r w:rsidR="005949BB" w:rsidRPr="00525E58">
        <w:rPr>
          <w:lang w:bidi="ar-SA"/>
        </w:rPr>
        <w:t>s</w:t>
      </w:r>
      <w:r w:rsidR="00D11CA8" w:rsidRPr="00525E58">
        <w:rPr>
          <w:noProof/>
          <w:lang w:bidi="ar-SA"/>
        </w:rPr>
        <w:t>) on</w:t>
      </w:r>
      <w:r w:rsidR="002425AE" w:rsidRPr="00525E58">
        <w:rPr>
          <w:noProof/>
          <w:lang w:bidi="ar-SA"/>
        </w:rPr>
        <w:t xml:space="preserve"> </w:t>
      </w:r>
      <w:r w:rsidR="002425AE" w:rsidRPr="00525E58">
        <w:t>R</w:t>
      </w:r>
      <w:r w:rsidR="002425AE" w:rsidRPr="00525E58">
        <w:rPr>
          <w:vertAlign w:val="superscript"/>
        </w:rPr>
        <w:t>2</w:t>
      </w:r>
      <w:r w:rsidR="00B65444" w:rsidRPr="00525E58">
        <w:t xml:space="preserve">, step width, </w:t>
      </w:r>
      <w:r w:rsidR="002425AE" w:rsidRPr="00525E58">
        <w:t>and step with variability:</w:t>
      </w:r>
    </w:p>
    <w:p w14:paraId="3EAA841C" w14:textId="5F89DE94" w:rsidR="002425AE" w:rsidRPr="00525E58" w:rsidRDefault="002425AE" w:rsidP="0014065C">
      <w:pPr>
        <w:jc w:val="both"/>
        <w:rPr>
          <w:rFonts w:cstheme="majorBidi"/>
        </w:rPr>
      </w:pPr>
      <w:r w:rsidRPr="00525E58">
        <w:rPr>
          <w:lang w:bidi="ar-SA"/>
        </w:rPr>
        <w:t xml:space="preserve">The effect of speed on the stability of walking has been investigated in several studies </w:t>
      </w:r>
      <w:r w:rsidRPr="00525E58">
        <w:rPr>
          <w:lang w:bidi="ar-SA"/>
        </w:rPr>
        <w:fldChar w:fldCharType="begin">
          <w:fldData xml:space="preserve">PEVuZE5vdGU+PENpdGU+PEF1dGhvcj5FbmdsYW5kPC9BdXRob3I+PFllYXI+MjAwNzwvWWVhcj48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</w:fldData>
        </w:fldChar>
      </w:r>
      <w:r w:rsidR="0014065C" w:rsidRPr="00525E58">
        <w:rPr>
          <w:lang w:bidi="ar-SA"/>
        </w:rPr>
        <w:instrText xml:space="preserve"> ADDIN EN.CITE </w:instrText>
      </w:r>
      <w:r w:rsidR="0014065C" w:rsidRPr="00525E58">
        <w:rPr>
          <w:lang w:bidi="ar-SA"/>
        </w:rPr>
        <w:fldChar w:fldCharType="begin">
          <w:fldData xml:space="preserve">PEVuZE5vdGU+PENpdGU+PEF1dGhvcj5FbmdsYW5kPC9BdXRob3I+PFllYXI+MjAwNzwvWWVhcj48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</w:fldData>
        </w:fldChar>
      </w:r>
      <w:r w:rsidR="0014065C" w:rsidRPr="00525E58">
        <w:rPr>
          <w:lang w:bidi="ar-SA"/>
        </w:rPr>
        <w:instrText xml:space="preserve"> ADDIN EN.CITE.DATA </w:instrText>
      </w:r>
      <w:r w:rsidR="0014065C" w:rsidRPr="00525E58">
        <w:rPr>
          <w:lang w:bidi="ar-SA"/>
        </w:rPr>
      </w:r>
      <w:r w:rsidR="0014065C" w:rsidRPr="00525E58">
        <w:rPr>
          <w:lang w:bidi="ar-SA"/>
        </w:rPr>
        <w:fldChar w:fldCharType="end"/>
      </w:r>
      <w:r w:rsidRPr="00525E58">
        <w:rPr>
          <w:lang w:bidi="ar-SA"/>
        </w:rPr>
      </w:r>
      <w:r w:rsidRPr="00525E58">
        <w:rPr>
          <w:lang w:bidi="ar-SA"/>
        </w:rPr>
        <w:fldChar w:fldCharType="separate"/>
      </w:r>
      <w:r w:rsidR="0014065C" w:rsidRPr="00525E58">
        <w:rPr>
          <w:noProof/>
          <w:lang w:bidi="ar-SA"/>
        </w:rPr>
        <w:t>[1-4]</w:t>
      </w:r>
      <w:r w:rsidRPr="00525E58">
        <w:rPr>
          <w:lang w:bidi="ar-SA"/>
        </w:rPr>
        <w:fldChar w:fldCharType="end"/>
      </w:r>
      <w:r w:rsidRPr="00525E58">
        <w:rPr>
          <w:lang w:bidi="ar-SA"/>
        </w:rPr>
        <w:t xml:space="preserve">, however there is a lack of information on running. Most relevant for our present focus, Wang and </w:t>
      </w:r>
      <w:proofErr w:type="spellStart"/>
      <w:r w:rsidRPr="00525E58">
        <w:rPr>
          <w:lang w:bidi="ar-SA"/>
        </w:rPr>
        <w:t>Sirinivasan</w:t>
      </w:r>
      <w:proofErr w:type="spellEnd"/>
      <w:r w:rsidRPr="00525E58">
        <w:rPr>
          <w:lang w:bidi="ar-SA"/>
        </w:rPr>
        <w:t xml:space="preserve"> </w:t>
      </w:r>
      <w:r w:rsidRPr="00525E58">
        <w:rPr>
          <w:lang w:bidi="ar-SA"/>
        </w:rPr>
        <w:fldChar w:fldCharType="begin"/>
      </w:r>
      <w:r w:rsidR="0014065C" w:rsidRPr="00525E58">
        <w:rPr>
          <w:lang w:bidi="ar-SA"/>
        </w:rPr>
        <w:instrText xml:space="preserve"> ADDIN EN.CITE &lt;EndNote&gt;&lt;Cite&gt;&lt;Author&gt;Stimpson&lt;/Author&gt;&lt;Year&gt;2018&lt;/Year&gt;&lt;RecNum&gt;28&lt;/RecNum&gt;&lt;DisplayText&gt;[5, 6]&lt;/DisplayText&gt;&lt;record&gt;&lt;rec-number&gt;28&lt;/rec-number&gt;&lt;foreign-keys&gt;&lt;key app="EN" db-id="5we0zvtfdf5srtertfjvax5rvr5w2e20z2xf" timestamp="1525436752"&gt;28&lt;/key&gt;&lt;/foreign-keys&gt;&lt;ref-type name="Journal Article"&gt;17&lt;/ref-type&gt;&lt;contributors&gt;&lt;authors&gt;&lt;author&gt;Stimpson, Katy H&lt;/author&gt;&lt;author&gt;Heitkamp, Lauren N&lt;/author&gt;&lt;author&gt;Horne, Joscelyn S&lt;/author&gt;&lt;author&gt;Dean, Jesse C&lt;/author&gt;&lt;/authors&gt;&lt;/contributors&gt;&lt;titles&gt;&lt;title&gt;Effects of walking speed on the step-by-step control of step width&lt;/title&gt;&lt;secondary-title&gt;Journal of biomechanics&lt;/secondary-title&gt;&lt;/titles&gt;&lt;periodical&gt;&lt;full-title&gt;Journal of biomechanics&lt;/full-title&gt;&lt;abbr-1&gt;J Biomech&lt;/abbr-1&gt;&lt;/periodical&gt;&lt;pages&gt;78-83&lt;/pages&gt;&lt;volume&gt;68&lt;/volume&gt;&lt;dates&gt;&lt;year&gt;2018&lt;/year&gt;&lt;/dates&gt;&lt;isbn&gt;0021-9290&lt;/isbn&gt;&lt;urls&gt;&lt;/urls&gt;&lt;/record&gt;&lt;/Cite&gt;&lt;Cite&gt;&lt;Author&gt;Wang&lt;/Author&gt;&lt;Year&gt;2014&lt;/Year&gt;&lt;RecNum&gt;11&lt;/RecNum&gt;&lt;record&gt;&lt;rec-number&gt;11&lt;/rec-number&gt;&lt;foreign-keys&gt;&lt;key app="EN" db-id="5we0zvtfdf5srtertfjvax5rvr5w2e20z2xf" timestamp="1519111497"&gt;11&lt;/key&gt;&lt;/foreign-keys&gt;&lt;ref-type name="Journal Article"&gt;17&lt;/ref-type&gt;&lt;contributors&gt;&lt;authors&gt;&lt;author&gt;Wang, Yang&lt;/author&gt;&lt;author&gt;Srinivasan, Manoj&lt;/author&gt;&lt;/authors&gt;&lt;/contributors&gt;&lt;titles&gt;&lt;title&gt;Stepping in the direction of the fall: the next foot placement can be predicted from current upper body state in steady-state walking&lt;/title&gt;&lt;secondary-title&gt;Biology letters&lt;/secondary-title&gt;&lt;/titles&gt;&lt;periodical&gt;&lt;full-title&gt;Biology letters&lt;/full-title&gt;&lt;/periodical&gt;&lt;pages&gt;20140405&lt;/pages&gt;&lt;volume&gt;10&lt;/volume&gt;&lt;number&gt;9&lt;/number&gt;&lt;dates&gt;&lt;year&gt;2014&lt;/year&gt;&lt;/dates&gt;&lt;isbn&gt;1744-9561&lt;/isbn&gt;&lt;urls&gt;&lt;/urls&gt;&lt;/record&gt;&lt;/Cite&gt;&lt;/EndNote&gt;</w:instrText>
      </w:r>
      <w:r w:rsidRPr="00525E58">
        <w:rPr>
          <w:lang w:bidi="ar-SA"/>
        </w:rPr>
        <w:fldChar w:fldCharType="separate"/>
      </w:r>
      <w:r w:rsidR="0014065C" w:rsidRPr="00525E58">
        <w:rPr>
          <w:noProof/>
          <w:lang w:bidi="ar-SA"/>
        </w:rPr>
        <w:t>[5, 6]</w:t>
      </w:r>
      <w:r w:rsidRPr="00525E58">
        <w:rPr>
          <w:lang w:bidi="ar-SA"/>
        </w:rPr>
        <w:fldChar w:fldCharType="end"/>
      </w:r>
      <w:r w:rsidRPr="00525E58">
        <w:rPr>
          <w:lang w:bidi="ar-SA"/>
        </w:rPr>
        <w:t xml:space="preserve"> </w:t>
      </w:r>
      <w:r w:rsidRPr="00525E58">
        <w:rPr>
          <w:lang w:bidi="ar-SA"/>
        </w:rPr>
        <w:lastRenderedPageBreak/>
        <w:t xml:space="preserve">reported that the correlation between ML </w:t>
      </w:r>
      <w:proofErr w:type="spellStart"/>
      <w:r w:rsidRPr="00525E58">
        <w:rPr>
          <w:lang w:bidi="ar-SA"/>
        </w:rPr>
        <w:t>CoM</w:t>
      </w:r>
      <w:proofErr w:type="spellEnd"/>
      <w:r w:rsidRPr="00525E58">
        <w:rPr>
          <w:lang w:bidi="ar-SA"/>
        </w:rPr>
        <w:t xml:space="preserve"> state and ML foot placement was not influenced by walking speeds between 1.0, 1.2, and 1.4 m/s. In agreement with these results, </w:t>
      </w:r>
      <w:proofErr w:type="spellStart"/>
      <w:r w:rsidRPr="00525E58">
        <w:rPr>
          <w:lang w:bidi="ar-SA"/>
        </w:rPr>
        <w:t>Stimpson</w:t>
      </w:r>
      <w:proofErr w:type="spellEnd"/>
      <w:r w:rsidRPr="00525E58">
        <w:rPr>
          <w:lang w:bidi="ar-SA"/>
        </w:rPr>
        <w:t xml:space="preserve"> et al. </w:t>
      </w:r>
      <w:r w:rsidRPr="00525E58">
        <w:rPr>
          <w:lang w:bidi="ar-SA"/>
        </w:rPr>
        <w:fldChar w:fldCharType="begin"/>
      </w:r>
      <w:r w:rsidR="0014065C" w:rsidRPr="00525E58">
        <w:rPr>
          <w:lang w:bidi="ar-SA"/>
        </w:rPr>
        <w:instrText xml:space="preserve"> ADDIN EN.CITE &lt;EndNote&gt;&lt;Cite&gt;&lt;Author&gt;Stimpson&lt;/Author&gt;&lt;Year&gt;2018&lt;/Year&gt;&lt;RecNum&gt;28&lt;/RecNum&gt;&lt;DisplayText&gt;[5]&lt;/DisplayText&gt;&lt;record&gt;&lt;rec-number&gt;28&lt;/rec-number&gt;&lt;foreign-keys&gt;&lt;key app="EN" db-id="5we0zvtfdf5srtertfjvax5rvr5w2e20z2xf" timestamp="1525436752"&gt;28&lt;/key&gt;&lt;/foreign-keys&gt;&lt;ref-type name="Journal Article"&gt;17&lt;/ref-type&gt;&lt;contributors&gt;&lt;authors&gt;&lt;author&gt;Stimpson, Katy H&lt;/author&gt;&lt;author&gt;Heitkamp, Lauren N&lt;/author&gt;&lt;author&gt;Horne, Joscelyn S&lt;/author&gt;&lt;author&gt;Dean, Jesse C&lt;/author&gt;&lt;/authors&gt;&lt;/contributors&gt;&lt;titles&gt;&lt;title&gt;Effects of walking speed on the step-by-step control of step width&lt;/title&gt;&lt;secondary-title&gt;Journal of biomechanics&lt;/secondary-title&gt;&lt;/titles&gt;&lt;periodical&gt;&lt;full-title&gt;Journal of biomechanics&lt;/full-title&gt;&lt;abbr-1&gt;J Biomech&lt;/abbr-1&gt;&lt;/periodical&gt;&lt;pages&gt;78-83&lt;/pages&gt;&lt;volume&gt;68&lt;/volume&gt;&lt;dates&gt;&lt;year&gt;2018&lt;/year&gt;&lt;/dates&gt;&lt;isbn&gt;0021-9290&lt;/isbn&gt;&lt;urls&gt;&lt;/urls&gt;&lt;/record&gt;&lt;/Cite&gt;&lt;/EndNote&gt;</w:instrText>
      </w:r>
      <w:r w:rsidRPr="00525E58">
        <w:rPr>
          <w:lang w:bidi="ar-SA"/>
        </w:rPr>
        <w:fldChar w:fldCharType="separate"/>
      </w:r>
      <w:r w:rsidR="0014065C" w:rsidRPr="00525E58">
        <w:rPr>
          <w:noProof/>
          <w:lang w:bidi="ar-SA"/>
        </w:rPr>
        <w:t>[5]</w:t>
      </w:r>
      <w:r w:rsidRPr="00525E58">
        <w:rPr>
          <w:lang w:bidi="ar-SA"/>
        </w:rPr>
        <w:fldChar w:fldCharType="end"/>
      </w:r>
      <w:r w:rsidRPr="00525E58">
        <w:rPr>
          <w:lang w:bidi="ar-SA"/>
        </w:rPr>
        <w:t xml:space="preserve"> reported that this correlation was not influenced by walking speeds between 1.0 and 1.2 m/s, but it was affected by speeds between 0.2 – 1.0 m/s, with less strong correlation at lower speeds. In this study, we intended to test the idea that speed influences coordination between ML trunk </w:t>
      </w:r>
      <w:proofErr w:type="spellStart"/>
      <w:r w:rsidRPr="00525E58">
        <w:rPr>
          <w:lang w:bidi="ar-SA"/>
        </w:rPr>
        <w:t>CoM</w:t>
      </w:r>
      <w:proofErr w:type="spellEnd"/>
      <w:r w:rsidRPr="00525E58">
        <w:rPr>
          <w:lang w:bidi="ar-SA"/>
        </w:rPr>
        <w:t xml:space="preserve"> state and subsequent ML foot placement, step width, and step width variability in running. </w:t>
      </w:r>
    </w:p>
    <w:p w14:paraId="6EB883BA" w14:textId="2A32BB1F" w:rsidR="00C85FFC" w:rsidRPr="00525E58" w:rsidRDefault="00C85FFC" w:rsidP="00C85FFC">
      <w:pPr>
        <w:pStyle w:val="Heading3"/>
      </w:pPr>
      <w:r w:rsidRPr="00525E58">
        <w:t>Statistical analysis</w:t>
      </w:r>
    </w:p>
    <w:p w14:paraId="4F644DF2" w14:textId="6DDB4D34" w:rsidR="002425AE" w:rsidRPr="00525E58" w:rsidRDefault="00C85FFC" w:rsidP="00217CC5">
      <w:pPr>
        <w:jc w:val="both"/>
      </w:pPr>
      <w:r w:rsidRPr="00525E58">
        <w:t>we used one-way repeated measures ANOVA (SPM-based for the R</w:t>
      </w:r>
      <w:r w:rsidRPr="00525E58">
        <w:rPr>
          <w:vertAlign w:val="superscript"/>
        </w:rPr>
        <w:t>2</w:t>
      </w:r>
      <w:r w:rsidRPr="00525E58">
        <w:t xml:space="preserve"> time-series, normal for step width and step width variability) to test the main e</w:t>
      </w:r>
      <w:r w:rsidR="00217CC5" w:rsidRPr="00525E58">
        <w:t xml:space="preserve">ffect of speed with three levels (2.08, 2.50, and 2.92 m/s) </w:t>
      </w:r>
      <w:r w:rsidRPr="00525E58">
        <w:t xml:space="preserve">on these parameters. </w:t>
      </w:r>
    </w:p>
    <w:p w14:paraId="0C7ECF87" w14:textId="351B6B17" w:rsidR="00217CC5" w:rsidRPr="00525E58" w:rsidRDefault="00217CC5" w:rsidP="00217CC5">
      <w:pPr>
        <w:pStyle w:val="Heading3"/>
      </w:pPr>
      <w:r w:rsidRPr="00525E58">
        <w:t>Results</w:t>
      </w:r>
    </w:p>
    <w:p w14:paraId="77E80F9E" w14:textId="313DF5CA" w:rsidR="00217CC5" w:rsidRPr="00525E58" w:rsidRDefault="00217CC5" w:rsidP="00217CC5">
      <w:pPr>
        <w:pStyle w:val="Heading2"/>
        <w:rPr>
          <w:rFonts w:eastAsiaTheme="minorEastAsia"/>
        </w:rPr>
      </w:pPr>
      <w:r w:rsidRPr="00525E58">
        <w:rPr>
          <w:rFonts w:eastAsiaTheme="minorEastAsia"/>
        </w:rPr>
        <w:t>R</w:t>
      </w:r>
      <w:r w:rsidRPr="00525E58">
        <w:rPr>
          <w:rFonts w:eastAsiaTheme="minorEastAsia"/>
          <w:vertAlign w:val="superscript"/>
        </w:rPr>
        <w:t>2</w:t>
      </w:r>
    </w:p>
    <w:p w14:paraId="26342B25" w14:textId="665E6C0E" w:rsidR="00F2146B" w:rsidRPr="00525E58" w:rsidRDefault="00ED4FE2" w:rsidP="002425AE">
      <w:pPr>
        <w:jc w:val="both"/>
        <w:rPr>
          <w:lang w:bidi="ar-SA"/>
        </w:rPr>
      </w:pPr>
      <w:r w:rsidRPr="00525E58">
        <w:rPr>
          <w:lang w:bidi="ar-SA"/>
        </w:rPr>
        <w:t>Very small</w:t>
      </w:r>
      <w:r w:rsidR="001A3EEE" w:rsidRPr="00525E58">
        <w:rPr>
          <w:lang w:bidi="ar-SA"/>
        </w:rPr>
        <w:t xml:space="preserve">, </w:t>
      </w:r>
      <w:proofErr w:type="spellStart"/>
      <w:r w:rsidR="001A3EEE" w:rsidRPr="00525E58">
        <w:rPr>
          <w:lang w:bidi="ar-SA"/>
        </w:rPr>
        <w:t>nonsignificant</w:t>
      </w:r>
      <w:proofErr w:type="spellEnd"/>
      <w:r w:rsidR="004E567F" w:rsidRPr="00525E58">
        <w:rPr>
          <w:lang w:bidi="ar-SA"/>
        </w:rPr>
        <w:t xml:space="preserve"> differences </w:t>
      </w:r>
      <w:r w:rsidR="008C754C" w:rsidRPr="00525E58">
        <w:rPr>
          <w:lang w:bidi="ar-SA"/>
        </w:rPr>
        <w:t>of R</w:t>
      </w:r>
      <w:r w:rsidR="008C754C" w:rsidRPr="00525E58">
        <w:rPr>
          <w:vertAlign w:val="superscript"/>
          <w:lang w:bidi="ar-SA"/>
        </w:rPr>
        <w:t>2</w:t>
      </w:r>
      <w:r w:rsidR="004E567F" w:rsidRPr="00525E58">
        <w:rPr>
          <w:vertAlign w:val="superscript"/>
          <w:lang w:bidi="ar-SA"/>
        </w:rPr>
        <w:t xml:space="preserve"> </w:t>
      </w:r>
      <w:r w:rsidR="004E567F" w:rsidRPr="00525E58">
        <w:rPr>
          <w:lang w:bidi="ar-SA"/>
        </w:rPr>
        <w:t>were found between different running speeds (</w:t>
      </w:r>
      <w:r w:rsidR="00BC0793" w:rsidRPr="00525E58">
        <w:rPr>
          <w:b/>
          <w:bCs/>
          <w:lang w:bidi="ar-SA"/>
        </w:rPr>
        <w:t xml:space="preserve">Fig. </w:t>
      </w:r>
      <w:r w:rsidR="00E10332" w:rsidRPr="00525E58">
        <w:rPr>
          <w:b/>
          <w:bCs/>
          <w:lang w:bidi="ar-SA"/>
        </w:rPr>
        <w:t>S</w:t>
      </w:r>
      <w:r w:rsidR="00DC77AA" w:rsidRPr="00525E58">
        <w:rPr>
          <w:b/>
          <w:bCs/>
          <w:lang w:bidi="ar-SA"/>
        </w:rPr>
        <w:t>2</w:t>
      </w:r>
      <w:r w:rsidR="004E567F" w:rsidRPr="00525E58">
        <w:rPr>
          <w:lang w:bidi="ar-SA"/>
        </w:rPr>
        <w:t xml:space="preserve">). </w:t>
      </w:r>
    </w:p>
    <w:p w14:paraId="376F0268" w14:textId="29E0162A" w:rsidR="00F2146B" w:rsidRPr="00525E58" w:rsidRDefault="00F2146B" w:rsidP="004E567F">
      <w:pPr>
        <w:spacing w:after="0" w:line="240" w:lineRule="auto"/>
        <w:jc w:val="center"/>
        <w:rPr>
          <w:sz w:val="20"/>
          <w:szCs w:val="20"/>
        </w:rPr>
      </w:pPr>
    </w:p>
    <w:p w14:paraId="460F9304" w14:textId="08FEBC39" w:rsidR="00D91CC0" w:rsidRPr="00525E58" w:rsidRDefault="003C5006" w:rsidP="004E567F">
      <w:pPr>
        <w:spacing w:after="0" w:line="240" w:lineRule="auto"/>
        <w:jc w:val="center"/>
        <w:rPr>
          <w:sz w:val="20"/>
          <w:szCs w:val="20"/>
          <w:rtl/>
        </w:rPr>
      </w:pPr>
      <w:r w:rsidRPr="00525E58">
        <w:rPr>
          <w:noProof/>
          <w:sz w:val="20"/>
          <w:szCs w:val="20"/>
          <w:lang w:bidi="ar-SA"/>
        </w:rPr>
        <w:drawing>
          <wp:inline distT="0" distB="0" distL="0" distR="0" wp14:anchorId="6C7E668C" wp14:editId="4FB7FEBC">
            <wp:extent cx="5943600" cy="3397211"/>
            <wp:effectExtent l="0" t="0" r="0" b="0"/>
            <wp:docPr id="4" name="Picture 4" descr="E:\VU projects\Second Project\Submission\Resubmission\Revision\R2\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U projects\Second Project\Submission\Resubmission\Revision\R2\Fig. S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97211"/>
                    </a:xfrm>
                    <a:prstGeom prst="rect">
                      <a:avLst/>
                    </a:prstGeom>
                    <a:noFill/>
                    <a:ln>
                      <a:noFill/>
                    </a:ln>
                  </pic:spPr>
                </pic:pic>
              </a:graphicData>
            </a:graphic>
          </wp:inline>
        </w:drawing>
      </w:r>
    </w:p>
    <w:p w14:paraId="1511A816" w14:textId="7368F01F" w:rsidR="005639E4" w:rsidRPr="00525E58" w:rsidRDefault="004E567F" w:rsidP="00C25A4B">
      <w:pPr>
        <w:jc w:val="center"/>
      </w:pPr>
      <w:r w:rsidRPr="00525E58">
        <w:rPr>
          <w:b/>
          <w:bCs/>
        </w:rPr>
        <w:t>Fig</w:t>
      </w:r>
      <w:r w:rsidR="00E10332" w:rsidRPr="00525E58">
        <w:rPr>
          <w:b/>
          <w:bCs/>
        </w:rPr>
        <w:t>.</w:t>
      </w:r>
      <w:r w:rsidR="00BC0793" w:rsidRPr="00525E58">
        <w:rPr>
          <w:b/>
          <w:bCs/>
        </w:rPr>
        <w:t xml:space="preserve"> </w:t>
      </w:r>
      <w:r w:rsidR="00E10332" w:rsidRPr="00525E58">
        <w:rPr>
          <w:b/>
          <w:bCs/>
        </w:rPr>
        <w:t>S</w:t>
      </w:r>
      <w:r w:rsidR="00DC77AA" w:rsidRPr="00525E58">
        <w:rPr>
          <w:b/>
          <w:bCs/>
        </w:rPr>
        <w:t>2</w:t>
      </w:r>
      <w:r w:rsidR="00474921" w:rsidRPr="00525E58">
        <w:rPr>
          <w:b/>
          <w:bCs/>
        </w:rPr>
        <w:t>.</w:t>
      </w:r>
      <w:r w:rsidR="00A17884" w:rsidRPr="00525E58">
        <w:rPr>
          <w:b/>
          <w:bCs/>
        </w:rPr>
        <w:t xml:space="preserve"> </w:t>
      </w:r>
      <w:r w:rsidR="00C25A4B" w:rsidRPr="00525E58">
        <w:rPr>
          <w:b/>
          <w:bCs/>
        </w:rPr>
        <w:t>(</w:t>
      </w:r>
      <w:r w:rsidR="00DC77AA" w:rsidRPr="00525E58">
        <w:rPr>
          <w:b/>
          <w:bCs/>
        </w:rPr>
        <w:t>A</w:t>
      </w:r>
      <w:r w:rsidR="00C25A4B" w:rsidRPr="00525E58">
        <w:rPr>
          <w:b/>
          <w:bCs/>
        </w:rPr>
        <w:t>)</w:t>
      </w:r>
      <w:r w:rsidR="00DC77AA" w:rsidRPr="00525E58">
        <w:rPr>
          <w:b/>
          <w:bCs/>
        </w:rPr>
        <w:t xml:space="preserve"> </w:t>
      </w:r>
      <w:r w:rsidR="00C02CBA" w:rsidRPr="00525E58">
        <w:t xml:space="preserve">% of variance in </w:t>
      </w:r>
      <w:r w:rsidR="00AF06E9" w:rsidRPr="00525E58">
        <w:t xml:space="preserve">ML </w:t>
      </w:r>
      <w:r w:rsidR="00C02CBA" w:rsidRPr="00525E58">
        <w:t xml:space="preserve">foot placement that can be explained by </w:t>
      </w:r>
      <w:r w:rsidR="00AF06E9" w:rsidRPr="00525E58">
        <w:t xml:space="preserve">ML </w:t>
      </w:r>
      <w:r w:rsidR="00C02CBA" w:rsidRPr="00525E58">
        <w:t>trunk</w:t>
      </w:r>
      <w:r w:rsidR="00AF06E9" w:rsidRPr="00525E58">
        <w:t xml:space="preserve"> </w:t>
      </w:r>
      <w:proofErr w:type="spellStart"/>
      <w:r w:rsidR="00AF06E9" w:rsidRPr="00525E58">
        <w:t>CoM</w:t>
      </w:r>
      <w:proofErr w:type="spellEnd"/>
      <w:r w:rsidR="00C02CBA" w:rsidRPr="00525E58">
        <w:t xml:space="preserve"> state (R</w:t>
      </w:r>
      <w:r w:rsidR="00C02CBA" w:rsidRPr="00525E58">
        <w:rPr>
          <w:vertAlign w:val="superscript"/>
        </w:rPr>
        <w:t>2</w:t>
      </w:r>
      <w:r w:rsidR="00C02CBA" w:rsidRPr="00525E58">
        <w:t xml:space="preserve">) </w:t>
      </w:r>
      <w:r w:rsidR="00033B40" w:rsidRPr="00525E58">
        <w:t xml:space="preserve">in </w:t>
      </w:r>
      <w:r w:rsidR="00E17972" w:rsidRPr="00525E58">
        <w:t>running with three different speeds [</w:t>
      </w:r>
      <w:r w:rsidR="00B52ADC" w:rsidRPr="00525E58">
        <w:t>2.08</w:t>
      </w:r>
      <w:r w:rsidR="00E17972" w:rsidRPr="00525E58">
        <w:t xml:space="preserve">, </w:t>
      </w:r>
      <w:r w:rsidR="00B52ADC" w:rsidRPr="00525E58">
        <w:t>2.50</w:t>
      </w:r>
      <w:r w:rsidR="00E17972" w:rsidRPr="00525E58">
        <w:t xml:space="preserve">, and </w:t>
      </w:r>
      <w:r w:rsidR="00B52ADC" w:rsidRPr="00525E58">
        <w:t>2.92</w:t>
      </w:r>
      <w:r w:rsidR="00CC1873" w:rsidRPr="00525E58">
        <w:t xml:space="preserve"> m/s</w:t>
      </w:r>
      <w:r w:rsidR="00E17972" w:rsidRPr="00525E58">
        <w:t>]</w:t>
      </w:r>
      <w:r w:rsidR="00DC77AA" w:rsidRPr="00525E58">
        <w:t>.</w:t>
      </w:r>
      <w:r w:rsidR="00B52ADC" w:rsidRPr="00525E58">
        <w:t xml:space="preserve"> </w:t>
      </w:r>
      <w:r w:rsidR="00C25A4B" w:rsidRPr="00525E58">
        <w:rPr>
          <w:b/>
          <w:bCs/>
        </w:rPr>
        <w:t>(</w:t>
      </w:r>
      <w:r w:rsidR="00B52ADC" w:rsidRPr="00525E58">
        <w:rPr>
          <w:b/>
          <w:bCs/>
        </w:rPr>
        <w:t>B</w:t>
      </w:r>
      <w:r w:rsidR="00C25A4B" w:rsidRPr="00525E58">
        <w:rPr>
          <w:b/>
          <w:bCs/>
        </w:rPr>
        <w:t>)</w:t>
      </w:r>
      <w:r w:rsidR="00B52ADC" w:rsidRPr="00525E58">
        <w:t xml:space="preserve"> </w:t>
      </w:r>
      <w:r w:rsidRPr="00525E58">
        <w:t>The effect of running speeds (</w:t>
      </w:r>
      <w:r w:rsidR="00B52ADC" w:rsidRPr="00525E58">
        <w:t>2.08</w:t>
      </w:r>
      <w:r w:rsidRPr="00525E58">
        <w:t xml:space="preserve">, </w:t>
      </w:r>
      <w:r w:rsidR="00B52ADC" w:rsidRPr="00525E58">
        <w:t>2.50</w:t>
      </w:r>
      <w:r w:rsidRPr="00525E58">
        <w:t xml:space="preserve">, and </w:t>
      </w:r>
      <w:r w:rsidR="00B52ADC" w:rsidRPr="00525E58">
        <w:t>2.92</w:t>
      </w:r>
      <w:r w:rsidR="00CC1873" w:rsidRPr="00525E58">
        <w:t xml:space="preserve"> m/s</w:t>
      </w:r>
      <w:r w:rsidRPr="00525E58">
        <w:t>) on R</w:t>
      </w:r>
      <w:r w:rsidRPr="00525E58">
        <w:rPr>
          <w:vertAlign w:val="superscript"/>
        </w:rPr>
        <w:t>2</w:t>
      </w:r>
      <w:r w:rsidR="00E17972" w:rsidRPr="00525E58">
        <w:t>.</w:t>
      </w:r>
      <w:r w:rsidR="0067787A" w:rsidRPr="00525E58">
        <w:rPr>
          <w:rFonts w:asciiTheme="minorHAnsi" w:eastAsiaTheme="minorHAnsi" w:hAnsiTheme="minorHAnsi" w:cstheme="minorBidi"/>
        </w:rPr>
        <w:t xml:space="preserve"> </w:t>
      </w:r>
      <w:r w:rsidR="0067787A" w:rsidRPr="00525E58">
        <w:t xml:space="preserve">The shaded regions indicate standard </w:t>
      </w:r>
      <w:r w:rsidR="00C25A4B" w:rsidRPr="00525E58">
        <w:t>error</w:t>
      </w:r>
      <w:r w:rsidR="0067787A" w:rsidRPr="00525E58">
        <w:t xml:space="preserve"> of R</w:t>
      </w:r>
      <w:r w:rsidR="0067787A" w:rsidRPr="00525E58">
        <w:rPr>
          <w:vertAlign w:val="superscript"/>
        </w:rPr>
        <w:t>2</w:t>
      </w:r>
      <w:r w:rsidR="0067787A" w:rsidRPr="00525E58">
        <w:t xml:space="preserve">. </w:t>
      </w:r>
    </w:p>
    <w:p w14:paraId="616A1C85" w14:textId="0F6A3D5F" w:rsidR="005639E4" w:rsidRPr="00525E58" w:rsidRDefault="005639E4" w:rsidP="005639E4">
      <w:pPr>
        <w:pStyle w:val="Heading2"/>
        <w:rPr>
          <w:rFonts w:eastAsiaTheme="minorEastAsia"/>
        </w:rPr>
      </w:pPr>
      <w:r w:rsidRPr="00525E58">
        <w:rPr>
          <w:rFonts w:eastAsiaTheme="minorEastAsia"/>
        </w:rPr>
        <w:t>Step width</w:t>
      </w:r>
    </w:p>
    <w:p w14:paraId="57AFAE48" w14:textId="0D30CC91" w:rsidR="005245E2" w:rsidRPr="00525E58" w:rsidRDefault="00EB08B1" w:rsidP="00217CC5">
      <w:pPr>
        <w:jc w:val="both"/>
        <w:rPr>
          <w:lang w:bidi="ar-SA"/>
        </w:rPr>
      </w:pPr>
      <w:r w:rsidRPr="00525E58">
        <w:t>S</w:t>
      </w:r>
      <w:r w:rsidR="003753EF" w:rsidRPr="00525E58">
        <w:t xml:space="preserve">tep width </w:t>
      </w:r>
      <w:r w:rsidR="008000B9" w:rsidRPr="00525E58">
        <w:t>was</w:t>
      </w:r>
      <w:r w:rsidR="003753EF" w:rsidRPr="00525E58">
        <w:t xml:space="preserve"> </w:t>
      </w:r>
      <w:r w:rsidR="003753EF" w:rsidRPr="00525E58">
        <w:rPr>
          <w:lang w:bidi="ar-SA"/>
        </w:rPr>
        <w:t>significant</w:t>
      </w:r>
      <w:r w:rsidRPr="00525E58">
        <w:rPr>
          <w:lang w:bidi="ar-SA"/>
        </w:rPr>
        <w:t>ly decreased by increasing</w:t>
      </w:r>
      <w:r w:rsidR="003753EF" w:rsidRPr="00525E58">
        <w:rPr>
          <w:lang w:bidi="ar-SA"/>
        </w:rPr>
        <w:t xml:space="preserve"> in running </w:t>
      </w:r>
      <w:r w:rsidRPr="00525E58">
        <w:rPr>
          <w:lang w:bidi="ar-SA"/>
        </w:rPr>
        <w:t xml:space="preserve">speed </w:t>
      </w:r>
      <w:r w:rsidR="003753EF" w:rsidRPr="00525E58">
        <w:rPr>
          <w:lang w:bidi="ar-SA"/>
        </w:rPr>
        <w:t>(</w:t>
      </w:r>
      <w:r w:rsidR="000D05A4" w:rsidRPr="00525E58">
        <w:rPr>
          <w:i/>
          <w:iCs/>
          <w:lang w:bidi="ar-SA"/>
        </w:rPr>
        <w:t>F</w:t>
      </w:r>
      <w:r w:rsidR="0073590E" w:rsidRPr="00525E58">
        <w:rPr>
          <w:i/>
          <w:iCs/>
          <w:lang w:bidi="ar-SA"/>
        </w:rPr>
        <w:t xml:space="preserve"> </w:t>
      </w:r>
      <w:r w:rsidR="000D05A4" w:rsidRPr="00525E58">
        <w:rPr>
          <w:i/>
          <w:iCs/>
          <w:lang w:bidi="ar-SA"/>
        </w:rPr>
        <w:t>(1, 2) = 9.25,</w:t>
      </w:r>
      <w:r w:rsidR="000D05A4" w:rsidRPr="00525E58">
        <w:rPr>
          <w:lang w:bidi="ar-SA"/>
        </w:rPr>
        <w:t xml:space="preserve"> </w:t>
      </w:r>
      <w:r w:rsidR="003753EF" w:rsidRPr="00525E58">
        <w:rPr>
          <w:i/>
          <w:iCs/>
          <w:lang w:bidi="ar-SA"/>
        </w:rPr>
        <w:t>p</w:t>
      </w:r>
      <w:r w:rsidR="000D05A4" w:rsidRPr="00525E58">
        <w:rPr>
          <w:i/>
          <w:iCs/>
          <w:lang w:bidi="ar-SA"/>
        </w:rPr>
        <w:t xml:space="preserve"> </w:t>
      </w:r>
      <w:r w:rsidR="003753EF" w:rsidRPr="00525E58">
        <w:rPr>
          <w:i/>
          <w:iCs/>
          <w:lang w:bidi="ar-SA"/>
        </w:rPr>
        <w:t>=</w:t>
      </w:r>
      <w:r w:rsidR="000D05A4" w:rsidRPr="00525E58">
        <w:rPr>
          <w:i/>
          <w:iCs/>
          <w:lang w:bidi="ar-SA"/>
        </w:rPr>
        <w:t xml:space="preserve"> </w:t>
      </w:r>
      <w:r w:rsidR="003753EF" w:rsidRPr="00525E58">
        <w:rPr>
          <w:i/>
          <w:iCs/>
          <w:lang w:bidi="ar-SA"/>
        </w:rPr>
        <w:t>0.</w:t>
      </w:r>
      <w:r w:rsidR="009948BF" w:rsidRPr="00525E58">
        <w:rPr>
          <w:i/>
          <w:iCs/>
          <w:lang w:bidi="ar-SA"/>
        </w:rPr>
        <w:t>00</w:t>
      </w:r>
      <w:r w:rsidR="008000B9" w:rsidRPr="00525E58">
        <w:rPr>
          <w:i/>
          <w:iCs/>
          <w:lang w:bidi="ar-SA"/>
        </w:rPr>
        <w:t>2</w:t>
      </w:r>
      <w:r w:rsidR="00474921" w:rsidRPr="00525E58">
        <w:rPr>
          <w:lang w:bidi="ar-SA"/>
        </w:rPr>
        <w:t>) (</w:t>
      </w:r>
      <w:r w:rsidR="00BC0793" w:rsidRPr="00525E58">
        <w:rPr>
          <w:b/>
          <w:bCs/>
          <w:lang w:bidi="ar-SA"/>
        </w:rPr>
        <w:t xml:space="preserve">Fig. </w:t>
      </w:r>
      <w:r w:rsidR="00E10332" w:rsidRPr="00525E58">
        <w:rPr>
          <w:b/>
          <w:bCs/>
          <w:lang w:bidi="ar-SA"/>
        </w:rPr>
        <w:t>S</w:t>
      </w:r>
      <w:r w:rsidR="00DC77AA" w:rsidRPr="00525E58">
        <w:rPr>
          <w:b/>
          <w:bCs/>
          <w:lang w:bidi="ar-SA"/>
        </w:rPr>
        <w:t>3</w:t>
      </w:r>
      <w:r w:rsidR="003753EF" w:rsidRPr="00525E58">
        <w:rPr>
          <w:lang w:bidi="ar-SA"/>
        </w:rPr>
        <w:t>)</w:t>
      </w:r>
      <w:r w:rsidR="00217CC5" w:rsidRPr="00525E58">
        <w:rPr>
          <w:lang w:bidi="ar-SA"/>
        </w:rPr>
        <w:t>.</w:t>
      </w:r>
    </w:p>
    <w:p w14:paraId="46AA3251" w14:textId="3E1E87A4" w:rsidR="0097714A" w:rsidRPr="00525E58" w:rsidRDefault="0097714A" w:rsidP="00F86239">
      <w:pPr>
        <w:spacing w:after="0" w:line="240" w:lineRule="auto"/>
        <w:jc w:val="center"/>
      </w:pPr>
      <w:r w:rsidRPr="00525E58">
        <w:rPr>
          <w:noProof/>
          <w:lang w:bidi="ar-SA"/>
        </w:rPr>
        <w:lastRenderedPageBreak/>
        <w:drawing>
          <wp:inline distT="0" distB="0" distL="0" distR="0" wp14:anchorId="692B3111" wp14:editId="47563DD9">
            <wp:extent cx="5486400" cy="3663176"/>
            <wp:effectExtent l="0" t="0" r="0" b="0"/>
            <wp:docPr id="8" name="Picture 8" descr="E:\VU projects\Second Project\Submission\Revision\Final Figures\Sup. SW (Speed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U projects\Second Project\Submission\Revision\Final Figures\Sup. SW (Speed effe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210" cy="3666387"/>
                    </a:xfrm>
                    <a:prstGeom prst="rect">
                      <a:avLst/>
                    </a:prstGeom>
                    <a:noFill/>
                    <a:ln>
                      <a:noFill/>
                    </a:ln>
                  </pic:spPr>
                </pic:pic>
              </a:graphicData>
            </a:graphic>
          </wp:inline>
        </w:drawing>
      </w:r>
    </w:p>
    <w:p w14:paraId="01C26410" w14:textId="43F35D87" w:rsidR="00620100" w:rsidRPr="00525E58" w:rsidRDefault="005245E2" w:rsidP="00F86239">
      <w:pPr>
        <w:spacing w:after="0" w:line="240" w:lineRule="auto"/>
        <w:jc w:val="center"/>
      </w:pPr>
      <w:r w:rsidRPr="00525E58">
        <w:rPr>
          <w:b/>
          <w:bCs/>
        </w:rPr>
        <w:t>Fig</w:t>
      </w:r>
      <w:r w:rsidR="00BC0793" w:rsidRPr="00525E58">
        <w:rPr>
          <w:b/>
          <w:bCs/>
        </w:rPr>
        <w:t>.</w:t>
      </w:r>
      <w:r w:rsidR="00474921" w:rsidRPr="00525E58">
        <w:rPr>
          <w:b/>
          <w:bCs/>
        </w:rPr>
        <w:t xml:space="preserve"> </w:t>
      </w:r>
      <w:r w:rsidR="00BC0793" w:rsidRPr="00525E58">
        <w:rPr>
          <w:b/>
          <w:bCs/>
        </w:rPr>
        <w:t>S</w:t>
      </w:r>
      <w:r w:rsidR="00DC77AA" w:rsidRPr="00525E58">
        <w:rPr>
          <w:b/>
          <w:bCs/>
        </w:rPr>
        <w:t>3</w:t>
      </w:r>
      <w:r w:rsidR="00474921" w:rsidRPr="00525E58">
        <w:rPr>
          <w:b/>
          <w:bCs/>
        </w:rPr>
        <w:t>.</w:t>
      </w:r>
      <w:r w:rsidR="00620100" w:rsidRPr="00525E58">
        <w:t xml:space="preserve"> Effect of speed on step width</w:t>
      </w:r>
      <w:r w:rsidR="00525E58" w:rsidRPr="00525E58">
        <w:t xml:space="preserve"> in running</w:t>
      </w:r>
      <w:r w:rsidR="00AC3920" w:rsidRPr="00525E58">
        <w:t>.</w:t>
      </w:r>
    </w:p>
    <w:p w14:paraId="7280464B" w14:textId="77777777" w:rsidR="00F86239" w:rsidRPr="00525E58" w:rsidRDefault="00F86239" w:rsidP="008000B9">
      <w:pPr>
        <w:jc w:val="center"/>
      </w:pPr>
    </w:p>
    <w:p w14:paraId="15C8C745" w14:textId="033CB8AC" w:rsidR="00620100" w:rsidRPr="00525E58" w:rsidRDefault="00620100" w:rsidP="00620100">
      <w:pPr>
        <w:pStyle w:val="Heading2"/>
      </w:pPr>
      <w:r w:rsidRPr="00525E58">
        <w:t>Step width variability</w:t>
      </w:r>
    </w:p>
    <w:p w14:paraId="493FD032" w14:textId="610C5DDF" w:rsidR="00AC3920" w:rsidRPr="00525E58" w:rsidRDefault="00620100" w:rsidP="00AC3920">
      <w:r w:rsidRPr="00525E58">
        <w:t xml:space="preserve">There was no significant main effect of speed </w:t>
      </w:r>
      <w:r w:rsidR="00237B06" w:rsidRPr="00525E58">
        <w:t xml:space="preserve">on step width variability </w:t>
      </w:r>
      <w:r w:rsidRPr="00525E58">
        <w:t>in running (</w:t>
      </w:r>
      <w:r w:rsidR="000D05A4" w:rsidRPr="00525E58">
        <w:rPr>
          <w:i/>
          <w:iCs/>
        </w:rPr>
        <w:t>F (1, 2) = 1.48,</w:t>
      </w:r>
      <w:r w:rsidR="000D05A4" w:rsidRPr="00525E58">
        <w:t xml:space="preserve"> </w:t>
      </w:r>
      <w:r w:rsidRPr="00525E58">
        <w:rPr>
          <w:i/>
          <w:iCs/>
        </w:rPr>
        <w:t>p</w:t>
      </w:r>
      <w:r w:rsidR="000D05A4" w:rsidRPr="00525E58">
        <w:rPr>
          <w:i/>
          <w:iCs/>
        </w:rPr>
        <w:t xml:space="preserve"> </w:t>
      </w:r>
      <w:r w:rsidRPr="00525E58">
        <w:rPr>
          <w:i/>
          <w:iCs/>
        </w:rPr>
        <w:t>=</w:t>
      </w:r>
      <w:r w:rsidR="000D05A4" w:rsidRPr="00525E58">
        <w:rPr>
          <w:i/>
          <w:iCs/>
        </w:rPr>
        <w:t xml:space="preserve"> </w:t>
      </w:r>
      <w:r w:rsidRPr="00525E58">
        <w:rPr>
          <w:i/>
          <w:iCs/>
        </w:rPr>
        <w:t>0.</w:t>
      </w:r>
      <w:r w:rsidR="00CA6993" w:rsidRPr="00525E58">
        <w:rPr>
          <w:i/>
          <w:iCs/>
        </w:rPr>
        <w:t>254</w:t>
      </w:r>
      <w:r w:rsidRPr="00525E58">
        <w:t>)</w:t>
      </w:r>
      <w:r w:rsidR="00474921" w:rsidRPr="00525E58">
        <w:t xml:space="preserve"> (</w:t>
      </w:r>
      <w:r w:rsidR="00BC0793" w:rsidRPr="00525E58">
        <w:rPr>
          <w:b/>
          <w:bCs/>
          <w:lang w:bidi="ar-SA"/>
        </w:rPr>
        <w:t xml:space="preserve">Fig. </w:t>
      </w:r>
      <w:r w:rsidR="00E10332" w:rsidRPr="00525E58">
        <w:rPr>
          <w:b/>
          <w:bCs/>
          <w:lang w:bidi="ar-SA"/>
        </w:rPr>
        <w:t>S</w:t>
      </w:r>
      <w:r w:rsidR="00DC77AA" w:rsidRPr="00525E58">
        <w:rPr>
          <w:b/>
          <w:bCs/>
          <w:lang w:bidi="ar-SA"/>
        </w:rPr>
        <w:t>4</w:t>
      </w:r>
      <w:r w:rsidR="00474921" w:rsidRPr="00525E58">
        <w:t>)</w:t>
      </w:r>
      <w:r w:rsidRPr="00525E58">
        <w:t>.</w:t>
      </w:r>
    </w:p>
    <w:p w14:paraId="79AE19EB" w14:textId="3D665197" w:rsidR="005245E2" w:rsidRPr="00525E58" w:rsidRDefault="0097714A" w:rsidP="00AC3920">
      <w:pPr>
        <w:spacing w:after="0"/>
        <w:jc w:val="center"/>
      </w:pPr>
      <w:r w:rsidRPr="00525E58">
        <w:rPr>
          <w:noProof/>
          <w:lang w:bidi="ar-SA"/>
        </w:rPr>
        <w:drawing>
          <wp:inline distT="0" distB="0" distL="0" distR="0" wp14:anchorId="2B133413" wp14:editId="56901F07">
            <wp:extent cx="4752975" cy="3116535"/>
            <wp:effectExtent l="0" t="0" r="0" b="8255"/>
            <wp:docPr id="9" name="Picture 9" descr="E:\VU projects\Second Project\Submission\Revision\Final Figures\Sup. SW-Var(Speed 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U projects\Second Project\Submission\Revision\Final Figures\Sup. SW-Var(Speed effec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9293" cy="3120678"/>
                    </a:xfrm>
                    <a:prstGeom prst="rect">
                      <a:avLst/>
                    </a:prstGeom>
                    <a:noFill/>
                    <a:ln>
                      <a:noFill/>
                    </a:ln>
                  </pic:spPr>
                </pic:pic>
              </a:graphicData>
            </a:graphic>
          </wp:inline>
        </w:drawing>
      </w:r>
    </w:p>
    <w:p w14:paraId="330ACEF9" w14:textId="37385AAD" w:rsidR="000157CC" w:rsidRPr="00525E58" w:rsidRDefault="002B0E20" w:rsidP="00217CC5">
      <w:pPr>
        <w:spacing w:after="0" w:line="240" w:lineRule="auto"/>
        <w:jc w:val="center"/>
      </w:pPr>
      <w:r w:rsidRPr="00525E58">
        <w:rPr>
          <w:b/>
          <w:bCs/>
        </w:rPr>
        <w:t>Fig</w:t>
      </w:r>
      <w:r w:rsidR="00BC0793" w:rsidRPr="00525E58">
        <w:rPr>
          <w:b/>
          <w:bCs/>
        </w:rPr>
        <w:t>.</w:t>
      </w:r>
      <w:r w:rsidR="00474921" w:rsidRPr="00525E58">
        <w:rPr>
          <w:b/>
          <w:bCs/>
        </w:rPr>
        <w:t xml:space="preserve"> </w:t>
      </w:r>
      <w:r w:rsidR="00BC0793" w:rsidRPr="00525E58">
        <w:rPr>
          <w:b/>
          <w:bCs/>
        </w:rPr>
        <w:t>S</w:t>
      </w:r>
      <w:r w:rsidR="00DC77AA" w:rsidRPr="00525E58">
        <w:rPr>
          <w:b/>
          <w:bCs/>
        </w:rPr>
        <w:t>4</w:t>
      </w:r>
      <w:r w:rsidR="00474921" w:rsidRPr="00525E58">
        <w:t>.</w:t>
      </w:r>
      <w:r w:rsidR="00A01F6D" w:rsidRPr="00525E58">
        <w:t xml:space="preserve"> Effect of speed on step width</w:t>
      </w:r>
      <w:r w:rsidR="005949BB" w:rsidRPr="00525E58">
        <w:t xml:space="preserve"> </w:t>
      </w:r>
      <w:r w:rsidR="00D602D3" w:rsidRPr="00525E58">
        <w:t>variability</w:t>
      </w:r>
      <w:r w:rsidR="00525E58" w:rsidRPr="00525E58">
        <w:t xml:space="preserve"> in running</w:t>
      </w:r>
      <w:r w:rsidR="00AC3920" w:rsidRPr="00525E58">
        <w:t>.</w:t>
      </w:r>
    </w:p>
    <w:p w14:paraId="3D93379D" w14:textId="332B1D06" w:rsidR="00217CC5" w:rsidRPr="00525E58" w:rsidRDefault="00217CC5" w:rsidP="00217CC5">
      <w:pPr>
        <w:pStyle w:val="Heading3"/>
      </w:pPr>
      <w:r w:rsidRPr="00525E58">
        <w:lastRenderedPageBreak/>
        <w:t>Discussion</w:t>
      </w:r>
    </w:p>
    <w:p w14:paraId="15E59ECB" w14:textId="315D6CDA" w:rsidR="00217CC5" w:rsidRPr="00525E58" w:rsidRDefault="00217CC5" w:rsidP="0014065C">
      <w:pPr>
        <w:spacing w:after="0" w:line="240" w:lineRule="auto"/>
        <w:jc w:val="both"/>
      </w:pPr>
      <w:r w:rsidRPr="00525E58">
        <w:t xml:space="preserve">It has been reported that the foot placement strategy in walking, which is reflected by a correlation between the ML </w:t>
      </w:r>
      <w:proofErr w:type="spellStart"/>
      <w:r w:rsidRPr="00525E58">
        <w:t>CoM</w:t>
      </w:r>
      <w:proofErr w:type="spellEnd"/>
      <w:r w:rsidRPr="00525E58">
        <w:t xml:space="preserve"> state during the swing phase and the subsequent ML foot placement, is not affected by walking speed between 1.0-1.4 m/s</w:t>
      </w:r>
      <w:r w:rsidRPr="00525E58">
        <w:rPr>
          <w:vertAlign w:val="superscript"/>
        </w:rPr>
        <w:t xml:space="preserve"> </w:t>
      </w:r>
      <w:r w:rsidRPr="00525E58">
        <w:fldChar w:fldCharType="begin"/>
      </w:r>
      <w:r w:rsidR="0014065C" w:rsidRPr="00525E58">
        <w:instrText xml:space="preserve"> ADDIN EN.CITE &lt;EndNote&gt;&lt;Cite&gt;&lt;Author&gt;Stimpson&lt;/Author&gt;&lt;Year&gt;2018&lt;/Year&gt;&lt;RecNum&gt;28&lt;/RecNum&gt;&lt;DisplayText&gt;[5, 6]&lt;/DisplayText&gt;&lt;record&gt;&lt;rec-number&gt;28&lt;/rec-number&gt;&lt;foreign-keys&gt;&lt;key app="EN" db-id="5we0zvtfdf5srtertfjvax5rvr5w2e20z2xf" timestamp="1525436752"&gt;28&lt;/key&gt;&lt;/foreign-keys&gt;&lt;ref-type name="Journal Article"&gt;17&lt;/ref-type&gt;&lt;contributors&gt;&lt;authors&gt;&lt;author&gt;Stimpson, Katy H&lt;/author&gt;&lt;author&gt;Heitkamp, Lauren N&lt;/author&gt;&lt;author&gt;Horne, Joscelyn S&lt;/author&gt;&lt;author&gt;Dean, Jesse C&lt;/author&gt;&lt;/authors&gt;&lt;/contributors&gt;&lt;titles&gt;&lt;title&gt;Effects of walking speed on the step-by-step control of step width&lt;/title&gt;&lt;secondary-title&gt;Journal of biomechanics&lt;/secondary-title&gt;&lt;/titles&gt;&lt;periodical&gt;&lt;full-title&gt;Journal of biomechanics&lt;/full-title&gt;&lt;abbr-1&gt;J Biomech&lt;/abbr-1&gt;&lt;/periodical&gt;&lt;pages&gt;78-83&lt;/pages&gt;&lt;volume&gt;68&lt;/volume&gt;&lt;dates&gt;&lt;year&gt;2018&lt;/year&gt;&lt;/dates&gt;&lt;isbn&gt;0021-9290&lt;/isbn&gt;&lt;urls&gt;&lt;/urls&gt;&lt;/record&gt;&lt;/Cite&gt;&lt;Cite&gt;&lt;Author&gt;Wang&lt;/Author&gt;&lt;Year&gt;2014&lt;/Year&gt;&lt;RecNum&gt;11&lt;/RecNum&gt;&lt;record&gt;&lt;rec-number&gt;11&lt;/rec-number&gt;&lt;foreign-keys&gt;&lt;key app="EN" db-id="5we0zvtfdf5srtertfjvax5rvr5w2e20z2xf" timestamp="1519111497"&gt;11&lt;/key&gt;&lt;/foreign-keys&gt;&lt;ref-type name="Journal Article"&gt;17&lt;/ref-type&gt;&lt;contributors&gt;&lt;authors&gt;&lt;author&gt;Wang, Yang&lt;/author&gt;&lt;author&gt;Srinivasan, Manoj&lt;/author&gt;&lt;/authors&gt;&lt;/contributors&gt;&lt;titles&gt;&lt;title&gt;Stepping in the direction of the fall: the next foot placement can be predicted from current upper body state in steady-state walking&lt;/title&gt;&lt;secondary-title&gt;Biology letters&lt;/secondary-title&gt;&lt;/titles&gt;&lt;periodical&gt;&lt;full-title&gt;Biology letters&lt;/full-title&gt;&lt;/periodical&gt;&lt;pages&gt;20140405&lt;/pages&gt;&lt;volume&gt;10&lt;/volume&gt;&lt;number&gt;9&lt;/number&gt;&lt;dates&gt;&lt;year&gt;2014&lt;/year&gt;&lt;/dates&gt;&lt;isbn&gt;1744-9561&lt;/isbn&gt;&lt;urls&gt;&lt;/urls&gt;&lt;/record&gt;&lt;/Cite&gt;&lt;/EndNote&gt;</w:instrText>
      </w:r>
      <w:r w:rsidRPr="00525E58">
        <w:fldChar w:fldCharType="separate"/>
      </w:r>
      <w:r w:rsidR="0014065C" w:rsidRPr="00525E58">
        <w:rPr>
          <w:noProof/>
        </w:rPr>
        <w:t>[5, 6]</w:t>
      </w:r>
      <w:r w:rsidRPr="00525E58">
        <w:fldChar w:fldCharType="end"/>
      </w:r>
      <w:r w:rsidRPr="00525E58">
        <w:t>. We extended this to running and our results showed that the foot placement strategy in running is not affected by speed</w:t>
      </w:r>
      <w:r w:rsidR="00A51FFB" w:rsidRPr="00525E58">
        <w:t>s ranging between 2.08-2.92 m/s</w:t>
      </w:r>
      <w:r w:rsidR="00146B0E" w:rsidRPr="00525E58">
        <w:t>.</w:t>
      </w:r>
      <w:r w:rsidRPr="00525E58">
        <w:t xml:space="preserve"> </w:t>
      </w:r>
    </w:p>
    <w:p w14:paraId="68E44A8B" w14:textId="77777777" w:rsidR="00217CC5" w:rsidRPr="00525E58" w:rsidRDefault="00217CC5" w:rsidP="00217CC5">
      <w:pPr>
        <w:spacing w:after="0" w:line="240" w:lineRule="auto"/>
        <w:jc w:val="center"/>
      </w:pPr>
    </w:p>
    <w:p w14:paraId="77230931" w14:textId="4B89B60A" w:rsidR="00D5416F" w:rsidRPr="00525E58" w:rsidRDefault="00D97C32" w:rsidP="00D5416F">
      <w:pPr>
        <w:pStyle w:val="Heading2"/>
        <w:rPr>
          <w:rFonts w:eastAsiaTheme="minorEastAsia"/>
        </w:rPr>
      </w:pPr>
      <w:r w:rsidRPr="00525E58">
        <w:rPr>
          <w:rFonts w:eastAsiaTheme="minorEastAsia"/>
        </w:rPr>
        <w:t>Energy</w:t>
      </w:r>
      <w:r w:rsidR="00A01F6D" w:rsidRPr="00525E58">
        <w:rPr>
          <w:rFonts w:eastAsiaTheme="minorEastAsia"/>
        </w:rPr>
        <w:t xml:space="preserve"> cost</w:t>
      </w:r>
    </w:p>
    <w:p w14:paraId="7B96D020" w14:textId="7D1DB7E2" w:rsidR="00650023" w:rsidRPr="00525E58" w:rsidRDefault="009F6D22" w:rsidP="0014065C">
      <w:pPr>
        <w:jc w:val="both"/>
      </w:pPr>
      <w:r w:rsidRPr="00525E58">
        <w:t>Energy costs of ML stability control in walking and running was also investigate</w:t>
      </w:r>
      <w:r w:rsidR="001A3EEE" w:rsidRPr="00525E58">
        <w:t>d</w:t>
      </w:r>
      <w:r w:rsidRPr="00525E58">
        <w:t>. Reduced energy costs in stabilized condition</w:t>
      </w:r>
      <w:r w:rsidR="003A5B18" w:rsidRPr="00525E58">
        <w:t>s</w:t>
      </w:r>
      <w:r w:rsidRPr="00525E58">
        <w:t xml:space="preserve"> would support that the control of ML stabilization requires energy consumption</w:t>
      </w:r>
      <w:r w:rsidR="0014065C" w:rsidRPr="00525E58">
        <w:fldChar w:fldCharType="begin">
          <w:fldData xml:space="preserve">PEVuZE5vdGU+PENpdGU+PEF1dGhvcj5EZWFuPC9BdXRob3I+PFllYXI+MjAwNzwvWWVhcj48UmVj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</w:fldData>
        </w:fldChar>
      </w:r>
      <w:r w:rsidR="0014065C" w:rsidRPr="00525E58">
        <w:instrText xml:space="preserve"> ADDIN EN.CITE </w:instrText>
      </w:r>
      <w:r w:rsidR="0014065C" w:rsidRPr="00525E58">
        <w:fldChar w:fldCharType="begin">
          <w:fldData xml:space="preserve">PEVuZE5vdGU+PENpdGU+PEF1dGhvcj5EZWFuPC9BdXRob3I+PFllYXI+MjAwNzwvWWVhcj48UmVj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</w:fldData>
        </w:fldChar>
      </w:r>
      <w:r w:rsidR="0014065C" w:rsidRPr="00525E58">
        <w:instrText xml:space="preserve"> ADDIN EN.CITE.DATA </w:instrText>
      </w:r>
      <w:r w:rsidR="0014065C" w:rsidRPr="00525E58">
        <w:fldChar w:fldCharType="end"/>
      </w:r>
      <w:r w:rsidR="0014065C" w:rsidRPr="00525E58">
        <w:fldChar w:fldCharType="separate"/>
      </w:r>
      <w:r w:rsidR="0014065C" w:rsidRPr="00525E58">
        <w:rPr>
          <w:noProof/>
        </w:rPr>
        <w:t>[7-10]</w:t>
      </w:r>
      <w:r w:rsidR="0014065C" w:rsidRPr="00525E58">
        <w:fldChar w:fldCharType="end"/>
      </w:r>
      <w:r w:rsidR="003A5B18" w:rsidRPr="00525E58">
        <w:t>,</w:t>
      </w:r>
      <w:r w:rsidRPr="00525E58">
        <w:t xml:space="preserve"> and differential effects between walking and running might indicate differences in these costs between these modes of locomotion. Since energy cost is not directly related to foot placement strategy, which is the main focus of this study, all the information about t</w:t>
      </w:r>
      <w:r w:rsidR="00FD3748" w:rsidRPr="00525E58">
        <w:t>his parameter can be read below:</w:t>
      </w:r>
      <w:r w:rsidRPr="00525E58">
        <w:t xml:space="preserve"> </w:t>
      </w:r>
    </w:p>
    <w:p w14:paraId="36F87A4B" w14:textId="4D8E0CFB" w:rsidR="00013F01" w:rsidRPr="00525E58" w:rsidRDefault="00013F01" w:rsidP="00013F01">
      <w:pPr>
        <w:pStyle w:val="Heading3"/>
      </w:pPr>
      <w:r w:rsidRPr="00525E58">
        <w:t>Instruments</w:t>
      </w:r>
    </w:p>
    <w:p w14:paraId="6696CEFA" w14:textId="405DAEF7" w:rsidR="00F86239" w:rsidRPr="00525E58" w:rsidRDefault="00171F61" w:rsidP="00A65F79">
      <w:pPr>
        <w:jc w:val="both"/>
      </w:pPr>
      <w:r w:rsidRPr="00525E58">
        <w:t>Breath-by-breath oxygen consumption was also obtained from a pulmonary gas exchange system (</w:t>
      </w:r>
      <w:proofErr w:type="spellStart"/>
      <w:r w:rsidRPr="00525E58">
        <w:t>Cosmed</w:t>
      </w:r>
      <w:proofErr w:type="spellEnd"/>
      <w:r w:rsidRPr="00525E58">
        <w:t xml:space="preserve"> K4b</w:t>
      </w:r>
      <w:r w:rsidRPr="00525E58">
        <w:rPr>
          <w:vertAlign w:val="superscript"/>
        </w:rPr>
        <w:t>2</w:t>
      </w:r>
      <w:r w:rsidRPr="00525E58">
        <w:t xml:space="preserve">, </w:t>
      </w:r>
      <w:proofErr w:type="spellStart"/>
      <w:r w:rsidRPr="00525E58">
        <w:t>Cosmed</w:t>
      </w:r>
      <w:proofErr w:type="spellEnd"/>
      <w:r w:rsidRPr="00525E58">
        <w:t>, Italy</w:t>
      </w:r>
      <w:r w:rsidR="00013F01" w:rsidRPr="00525E58">
        <w:t>).</w:t>
      </w:r>
    </w:p>
    <w:p w14:paraId="69FA1E58" w14:textId="2CD474AF" w:rsidR="00A41F64" w:rsidRPr="00525E58" w:rsidRDefault="00A41F64" w:rsidP="00A41F64">
      <w:pPr>
        <w:pStyle w:val="Heading3"/>
      </w:pPr>
      <w:r w:rsidRPr="00525E58">
        <w:t>Data processing</w:t>
      </w:r>
    </w:p>
    <w:p w14:paraId="5B140268" w14:textId="002B3820" w:rsidR="00D5416F" w:rsidRPr="00525E58" w:rsidRDefault="00106530" w:rsidP="0014065C">
      <w:pPr>
        <w:jc w:val="both"/>
      </w:pPr>
      <w:r w:rsidRPr="00525E58">
        <w:t>O</w:t>
      </w:r>
      <w:r w:rsidR="00D5416F" w:rsidRPr="00525E58">
        <w:t>xygen uptake (</w:t>
      </w:r>
      <m:oMath>
        <m:acc>
          <m:accPr>
            <m:chr m:val="̇"/>
            <m:ctrlPr>
              <w:rPr>
                <w:rFonts w:ascii="Cambria Math" w:hAnsi="Cambria Math"/>
                <w:i/>
              </w:rPr>
            </m:ctrlPr>
          </m:accPr>
          <m:e>
            <m:r>
              <w:rPr>
                <w:rFonts w:ascii="Cambria Math" w:hAnsi="Cambria Math"/>
              </w:rPr>
              <m:t>V</m:t>
            </m:r>
          </m:e>
        </m:acc>
        <m:sSub>
          <m:sSubPr>
            <m:ctrlPr>
              <w:rPr>
                <w:rFonts w:ascii="Cambria Math" w:hAnsi="Cambria Math"/>
                <w:i/>
              </w:rPr>
            </m:ctrlPr>
          </m:sSubPr>
          <m:e>
            <m:r>
              <w:rPr>
                <w:rFonts w:ascii="Cambria Math" w:hAnsi="Cambria Math"/>
              </w:rPr>
              <m:t>O</m:t>
            </m:r>
          </m:e>
          <m:sub>
            <m:r>
              <w:rPr>
                <w:rFonts w:ascii="Cambria Math" w:hAnsi="Cambria Math"/>
              </w:rPr>
              <m:t>2</m:t>
            </m:r>
          </m:sub>
        </m:sSub>
      </m:oMath>
      <w:r w:rsidR="00D5416F" w:rsidRPr="00525E58">
        <w:t>; ml min</w:t>
      </w:r>
      <w:r w:rsidR="00D5416F" w:rsidRPr="00525E58">
        <w:rPr>
          <w:vertAlign w:val="superscript"/>
        </w:rPr>
        <w:t>-1</w:t>
      </w:r>
      <w:r w:rsidR="00D5416F" w:rsidRPr="00525E58">
        <w:t>) and respiratory exchange ratio (RER) were determined with the pulmonary gas exchange system during the last minute of each trial.</w:t>
      </w:r>
      <w:r w:rsidR="00A17884" w:rsidRPr="00525E58">
        <w:t xml:space="preserve"> </w:t>
      </w:r>
      <w:r w:rsidRPr="00525E58">
        <w:t xml:space="preserve">The metabolic rate reached </w:t>
      </w:r>
      <w:r w:rsidR="008F0102" w:rsidRPr="00525E58">
        <w:t>a</w:t>
      </w:r>
      <w:r w:rsidRPr="00525E58">
        <w:t xml:space="preserve"> plateau within </w:t>
      </w:r>
      <w:r w:rsidR="008F0102" w:rsidRPr="00525E58">
        <w:t xml:space="preserve">the </w:t>
      </w:r>
      <w:r w:rsidRPr="00525E58">
        <w:t xml:space="preserve">5- </w:t>
      </w:r>
      <w:r w:rsidR="008F0102" w:rsidRPr="00525E58">
        <w:t>minutes trial, as was</w:t>
      </w:r>
      <w:r w:rsidRPr="00525E58">
        <w:t xml:space="preserve"> confirmed through </w:t>
      </w:r>
      <w:r w:rsidR="008F0102" w:rsidRPr="00525E58">
        <w:t xml:space="preserve">visual inspection. </w:t>
      </w:r>
      <w:r w:rsidR="00D5416F" w:rsidRPr="00525E58">
        <w:t xml:space="preserve">We calculated gross metabolic </w:t>
      </w:r>
      <w:r w:rsidR="00C92932" w:rsidRPr="00525E58">
        <w:t>rate</w:t>
      </w:r>
      <w:r w:rsidR="00D5416F" w:rsidRPr="00525E58">
        <w:t xml:space="preserve"> (</w:t>
      </w:r>
      <w:proofErr w:type="spellStart"/>
      <w:r w:rsidR="00D5416F" w:rsidRPr="00525E58">
        <w:t>E</w:t>
      </w:r>
      <w:r w:rsidR="00D5416F" w:rsidRPr="00525E58">
        <w:rPr>
          <w:vertAlign w:val="subscript"/>
        </w:rPr>
        <w:t>gross</w:t>
      </w:r>
      <w:proofErr w:type="spellEnd"/>
      <w:r w:rsidR="00D5416F" w:rsidRPr="00525E58">
        <w:t>; J</w:t>
      </w:r>
      <w:r w:rsidR="00824545" w:rsidRPr="00525E58">
        <w:t xml:space="preserve"> kg</w:t>
      </w:r>
      <w:r w:rsidR="00824545" w:rsidRPr="00525E58">
        <w:rPr>
          <w:vertAlign w:val="superscript"/>
        </w:rPr>
        <w:t>-1</w:t>
      </w:r>
      <w:r w:rsidR="00D5416F" w:rsidRPr="00525E58">
        <w:t xml:space="preserve"> min</w:t>
      </w:r>
      <w:r w:rsidR="00D5416F" w:rsidRPr="00525E58">
        <w:rPr>
          <w:vertAlign w:val="superscript"/>
        </w:rPr>
        <w:t>-1</w:t>
      </w:r>
      <w:r w:rsidR="00D5416F" w:rsidRPr="00525E58">
        <w:t xml:space="preserve">) as </w:t>
      </w:r>
      <w:r w:rsidR="00D5416F" w:rsidRPr="00525E58">
        <w:fldChar w:fldCharType="begin"/>
      </w:r>
      <w:r w:rsidR="0014065C" w:rsidRPr="00525E58">
        <w:instrText xml:space="preserve"> ADDIN EN.CITE &lt;EndNote&gt;&lt;Cite&gt;&lt;Author&gt;Garby&lt;/Author&gt;&lt;Year&gt;1987&lt;/Year&gt;&lt;RecNum&gt;25&lt;/RecNum&gt;&lt;DisplayText&gt;[11]&lt;/DisplayText&gt;&lt;record&gt;&lt;rec-number&gt;25&lt;/rec-number&gt;&lt;foreign-keys&gt;&lt;key app="EN" db-id="5we0zvtfdf5srtertfjvax5rvr5w2e20z2xf" timestamp="1519111503"&gt;25&lt;/key&gt;&lt;/foreign-keys&gt;&lt;ref-type name="Journal Article"&gt;17&lt;/ref-type&gt;&lt;contributors&gt;&lt;authors&gt;&lt;author&gt;Garby, L&lt;/author&gt;&lt;author&gt;Astrup, A&lt;/author&gt;&lt;/authors&gt;&lt;/contributors&gt;&lt;titles&gt;&lt;title&gt;The relationship between the respiratory quotient and the energy equivalent of oxygen during simultaneous glucose and lipid oxidation and lipogenesis&lt;/title&gt;&lt;secondary-title&gt;Acta Physiologica Scandinavica&lt;/secondary-title&gt;&lt;/titles&gt;&lt;periodical&gt;&lt;full-title&gt;Acta Physiologica Scandinavica&lt;/full-title&gt;&lt;abbr-1&gt;Acta Physiol Scand&lt;/abbr-1&gt;&lt;/periodical&gt;&lt;pages&gt;443-444&lt;/pages&gt;&lt;volume&gt;129&lt;/volume&gt;&lt;number&gt;3&lt;/number&gt;&lt;dates&gt;&lt;year&gt;1987&lt;/year&gt;&lt;/dates&gt;&lt;isbn&gt;1365-201X&lt;/isbn&gt;&lt;urls&gt;&lt;/urls&gt;&lt;/record&gt;&lt;/Cite&gt;&lt;/EndNote&gt;</w:instrText>
      </w:r>
      <w:r w:rsidR="00D5416F" w:rsidRPr="00525E58">
        <w:fldChar w:fldCharType="separate"/>
      </w:r>
      <w:r w:rsidR="0014065C" w:rsidRPr="00525E58">
        <w:rPr>
          <w:noProof/>
        </w:rPr>
        <w:t>[11]</w:t>
      </w:r>
      <w:r w:rsidR="00D5416F" w:rsidRPr="00525E58">
        <w:fldChar w:fldCharType="end"/>
      </w:r>
      <w:r w:rsidR="00D5416F" w:rsidRPr="00525E58">
        <w:t xml:space="preserve">: </w:t>
      </w:r>
    </w:p>
    <w:p w14:paraId="29AD4100" w14:textId="0B88D4E5" w:rsidR="00D5416F" w:rsidRPr="00525E58" w:rsidRDefault="00323208" w:rsidP="00824545">
      <w:pPr>
        <w:jc w:val="center"/>
        <w:rPr>
          <w:b/>
          <w:bCs/>
          <w:iCs/>
        </w:rPr>
      </w:pPr>
      <m:oMath>
        <m:sSub>
          <m:sSubPr>
            <m:ctrlPr>
              <w:rPr>
                <w:rFonts w:ascii="Cambria Math" w:hAnsi="Cambria Math"/>
                <w:b/>
                <w:bCs/>
                <w:iCs/>
              </w:rPr>
            </m:ctrlPr>
          </m:sSubPr>
          <m:e>
            <m:r>
              <m:rPr>
                <m:sty m:val="b"/>
              </m:rPr>
              <w:rPr>
                <w:rFonts w:ascii="Cambria Math" w:hAnsi="Cambria Math"/>
              </w:rPr>
              <m:t>E</m:t>
            </m:r>
          </m:e>
          <m:sub>
            <m:r>
              <m:rPr>
                <m:sty m:val="b"/>
              </m:rPr>
              <w:rPr>
                <w:rFonts w:ascii="Cambria Math" w:hAnsi="Cambria Math"/>
              </w:rPr>
              <m:t>gross</m:t>
            </m:r>
          </m:sub>
        </m:sSub>
        <m:r>
          <m:rPr>
            <m:sty m:val="b"/>
          </m:rPr>
          <w:rPr>
            <w:rFonts w:ascii="Cambria Math" w:hAnsi="Cambria Math"/>
          </w:rPr>
          <m:t>=((4.940∙RER+16.40)∙</m:t>
        </m:r>
        <m:acc>
          <m:accPr>
            <m:chr m:val="̇"/>
            <m:ctrlPr>
              <w:rPr>
                <w:rFonts w:ascii="Cambria Math" w:hAnsi="Cambria Math"/>
                <w:b/>
                <w:bCs/>
                <w:iCs/>
              </w:rPr>
            </m:ctrlPr>
          </m:accPr>
          <m:e>
            <m:r>
              <m:rPr>
                <m:sty m:val="b"/>
              </m:rPr>
              <w:rPr>
                <w:rFonts w:ascii="Cambria Math" w:hAnsi="Cambria Math"/>
              </w:rPr>
              <m:t>V</m:t>
            </m:r>
          </m:e>
        </m:acc>
        <m:sSub>
          <m:sSubPr>
            <m:ctrlPr>
              <w:rPr>
                <w:rFonts w:ascii="Cambria Math" w:hAnsi="Cambria Math"/>
                <w:b/>
                <w:bCs/>
                <w:iCs/>
              </w:rPr>
            </m:ctrlPr>
          </m:sSubPr>
          <m:e>
            <m:r>
              <m:rPr>
                <m:sty m:val="b"/>
              </m:rPr>
              <w:rPr>
                <w:rFonts w:ascii="Cambria Math" w:hAnsi="Cambria Math"/>
              </w:rPr>
              <m:t>O</m:t>
            </m:r>
          </m:e>
          <m:sub>
            <m:r>
              <m:rPr>
                <m:sty m:val="b"/>
              </m:rPr>
              <w:rPr>
                <w:rFonts w:ascii="Cambria Math" w:hAnsi="Cambria Math"/>
              </w:rPr>
              <m:t>2</m:t>
            </m:r>
          </m:sub>
        </m:sSub>
        <m:r>
          <m:rPr>
            <m:sty m:val="bi"/>
          </m:rPr>
          <w:rPr>
            <w:rFonts w:ascii="Cambria Math" w:hAnsi="Cambria Math"/>
          </w:rPr>
          <m:t>)</m:t>
        </m:r>
      </m:oMath>
      <w:r w:rsidR="00824545" w:rsidRPr="00525E58">
        <w:rPr>
          <w:b/>
          <w:bCs/>
          <w:iCs/>
        </w:rPr>
        <w:t>/body mass (kg)</w:t>
      </w:r>
    </w:p>
    <w:p w14:paraId="599780E7" w14:textId="44D2C98D" w:rsidR="00F86239" w:rsidRPr="00525E58" w:rsidRDefault="00D5416F" w:rsidP="00A65F79">
      <w:pPr>
        <w:jc w:val="both"/>
      </w:pPr>
      <w:r w:rsidRPr="00525E58">
        <w:t xml:space="preserve">Resting metabolic rate, determined with the same method as we did for gross metabolic rate during seated position for 5 min prior to the trials, was subtracted from gross metabolic rate to calculate net </w:t>
      </w:r>
      <w:r w:rsidR="00C92932" w:rsidRPr="00525E58">
        <w:t>metabolic rate</w:t>
      </w:r>
      <w:r w:rsidRPr="00525E58">
        <w:t xml:space="preserve"> during walking and running. To calculate net energy cost (EC; J kg</w:t>
      </w:r>
      <w:r w:rsidRPr="00525E58">
        <w:rPr>
          <w:vertAlign w:val="superscript"/>
        </w:rPr>
        <w:t>-1</w:t>
      </w:r>
      <w:r w:rsidRPr="00525E58">
        <w:t xml:space="preserve"> m</w:t>
      </w:r>
      <w:r w:rsidRPr="00525E58">
        <w:rPr>
          <w:vertAlign w:val="superscript"/>
        </w:rPr>
        <w:t>-1</w:t>
      </w:r>
      <w:r w:rsidRPr="00525E58">
        <w:t xml:space="preserve">), net </w:t>
      </w:r>
      <w:r w:rsidR="00C92932" w:rsidRPr="00525E58">
        <w:t>metabolic rate</w:t>
      </w:r>
      <w:r w:rsidRPr="00525E58">
        <w:t xml:space="preserve"> was divided </w:t>
      </w:r>
      <w:r w:rsidR="00824545" w:rsidRPr="00525E58">
        <w:t xml:space="preserve">by </w:t>
      </w:r>
      <w:r w:rsidRPr="00525E58">
        <w:t>speed (m min</w:t>
      </w:r>
      <w:r w:rsidRPr="00525E58">
        <w:rPr>
          <w:vertAlign w:val="superscript"/>
        </w:rPr>
        <w:t>-1</w:t>
      </w:r>
      <w:r w:rsidRPr="00525E58">
        <w:t>).</w:t>
      </w:r>
    </w:p>
    <w:p w14:paraId="0E454EBE" w14:textId="60F37A45" w:rsidR="00225010" w:rsidRPr="00525E58" w:rsidRDefault="00A41F64" w:rsidP="00225010">
      <w:pPr>
        <w:pStyle w:val="Heading3"/>
      </w:pPr>
      <w:r w:rsidRPr="00525E58">
        <w:t>Statistical analysis</w:t>
      </w:r>
    </w:p>
    <w:p w14:paraId="3B0EEC1D" w14:textId="40E3A5B0" w:rsidR="00A65F79" w:rsidRPr="00525E58" w:rsidRDefault="00EB08B1" w:rsidP="00C86322">
      <w:pPr>
        <w:jc w:val="both"/>
      </w:pPr>
      <w:r w:rsidRPr="00525E58">
        <w:t>R</w:t>
      </w:r>
      <w:r w:rsidR="00A65F79" w:rsidRPr="00525E58">
        <w:t xml:space="preserve">unning at 2.50 m/s was </w:t>
      </w:r>
      <w:r w:rsidR="00FD676D" w:rsidRPr="00525E58">
        <w:t>selected</w:t>
      </w:r>
      <w:r w:rsidR="00A65F79" w:rsidRPr="00525E58">
        <w:t xml:space="preserve"> </w:t>
      </w:r>
      <w:r w:rsidR="00726391" w:rsidRPr="00525E58">
        <w:t xml:space="preserve">as </w:t>
      </w:r>
      <w:r w:rsidR="006D51EA" w:rsidRPr="00525E58">
        <w:t xml:space="preserve">a </w:t>
      </w:r>
      <w:r w:rsidR="00726391" w:rsidRPr="00525E58">
        <w:t xml:space="preserve">representative </w:t>
      </w:r>
      <w:r w:rsidR="006D51EA" w:rsidRPr="00525E58">
        <w:t>of</w:t>
      </w:r>
      <w:r w:rsidR="00015DBC" w:rsidRPr="00525E58">
        <w:t xml:space="preserve"> running speeds. We were only interested in the effects of external lateral stabilization on energetic cost in </w:t>
      </w:r>
      <w:r w:rsidR="00C86322" w:rsidRPr="00525E58">
        <w:t>walking at 1.25 m/s and running at 2.50 m/s</w:t>
      </w:r>
      <w:r w:rsidR="00015DBC" w:rsidRPr="00525E58">
        <w:t>, hypothesis 3, and the differences of external lateral stabilization effect on energetic cost between walking</w:t>
      </w:r>
      <w:r w:rsidR="003C6E94" w:rsidRPr="00525E58">
        <w:t xml:space="preserve"> at 1.25 </w:t>
      </w:r>
      <w:r w:rsidR="00015DBC" w:rsidRPr="00525E58">
        <w:t>m/s</w:t>
      </w:r>
      <w:r w:rsidR="003C6E94" w:rsidRPr="00525E58">
        <w:t xml:space="preserve"> </w:t>
      </w:r>
      <w:r w:rsidR="00015DBC" w:rsidRPr="00525E58">
        <w:t>and running at 2.50</w:t>
      </w:r>
      <w:r w:rsidR="003C6E94" w:rsidRPr="00525E58">
        <w:t xml:space="preserve"> </w:t>
      </w:r>
      <w:r w:rsidR="00015DBC" w:rsidRPr="00525E58">
        <w:t xml:space="preserve">m/s, hypothesis 4. </w:t>
      </w:r>
      <w:r w:rsidR="00726391" w:rsidRPr="00525E58">
        <w:t xml:space="preserve">To test </w:t>
      </w:r>
      <w:r w:rsidR="00015DBC" w:rsidRPr="00525E58">
        <w:t>these</w:t>
      </w:r>
      <w:r w:rsidR="00726391" w:rsidRPr="00525E58">
        <w:t xml:space="preserve"> </w:t>
      </w:r>
      <w:r w:rsidR="00015DBC" w:rsidRPr="00525E58">
        <w:t>hypothese</w:t>
      </w:r>
      <w:r w:rsidR="00726391" w:rsidRPr="00525E58">
        <w:t xml:space="preserve">s, a two-way repeated analysis of variance with conditions (normal vs stabilized) and mode of locomotion (walking </w:t>
      </w:r>
      <w:r w:rsidR="003B2206" w:rsidRPr="00525E58">
        <w:t xml:space="preserve">at 1.25 m/s </w:t>
      </w:r>
      <w:r w:rsidR="00726391" w:rsidRPr="00525E58">
        <w:t>vs running</w:t>
      </w:r>
      <w:r w:rsidR="003B2206" w:rsidRPr="00525E58">
        <w:t xml:space="preserve"> at 2.50 m/s</w:t>
      </w:r>
      <w:r w:rsidR="00726391" w:rsidRPr="00525E58">
        <w:t xml:space="preserve">) as within-subject factors was conducted to evaluate the effect of </w:t>
      </w:r>
      <w:r w:rsidR="00015DBC" w:rsidRPr="00525E58">
        <w:t xml:space="preserve">external lateral stabilization </w:t>
      </w:r>
      <w:r w:rsidR="00726391" w:rsidRPr="00525E58">
        <w:t>and interaction (mode of locomotion X condition) on energy cost</w:t>
      </w:r>
      <w:r w:rsidR="00BB3054" w:rsidRPr="00525E58">
        <w:rPr>
          <w:rStyle w:val="FootnoteReference"/>
        </w:rPr>
        <w:footnoteReference w:id="1"/>
      </w:r>
      <w:r w:rsidR="00726391" w:rsidRPr="00525E58">
        <w:t xml:space="preserve">. </w:t>
      </w:r>
    </w:p>
    <w:p w14:paraId="0C9EFF46" w14:textId="7C80F8A9" w:rsidR="00A65F79" w:rsidRPr="00525E58" w:rsidRDefault="00A65F79" w:rsidP="00A65F79">
      <w:pPr>
        <w:pStyle w:val="Heading3"/>
      </w:pPr>
      <w:r w:rsidRPr="00525E58">
        <w:lastRenderedPageBreak/>
        <w:t>Results</w:t>
      </w:r>
    </w:p>
    <w:p w14:paraId="7F26580D" w14:textId="5E3C085B" w:rsidR="00A01F6D" w:rsidRPr="00525E58" w:rsidRDefault="00BB3054" w:rsidP="00F64A49">
      <w:pPr>
        <w:tabs>
          <w:tab w:val="left" w:pos="4050"/>
        </w:tabs>
        <w:spacing w:after="0" w:line="240" w:lineRule="auto"/>
        <w:jc w:val="both"/>
        <w:rPr>
          <w:i/>
        </w:rPr>
      </w:pPr>
      <w:r w:rsidRPr="00525E58">
        <w:t>I</w:t>
      </w:r>
      <w:r w:rsidR="001F5F7D" w:rsidRPr="00525E58">
        <w:t>n contrast with expectations, energy costs were significantly higher</w:t>
      </w:r>
      <w:r w:rsidR="00C86322" w:rsidRPr="00525E58">
        <w:t xml:space="preserve"> in the stabilized conditions (C</w:t>
      </w:r>
      <w:r w:rsidR="001F5F7D" w:rsidRPr="00525E58">
        <w:t xml:space="preserve">ondition effect; </w:t>
      </w:r>
      <w:r w:rsidR="001F5F7D" w:rsidRPr="00525E58">
        <w:rPr>
          <w:i/>
          <w:iCs/>
        </w:rPr>
        <w:t>F (1, 9) = 5.</w:t>
      </w:r>
      <w:r w:rsidR="00F64A49" w:rsidRPr="00525E58">
        <w:rPr>
          <w:i/>
          <w:iCs/>
        </w:rPr>
        <w:t>26</w:t>
      </w:r>
      <w:r w:rsidR="001F5F7D" w:rsidRPr="00525E58">
        <w:rPr>
          <w:i/>
          <w:iCs/>
        </w:rPr>
        <w:t>, p = 0.04</w:t>
      </w:r>
      <w:r w:rsidR="00F64A49" w:rsidRPr="00525E58">
        <w:rPr>
          <w:i/>
          <w:iCs/>
        </w:rPr>
        <w:t>7</w:t>
      </w:r>
      <w:r w:rsidR="001F5F7D" w:rsidRPr="00525E58">
        <w:t xml:space="preserve">), but the interaction effect was not </w:t>
      </w:r>
      <w:r w:rsidR="00FC6225" w:rsidRPr="00525E58">
        <w:t>significant</w:t>
      </w:r>
      <w:r w:rsidR="00C86322" w:rsidRPr="00525E58">
        <w:t xml:space="preserve"> (I</w:t>
      </w:r>
      <w:r w:rsidR="001F5F7D" w:rsidRPr="00525E58">
        <w:t>nteraction effect</w:t>
      </w:r>
      <w:r w:rsidR="00F64A49" w:rsidRPr="00525E58">
        <w:rPr>
          <w:i/>
          <w:iCs/>
        </w:rPr>
        <w:t>; F (1, 9) = 4.53, p = 0.062</w:t>
      </w:r>
      <w:r w:rsidR="001F5F7D" w:rsidRPr="00525E58">
        <w:t>).(</w:t>
      </w:r>
      <w:r w:rsidR="00894E3E" w:rsidRPr="00525E58">
        <w:rPr>
          <w:b/>
          <w:bCs/>
        </w:rPr>
        <w:t>Fig. S5</w:t>
      </w:r>
      <w:r w:rsidR="001F5F7D" w:rsidRPr="00525E58">
        <w:t>).</w:t>
      </w:r>
      <w:r w:rsidR="001F5F7D" w:rsidRPr="00525E58">
        <w:rPr>
          <w:i/>
        </w:rPr>
        <w:t xml:space="preserve"> </w:t>
      </w:r>
    </w:p>
    <w:p w14:paraId="22F0D0F7" w14:textId="46B5897C" w:rsidR="00D5416F" w:rsidRPr="00525E58" w:rsidRDefault="00D5416F" w:rsidP="00AC3920">
      <w:pPr>
        <w:spacing w:after="0" w:line="240" w:lineRule="auto"/>
      </w:pPr>
    </w:p>
    <w:p w14:paraId="3E7E2618" w14:textId="689E3426" w:rsidR="00650023" w:rsidRPr="00525E58" w:rsidRDefault="00C86322" w:rsidP="00F178EB">
      <w:pPr>
        <w:spacing w:after="0" w:line="240" w:lineRule="auto"/>
        <w:jc w:val="center"/>
      </w:pPr>
      <w:r w:rsidRPr="00525E58">
        <w:rPr>
          <w:noProof/>
          <w:lang w:bidi="ar-SA"/>
        </w:rPr>
        <w:drawing>
          <wp:inline distT="0" distB="0" distL="0" distR="0" wp14:anchorId="091B8917" wp14:editId="69C8BE9A">
            <wp:extent cx="5943600" cy="3599645"/>
            <wp:effectExtent l="0" t="0" r="0" b="1270"/>
            <wp:docPr id="7" name="Picture 7" descr="E:\VU projects\Second Project\Submission\Resubmission\Revision\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U projects\Second Project\Submission\Resubmission\Revision\Fig. S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99645"/>
                    </a:xfrm>
                    <a:prstGeom prst="rect">
                      <a:avLst/>
                    </a:prstGeom>
                    <a:noFill/>
                    <a:ln>
                      <a:noFill/>
                    </a:ln>
                  </pic:spPr>
                </pic:pic>
              </a:graphicData>
            </a:graphic>
          </wp:inline>
        </w:drawing>
      </w:r>
    </w:p>
    <w:p w14:paraId="784E209F" w14:textId="7D938978" w:rsidR="0029204E" w:rsidRPr="00525E58" w:rsidRDefault="00BC0793" w:rsidP="003C6E94">
      <w:pPr>
        <w:spacing w:before="240" w:after="0" w:line="240" w:lineRule="auto"/>
        <w:jc w:val="center"/>
      </w:pPr>
      <w:r w:rsidRPr="00525E58">
        <w:rPr>
          <w:b/>
          <w:bCs/>
        </w:rPr>
        <w:t xml:space="preserve">Fig. </w:t>
      </w:r>
      <w:r w:rsidR="00E10332" w:rsidRPr="00525E58">
        <w:rPr>
          <w:b/>
          <w:bCs/>
        </w:rPr>
        <w:t>S</w:t>
      </w:r>
      <w:r w:rsidR="006609B7" w:rsidRPr="00525E58">
        <w:rPr>
          <w:b/>
          <w:bCs/>
        </w:rPr>
        <w:t>5</w:t>
      </w:r>
      <w:r w:rsidR="00F178EB" w:rsidRPr="00525E58">
        <w:rPr>
          <w:b/>
          <w:bCs/>
        </w:rPr>
        <w:t>.</w:t>
      </w:r>
      <w:r w:rsidR="00F178EB" w:rsidRPr="00525E58">
        <w:t xml:space="preserve"> </w:t>
      </w:r>
      <w:r w:rsidR="00AC3920" w:rsidRPr="00525E58">
        <w:t>Condition effect: The</w:t>
      </w:r>
      <w:r w:rsidR="0029204E" w:rsidRPr="00525E58">
        <w:t xml:space="preserve"> effect of </w:t>
      </w:r>
      <w:r w:rsidR="00962014" w:rsidRPr="00525E58">
        <w:t>external lateral stabilization</w:t>
      </w:r>
      <w:r w:rsidR="00AC3920" w:rsidRPr="00525E58">
        <w:t xml:space="preserve"> </w:t>
      </w:r>
      <w:r w:rsidR="002D5D5D" w:rsidRPr="00525E58">
        <w:t>on energy cost</w:t>
      </w:r>
      <w:r w:rsidR="00413A1F" w:rsidRPr="00525E58">
        <w:t xml:space="preserve"> in walking and running</w:t>
      </w:r>
      <w:r w:rsidR="002D5D5D" w:rsidRPr="00525E58">
        <w:t xml:space="preserve">. </w:t>
      </w:r>
      <w:r w:rsidR="00957FAF" w:rsidRPr="00525E58">
        <w:t xml:space="preserve"># represents the significant differences of energy cost between normal and stabilized </w:t>
      </w:r>
      <w:r w:rsidR="00413A1F" w:rsidRPr="00525E58">
        <w:t>conditions</w:t>
      </w:r>
      <w:r w:rsidR="00957FAF" w:rsidRPr="00525E58">
        <w:t xml:space="preserve"> (based on the results of </w:t>
      </w:r>
      <w:proofErr w:type="spellStart"/>
      <w:r w:rsidR="00957FAF" w:rsidRPr="00525E58">
        <w:t>Bonferroni</w:t>
      </w:r>
      <w:proofErr w:type="spellEnd"/>
      <w:r w:rsidR="00957FAF" w:rsidRPr="00525E58">
        <w:t xml:space="preserve"> post-hoc). Error bars represent standard deviation</w:t>
      </w:r>
      <w:r w:rsidR="009E7950" w:rsidRPr="00525E58">
        <w:t>.</w:t>
      </w:r>
    </w:p>
    <w:p w14:paraId="7B38855A" w14:textId="6FDB95CC" w:rsidR="00AC3920" w:rsidRPr="00525E58" w:rsidRDefault="00AC3920" w:rsidP="00AC3920">
      <w:pPr>
        <w:spacing w:after="0" w:line="240" w:lineRule="auto"/>
        <w:jc w:val="center"/>
        <w:rPr>
          <w:rFonts w:asciiTheme="majorBidi" w:hAnsiTheme="majorBidi" w:cstheme="majorBidi"/>
          <w:i/>
          <w:color w:val="222222"/>
        </w:rPr>
      </w:pPr>
    </w:p>
    <w:p w14:paraId="560E9FAE" w14:textId="77777777" w:rsidR="006609B7" w:rsidRPr="00525E58" w:rsidRDefault="006609B7" w:rsidP="00AC3920">
      <w:pPr>
        <w:spacing w:after="0" w:line="240" w:lineRule="auto"/>
        <w:jc w:val="center"/>
        <w:rPr>
          <w:rFonts w:asciiTheme="majorBidi" w:hAnsiTheme="majorBidi" w:cstheme="majorBidi"/>
          <w:i/>
          <w:color w:val="222222"/>
        </w:rPr>
      </w:pPr>
    </w:p>
    <w:p w14:paraId="24EDFC85" w14:textId="34E21BD2" w:rsidR="00D5416F" w:rsidRPr="00525E58" w:rsidRDefault="00225010" w:rsidP="00225010">
      <w:pPr>
        <w:pStyle w:val="Heading3"/>
      </w:pPr>
      <w:r w:rsidRPr="00525E58">
        <w:t>Discussion</w:t>
      </w:r>
    </w:p>
    <w:p w14:paraId="0BE784C6" w14:textId="72DD7F05" w:rsidR="000866EF" w:rsidRPr="00525E58" w:rsidRDefault="00B80C88" w:rsidP="003E3C1C">
      <w:pPr>
        <w:autoSpaceDE w:val="0"/>
        <w:autoSpaceDN w:val="0"/>
        <w:adjustRightInd w:val="0"/>
        <w:spacing w:after="0" w:line="240" w:lineRule="auto"/>
        <w:jc w:val="both"/>
        <w:rPr>
          <w:rFonts w:cs="Calibri"/>
        </w:rPr>
      </w:pPr>
      <w:r w:rsidRPr="00525E58">
        <w:rPr>
          <w:rFonts w:cs="Calibri"/>
        </w:rPr>
        <w:t>We measured energy to assess costs of stability control. Reduced energy costs in stabilized walking</w:t>
      </w:r>
      <w:r w:rsidR="0070056D" w:rsidRPr="00525E58">
        <w:rPr>
          <w:rFonts w:cs="Calibri"/>
        </w:rPr>
        <w:t>, as has been reported before</w:t>
      </w:r>
      <w:r w:rsidR="003C6E94" w:rsidRPr="00525E58">
        <w:rPr>
          <w:rFonts w:cs="Calibri"/>
        </w:rPr>
        <w:t xml:space="preserve"> </w:t>
      </w:r>
      <w:r w:rsidR="003C6E94" w:rsidRPr="00525E58">
        <w:rPr>
          <w:rFonts w:cs="Calibri"/>
        </w:rPr>
        <w:fldChar w:fldCharType="begin">
          <w:fldData xml:space="preserve">PEVuZE5vdGU+PENpdGU+PEF1dGhvcj5Jam1rZXI8L0F1dGhvcj48WWVhcj4yMDEzPC9ZZWFyPjxS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</w:fldData>
        </w:fldChar>
      </w:r>
      <w:r w:rsidR="003C6E94" w:rsidRPr="00525E58">
        <w:rPr>
          <w:rFonts w:cs="Calibri"/>
        </w:rPr>
        <w:instrText xml:space="preserve"> ADDIN EN.CITE </w:instrText>
      </w:r>
      <w:r w:rsidR="003C6E94" w:rsidRPr="00525E58">
        <w:rPr>
          <w:rFonts w:cs="Calibri"/>
        </w:rPr>
        <w:fldChar w:fldCharType="begin">
          <w:fldData xml:space="preserve">PEVuZE5vdGU+PENpdGU+PEF1dGhvcj5Jam1rZXI8L0F1dGhvcj48WWVhcj4yMDEzPC9ZZWFyPjxS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</w:fldData>
        </w:fldChar>
      </w:r>
      <w:r w:rsidR="003C6E94" w:rsidRPr="00525E58">
        <w:rPr>
          <w:rFonts w:cs="Calibri"/>
        </w:rPr>
        <w:instrText xml:space="preserve"> ADDIN EN.CITE.DATA </w:instrText>
      </w:r>
      <w:r w:rsidR="003C6E94" w:rsidRPr="00525E58">
        <w:rPr>
          <w:rFonts w:cs="Calibri"/>
        </w:rPr>
      </w:r>
      <w:r w:rsidR="003C6E94" w:rsidRPr="00525E58">
        <w:rPr>
          <w:rFonts w:cs="Calibri"/>
        </w:rPr>
        <w:fldChar w:fldCharType="end"/>
      </w:r>
      <w:r w:rsidR="003C6E94" w:rsidRPr="00525E58">
        <w:rPr>
          <w:rFonts w:cs="Calibri"/>
        </w:rPr>
      </w:r>
      <w:r w:rsidR="003C6E94" w:rsidRPr="00525E58">
        <w:rPr>
          <w:rFonts w:cs="Calibri"/>
        </w:rPr>
        <w:fldChar w:fldCharType="separate"/>
      </w:r>
      <w:r w:rsidR="003C6E94" w:rsidRPr="00525E58">
        <w:rPr>
          <w:rFonts w:cs="Calibri"/>
          <w:noProof/>
        </w:rPr>
        <w:t>[7-10]</w:t>
      </w:r>
      <w:r w:rsidR="003C6E94" w:rsidRPr="00525E58">
        <w:rPr>
          <w:rFonts w:cs="Calibri"/>
        </w:rPr>
        <w:fldChar w:fldCharType="end"/>
      </w:r>
      <w:r w:rsidRPr="00525E58">
        <w:rPr>
          <w:rFonts w:cs="Calibri"/>
        </w:rPr>
        <w:t xml:space="preserve"> would support that ML stabilization is an active process and differential effects between walking and running might indicate differences in these costs between these modes of locomotion. Previous studies reported mixed results on the effects of external lateral stabilization on energy costs. Several studies reported significant </w:t>
      </w:r>
      <w:r w:rsidR="003C6E94" w:rsidRPr="00525E58">
        <w:rPr>
          <w:rFonts w:cs="Calibri"/>
        </w:rPr>
        <w:t>reductions</w:t>
      </w:r>
      <w:r w:rsidR="0070056D" w:rsidRPr="00525E58">
        <w:rPr>
          <w:rFonts w:cs="Calibri"/>
        </w:rPr>
        <w:t xml:space="preserve"> in energetic cost due to</w:t>
      </w:r>
      <w:r w:rsidRPr="00525E58">
        <w:rPr>
          <w:rFonts w:cs="Calibri"/>
        </w:rPr>
        <w:t xml:space="preserve"> stabilization. </w:t>
      </w:r>
      <w:proofErr w:type="spellStart"/>
      <w:r w:rsidRPr="00525E58">
        <w:rPr>
          <w:rFonts w:cs="Calibri"/>
        </w:rPr>
        <w:t>Donelan</w:t>
      </w:r>
      <w:proofErr w:type="spellEnd"/>
      <w:r w:rsidRPr="00525E58">
        <w:rPr>
          <w:rFonts w:cs="Calibri"/>
        </w:rPr>
        <w:t xml:space="preserve"> et al. </w:t>
      </w:r>
      <w:r w:rsidRPr="00525E58">
        <w:rPr>
          <w:rFonts w:cs="Calibri"/>
        </w:rPr>
        <w:fldChar w:fldCharType="begin"/>
      </w:r>
      <w:r w:rsidR="0014065C" w:rsidRPr="00525E58">
        <w:rPr>
          <w:rFonts w:cs="Calibri"/>
        </w:rPr>
        <w:instrText xml:space="preserve"> ADDIN EN.CITE &lt;EndNote&gt;&lt;Cite&gt;&lt;Author&gt;Donelan&lt;/Author&gt;&lt;Year&gt;2004&lt;/Year&gt;&lt;RecNum&gt;8&lt;/RecNum&gt;&lt;DisplayText&gt;[8]&lt;/DisplayText&gt;&lt;record&gt;&lt;rec-number&gt;8&lt;/rec-number&gt;&lt;foreign-keys&gt;&lt;key app="EN" db-id="5we0zvtfdf5srtertfjvax5rvr5w2e20z2xf" timestamp="1519111496"&gt;8&lt;/key&gt;&lt;/foreign-keys&gt;&lt;ref-type name="Journal Article"&gt;17&lt;/ref-type&gt;&lt;contributors&gt;&lt;authors&gt;&lt;author&gt;Donelan, J Maxwell&lt;/author&gt;&lt;author&gt;Shipman, David W&lt;/author&gt;&lt;author&gt;Kram, Rodger&lt;/author&gt;&lt;author&gt;Kuo, Arthur D&lt;/author&gt;&lt;/authors&gt;&lt;/contributors&gt;&lt;titles&gt;&lt;title&gt;Mechanical and metabolic requirements for active lateral stabilization in human walking&lt;/title&gt;&lt;secondary-title&gt;Journal of biomechanics&lt;/secondary-title&gt;&lt;/titles&gt;&lt;periodical&gt;&lt;full-title&gt;Journal of biomechanics&lt;/full-title&gt;&lt;abbr-1&gt;J Biomech&lt;/abbr-1&gt;&lt;/periodical&gt;&lt;pages&gt;827-835&lt;/pages&gt;&lt;volume&gt;37&lt;/volume&gt;&lt;number&gt;6&lt;/number&gt;&lt;dates&gt;&lt;year&gt;2004&lt;/year&gt;&lt;/dates&gt;&lt;isbn&gt;0021-9290&lt;/isbn&gt;&lt;urls&gt;&lt;/urls&gt;&lt;/record&gt;&lt;/Cite&gt;&lt;/EndNote&gt;</w:instrText>
      </w:r>
      <w:r w:rsidRPr="00525E58">
        <w:rPr>
          <w:rFonts w:cs="Calibri"/>
        </w:rPr>
        <w:fldChar w:fldCharType="separate"/>
      </w:r>
      <w:r w:rsidR="0014065C" w:rsidRPr="00525E58">
        <w:rPr>
          <w:rFonts w:cs="Calibri"/>
          <w:noProof/>
        </w:rPr>
        <w:t>[8]</w:t>
      </w:r>
      <w:r w:rsidRPr="00525E58">
        <w:rPr>
          <w:rFonts w:cs="Calibri"/>
        </w:rPr>
        <w:fldChar w:fldCharType="end"/>
      </w:r>
      <w:r w:rsidRPr="00525E58">
        <w:rPr>
          <w:rFonts w:cs="Calibri"/>
        </w:rPr>
        <w:t xml:space="preserve"> reported a significant 5.7% and 9.2% reduction in EC during preferred and zero step width conditions respectively, while walking with arm swing restriction. Ortega et al. </w:t>
      </w:r>
      <w:r w:rsidRPr="00525E58">
        <w:rPr>
          <w:rFonts w:cs="Calibri"/>
        </w:rPr>
        <w:fldChar w:fldCharType="begin"/>
      </w:r>
      <w:r w:rsidR="0014065C" w:rsidRPr="00525E58">
        <w:rPr>
          <w:rFonts w:cs="Calibri"/>
        </w:rPr>
        <w:instrText xml:space="preserve"> ADDIN EN.CITE &lt;EndNote&gt;&lt;Cite&gt;&lt;Author&gt;Ortega&lt;/Author&gt;&lt;Year&gt;2008&lt;/Year&gt;&lt;RecNum&gt;6&lt;/RecNum&gt;&lt;DisplayText&gt;[10]&lt;/DisplayText&gt;&lt;record&gt;&lt;rec-number&gt;6&lt;/rec-number&gt;&lt;foreign-keys&gt;&lt;key app="EN" db-id="dvszwf05dssa9feaeza5zazur5x5afv0zdtv" timestamp="1519111699"&gt;6&lt;/key&gt;&lt;/foreign-keys&gt;&lt;ref-type name="Journal Article"&gt;17&lt;/ref-type&gt;&lt;contributors&gt;&lt;authors&gt;&lt;author&gt;Ortega, Justus D&lt;/author&gt;&lt;author&gt;Fehlman, Leslie A&lt;/author&gt;&lt;author&gt;Farley, Claire T&lt;/author&gt;&lt;/authors&gt;&lt;/contributors&gt;&lt;titles&gt;&lt;title&gt;Effects of aging and arm swing on the metabolic cost of stability in human walking&lt;/title&gt;&lt;secondary-title&gt;Journal of biomechanics&lt;/secondary-title&gt;&lt;/titles&gt;&lt;periodical&gt;&lt;full-title&gt;Journal of biomechanics&lt;/full-title&gt;&lt;/periodical&gt;&lt;pages&gt;3303-3308&lt;/pages&gt;&lt;volume&gt;41&lt;/volume&gt;&lt;number&gt;16&lt;/number&gt;&lt;dates&gt;&lt;year&gt;2008&lt;/year&gt;&lt;/dates&gt;&lt;isbn&gt;0021-9290&lt;/isbn&gt;&lt;urls&gt;&lt;/urls&gt;&lt;/record&gt;&lt;/Cite&gt;&lt;/EndNote&gt;</w:instrText>
      </w:r>
      <w:r w:rsidRPr="00525E58">
        <w:rPr>
          <w:rFonts w:cs="Calibri"/>
        </w:rPr>
        <w:fldChar w:fldCharType="separate"/>
      </w:r>
      <w:r w:rsidR="0014065C" w:rsidRPr="00525E58">
        <w:rPr>
          <w:rFonts w:cs="Calibri"/>
          <w:noProof/>
        </w:rPr>
        <w:t>[10]</w:t>
      </w:r>
      <w:r w:rsidRPr="00525E58">
        <w:rPr>
          <w:rFonts w:cs="Calibri"/>
        </w:rPr>
        <w:fldChar w:fldCharType="end"/>
      </w:r>
      <w:r w:rsidRPr="00525E58">
        <w:rPr>
          <w:rFonts w:cs="Calibri"/>
        </w:rPr>
        <w:t xml:space="preserve"> also reported significant effects of lateral</w:t>
      </w:r>
      <w:r w:rsidR="00E630FB" w:rsidRPr="00525E58">
        <w:rPr>
          <w:rFonts w:cs="Calibri"/>
        </w:rPr>
        <w:t xml:space="preserve"> stabilization on EC in walking in which </w:t>
      </w:r>
      <w:r w:rsidRPr="00525E58">
        <w:rPr>
          <w:rFonts w:cs="Calibri"/>
        </w:rPr>
        <w:t xml:space="preserve">participants were allowed familiarization, walked with preferred step width, and participants were allowed normal arm swing. With arm swing the effect of lateral stabilization was slightly lower (a significant 3-4% reduction), compared to walking without arm swing (a significant 6-7% reduction). Arellano et al. reported significant 5.5% and 2% reductions in EC while walking and running, respectively, without arm swing at a zero target step width </w:t>
      </w:r>
      <w:r w:rsidRPr="00525E58">
        <w:rPr>
          <w:rFonts w:cs="Calibri"/>
        </w:rPr>
        <w:fldChar w:fldCharType="begin"/>
      </w:r>
      <w:r w:rsidR="0014065C" w:rsidRPr="00525E58">
        <w:rPr>
          <w:rFonts w:cs="Calibri"/>
        </w:rPr>
        <w:instrText xml:space="preserve"> ADDIN EN.CITE &lt;EndNote&gt;&lt;Cite&gt;&lt;Author&gt;Arellano&lt;/Author&gt;&lt;Year&gt;2011&lt;/Year&gt;&lt;RecNum&gt;4&lt;/RecNum&gt;&lt;DisplayText&gt;[12]&lt;/DisplayText&gt;&lt;record&gt;&lt;rec-number&gt;4&lt;/rec-number&gt;&lt;foreign-keys&gt;&lt;key app="EN" db-id="5we0zvtfdf5srtertfjvax5rvr5w2e20z2xf" timestamp="1519111493"&gt;4&lt;/key&gt;&lt;/foreign-keys&gt;&lt;ref-type name="Journal Article"&gt;17&lt;/ref-type&gt;&lt;contributors&gt;&lt;authors&gt;&lt;author&gt;Arellano, Christopher J&lt;/author&gt;&lt;author&gt;Kram, Rodger&lt;/author&gt;&lt;/authors&gt;&lt;/contributors&gt;&lt;titles&gt;&lt;title&gt;The energetic cost of maintaining lateral balance during human running&lt;/title&gt;&lt;secondary-title&gt;Journal of Applied Physiology&lt;/secondary-title&gt;&lt;/titles&gt;&lt;periodical&gt;&lt;full-title&gt;Journal of Applied Physiology&lt;/full-title&gt;&lt;abbr-1&gt;J Appl Physiol&lt;/abbr-1&gt;&lt;/periodical&gt;&lt;pages&gt;427-434&lt;/pages&gt;&lt;volume&gt;112&lt;/volume&gt;&lt;number&gt;3&lt;/number&gt;&lt;dates&gt;&lt;year&gt;2011&lt;/year&gt;&lt;/dates&gt;&lt;isbn&gt;8750-7587&lt;/isbn&gt;&lt;urls&gt;&lt;/urls&gt;&lt;/record&gt;&lt;/Cite&gt;&lt;/EndNote&gt;</w:instrText>
      </w:r>
      <w:r w:rsidRPr="00525E58">
        <w:rPr>
          <w:rFonts w:cs="Calibri"/>
        </w:rPr>
        <w:fldChar w:fldCharType="separate"/>
      </w:r>
      <w:r w:rsidR="0014065C" w:rsidRPr="00525E58">
        <w:rPr>
          <w:rFonts w:cs="Calibri"/>
          <w:noProof/>
        </w:rPr>
        <w:t>[12]</w:t>
      </w:r>
      <w:r w:rsidRPr="00525E58">
        <w:rPr>
          <w:rFonts w:cs="Calibri"/>
        </w:rPr>
        <w:fldChar w:fldCharType="end"/>
      </w:r>
      <w:r w:rsidRPr="00525E58">
        <w:rPr>
          <w:rFonts w:cs="Calibri"/>
        </w:rPr>
        <w:t xml:space="preserve">. </w:t>
      </w:r>
      <w:r w:rsidR="00431CD1" w:rsidRPr="00525E58">
        <w:rPr>
          <w:rFonts w:cs="Calibri"/>
        </w:rPr>
        <w:t xml:space="preserve">In contrast, Dean et al. </w:t>
      </w:r>
      <w:r w:rsidR="00431CD1" w:rsidRPr="00525E58">
        <w:rPr>
          <w:rFonts w:cs="Calibri"/>
        </w:rPr>
        <w:fldChar w:fldCharType="begin"/>
      </w:r>
      <w:r w:rsidR="0014065C" w:rsidRPr="00525E58">
        <w:rPr>
          <w:rFonts w:cs="Calibri"/>
        </w:rPr>
        <w:instrText xml:space="preserve"> ADDIN EN.CITE &lt;EndNote&gt;&lt;Cite&gt;&lt;Author&gt;Dean&lt;/Author&gt;&lt;Year&gt;2007&lt;/Year&gt;&lt;RecNum&gt;4&lt;/RecNum&gt;&lt;DisplayText&gt;[7]&lt;/DisplayText&gt;&lt;record&gt;&lt;rec-number&gt;4&lt;/rec-number&gt;&lt;foreign-keys&gt;&lt;key app="EN" db-id="dvszwf05dssa9feaeza5zazur5x5afv0zdtv" timestamp="1519111699"&gt;4&lt;/key&gt;&lt;/foreign-keys&gt;&lt;ref-type name="Journal Article"&gt;17&lt;/ref-type&gt;&lt;contributors&gt;&lt;authors&gt;&lt;author&gt;Dean, Jesse C&lt;/author&gt;&lt;author&gt;Alexander, Neil B&lt;/author&gt;&lt;author&gt;Kuo, Arthur D&lt;/author&gt;&lt;/authors&gt;&lt;/contributors&gt;&lt;titles&gt;&lt;title&gt;The effect of lateral stabilization on walking in young and old adults&lt;/title&gt;&lt;secondary-title&gt;IEEE Transactions on Biomedical Engineering&lt;/secondary-title&gt;&lt;/titles&gt;&lt;periodical&gt;&lt;full-title&gt;IEEE Transactions on Biomedical Engineering&lt;/full-title&gt;&lt;/periodical&gt;&lt;pages&gt;1919-1926&lt;/pages&gt;&lt;volume&gt;54&lt;/volume&gt;&lt;number&gt;11&lt;/number&gt;&lt;dates&gt;&lt;year&gt;2007&lt;/year&gt;&lt;/dates&gt;&lt;isbn&gt;0018-9294&lt;/isbn&gt;&lt;urls&gt;&lt;/urls&gt;&lt;/record&gt;&lt;/Cite&gt;&lt;/EndNote&gt;</w:instrText>
      </w:r>
      <w:r w:rsidR="00431CD1" w:rsidRPr="00525E58">
        <w:rPr>
          <w:rFonts w:cs="Calibri"/>
        </w:rPr>
        <w:fldChar w:fldCharType="separate"/>
      </w:r>
      <w:r w:rsidR="0014065C" w:rsidRPr="00525E58">
        <w:rPr>
          <w:rFonts w:cs="Calibri"/>
          <w:noProof/>
        </w:rPr>
        <w:t>[7]</w:t>
      </w:r>
      <w:r w:rsidR="00431CD1" w:rsidRPr="00525E58">
        <w:rPr>
          <w:rFonts w:cs="Calibri"/>
        </w:rPr>
        <w:fldChar w:fldCharType="end"/>
      </w:r>
      <w:r w:rsidR="00431CD1" w:rsidRPr="00525E58">
        <w:rPr>
          <w:rFonts w:cs="Calibri"/>
        </w:rPr>
        <w:t xml:space="preserve"> did not find a significant reduction in EC during walking with stabilization at preferred step width, although they did find an effect in a prescribed zero step width condition. </w:t>
      </w:r>
      <w:proofErr w:type="spellStart"/>
      <w:r w:rsidR="00431CD1" w:rsidRPr="00525E58">
        <w:rPr>
          <w:rFonts w:cs="Calibri"/>
        </w:rPr>
        <w:t>IJmker</w:t>
      </w:r>
      <w:proofErr w:type="spellEnd"/>
      <w:r w:rsidR="00431CD1" w:rsidRPr="00525E58">
        <w:rPr>
          <w:rFonts w:cs="Calibri"/>
        </w:rPr>
        <w:t xml:space="preserve"> </w:t>
      </w:r>
      <w:r w:rsidR="00431CD1" w:rsidRPr="00525E58">
        <w:rPr>
          <w:rFonts w:cs="Calibri"/>
        </w:rPr>
        <w:lastRenderedPageBreak/>
        <w:t xml:space="preserve">et al. </w:t>
      </w:r>
      <w:r w:rsidR="00431CD1" w:rsidRPr="00525E58">
        <w:rPr>
          <w:rFonts w:cs="Calibri"/>
        </w:rPr>
        <w:fldChar w:fldCharType="begin"/>
      </w:r>
      <w:r w:rsidR="0014065C" w:rsidRPr="00525E58">
        <w:rPr>
          <w:rFonts w:cs="Calibri"/>
        </w:rPr>
        <w:instrText xml:space="preserve"> ADDIN EN.CITE &lt;EndNote&gt;&lt;Cite&gt;&lt;Author&gt;Ijmker&lt;/Author&gt;&lt;Year&gt;2013&lt;/Year&gt;&lt;RecNum&gt;15&lt;/RecNum&gt;&lt;DisplayText&gt;[9]&lt;/DisplayText&gt;&lt;record&gt;&lt;rec-number&gt;15&lt;/rec-number&gt;&lt;foreign-keys&gt;&lt;key app="EN" db-id="5we0zvtfdf5srtertfjvax5rvr5w2e20z2xf" timestamp="1519111499"&gt;15&lt;/key&gt;&lt;/foreign-keys&gt;&lt;ref-type name="Journal Article"&gt;17&lt;/ref-type&gt;&lt;contributors&gt;&lt;authors&gt;&lt;author&gt;Ijmker, Trienke&lt;/author&gt;&lt;author&gt;Houdijk, Han&lt;/author&gt;&lt;author&gt;Lamoth, Claudine JC&lt;/author&gt;&lt;author&gt;Beek, Peter J&lt;/author&gt;&lt;author&gt;van der Woude, Lucas HV&lt;/author&gt;&lt;/authors&gt;&lt;/contributors&gt;&lt;titles&gt;&lt;title&gt;Energy cost of balance control during walking decreases with external stabilizer stiffness independent of walking speed&lt;/title&gt;&lt;secondary-title&gt;Journal of biomechanics&lt;/secondary-title&gt;&lt;/titles&gt;&lt;periodical&gt;&lt;full-title&gt;Journal of biomechanics&lt;/full-title&gt;&lt;abbr-1&gt;J Biomech&lt;/abbr-1&gt;&lt;/periodical&gt;&lt;pages&gt;2109-2114&lt;/pages&gt;&lt;volume&gt;46&lt;/volume&gt;&lt;number&gt;13&lt;/number&gt;&lt;dates&gt;&lt;year&gt;2013&lt;/year&gt;&lt;/dates&gt;&lt;isbn&gt;0021-9290&lt;/isbn&gt;&lt;urls&gt;&lt;/urls&gt;&lt;/record&gt;&lt;/Cite&gt;&lt;/EndNote&gt;</w:instrText>
      </w:r>
      <w:r w:rsidR="00431CD1" w:rsidRPr="00525E58">
        <w:rPr>
          <w:rFonts w:cs="Calibri"/>
        </w:rPr>
        <w:fldChar w:fldCharType="separate"/>
      </w:r>
      <w:r w:rsidR="0014065C" w:rsidRPr="00525E58">
        <w:rPr>
          <w:rFonts w:cs="Calibri"/>
          <w:noProof/>
        </w:rPr>
        <w:t>[9]</w:t>
      </w:r>
      <w:r w:rsidR="00431CD1" w:rsidRPr="00525E58">
        <w:rPr>
          <w:rFonts w:cs="Calibri"/>
        </w:rPr>
        <w:fldChar w:fldCharType="end"/>
      </w:r>
      <w:r w:rsidR="00431CD1" w:rsidRPr="00525E58">
        <w:rPr>
          <w:rFonts w:cs="Calibri"/>
        </w:rPr>
        <w:t xml:space="preserve"> reported a significant reduction in EC during walking with stabilization, but only after removal of an outlier. In a second study by </w:t>
      </w:r>
      <w:proofErr w:type="spellStart"/>
      <w:r w:rsidR="00431CD1" w:rsidRPr="00525E58">
        <w:rPr>
          <w:rFonts w:cs="Calibri"/>
        </w:rPr>
        <w:t>IJmker</w:t>
      </w:r>
      <w:proofErr w:type="spellEnd"/>
      <w:r w:rsidR="00431CD1" w:rsidRPr="00525E58">
        <w:rPr>
          <w:rFonts w:cs="Calibri"/>
        </w:rPr>
        <w:t xml:space="preserve"> et al. </w:t>
      </w:r>
      <w:r w:rsidR="00431CD1" w:rsidRPr="00525E58">
        <w:rPr>
          <w:rFonts w:cs="Calibri"/>
        </w:rPr>
        <w:fldChar w:fldCharType="begin"/>
      </w:r>
      <w:r w:rsidR="0014065C" w:rsidRPr="00525E58">
        <w:rPr>
          <w:rFonts w:cs="Calibri"/>
        </w:rPr>
        <w:instrText xml:space="preserve"> ADDIN EN.CITE &lt;EndNote&gt;&lt;Cite&gt;&lt;Author&gt;IJmker&lt;/Author&gt;&lt;Year&gt;2014&lt;/Year&gt;&lt;RecNum&gt;12&lt;/RecNum&gt;&lt;DisplayText&gt;[13]&lt;/DisplayText&gt;&lt;record&gt;&lt;rec-number&gt;12&lt;/rec-number&gt;&lt;foreign-keys&gt;&lt;key app="EN" db-id="dvszwf05dssa9feaeza5zazur5x5afv0zdtv" timestamp="1519111702"&gt;12&lt;/key&gt;&lt;/foreign-keys&gt;&lt;ref-type name="Journal Article"&gt;17&lt;/ref-type&gt;&lt;contributors&gt;&lt;authors&gt;&lt;author&gt;IJmker, T&lt;/author&gt;&lt;author&gt;Noten, S&lt;/author&gt;&lt;author&gt;Lamoth, CJ&lt;/author&gt;&lt;author&gt;Beek, PJ&lt;/author&gt;&lt;author&gt;van der Woude, LHV&lt;/author&gt;&lt;author&gt;Houdijk, H&lt;/author&gt;&lt;/authors&gt;&lt;/contributors&gt;&lt;titles&gt;&lt;title&gt;Can external lateral stabilization reduce the energy cost of walking in persons with a lower limb amputation?&lt;/title&gt;&lt;secondary-title&gt;Gait &amp;amp; posture&lt;/secondary-title&gt;&lt;/titles&gt;&lt;periodical&gt;&lt;full-title&gt;Gait &amp;amp; posture&lt;/full-title&gt;&lt;/periodical&gt;&lt;pages&gt;616-621&lt;/pages&gt;&lt;volume&gt;40&lt;/volume&gt;&lt;number&gt;4&lt;/number&gt;&lt;dates&gt;&lt;year&gt;2014&lt;/year&gt;&lt;/dates&gt;&lt;isbn&gt;0966-6362&lt;/isbn&gt;&lt;urls&gt;&lt;/urls&gt;&lt;/record&gt;&lt;/Cite&gt;&lt;/EndNote&gt;</w:instrText>
      </w:r>
      <w:r w:rsidR="00431CD1" w:rsidRPr="00525E58">
        <w:rPr>
          <w:rFonts w:cs="Calibri"/>
        </w:rPr>
        <w:fldChar w:fldCharType="separate"/>
      </w:r>
      <w:r w:rsidR="0014065C" w:rsidRPr="00525E58">
        <w:rPr>
          <w:rFonts w:cs="Calibri"/>
          <w:noProof/>
        </w:rPr>
        <w:t>[13]</w:t>
      </w:r>
      <w:r w:rsidR="00431CD1" w:rsidRPr="00525E58">
        <w:rPr>
          <w:rFonts w:cs="Calibri"/>
        </w:rPr>
        <w:fldChar w:fldCharType="end"/>
      </w:r>
      <w:r w:rsidR="00431CD1" w:rsidRPr="00525E58">
        <w:rPr>
          <w:rFonts w:cs="Calibri"/>
        </w:rPr>
        <w:t xml:space="preserve"> with able-bodied participants and people with a lower limb prosthesis, the effect of stabilization failed to reach significance. While it was speculated that the lateral stabilization might impede functional </w:t>
      </w:r>
      <w:proofErr w:type="spellStart"/>
      <w:r w:rsidR="00431CD1" w:rsidRPr="00525E58">
        <w:rPr>
          <w:rFonts w:cs="Calibri"/>
        </w:rPr>
        <w:t>medio</w:t>
      </w:r>
      <w:proofErr w:type="spellEnd"/>
      <w:r w:rsidR="00431CD1" w:rsidRPr="00525E58">
        <w:rPr>
          <w:rFonts w:cs="Calibri"/>
        </w:rPr>
        <w:t>-lateral motion in amputees, no satisfying explanation was provided for the lack of effect in the control group</w:t>
      </w:r>
      <w:r w:rsidR="00431CD1" w:rsidRPr="00525E58">
        <w:t>.</w:t>
      </w:r>
      <w:r w:rsidR="003C6E94" w:rsidRPr="00525E58">
        <w:t xml:space="preserve"> </w:t>
      </w:r>
      <w:r w:rsidR="003C6E94" w:rsidRPr="00525E58">
        <w:rPr>
          <w:rFonts w:cs="Calibri"/>
        </w:rPr>
        <w:t xml:space="preserve">The reported significant reduction of EC during the stabilized condition can be attributed to the EC of controlling frontal plane gait stability if the bilateral spring forces act only </w:t>
      </w:r>
      <w:proofErr w:type="spellStart"/>
      <w:r w:rsidR="003C6E94" w:rsidRPr="00525E58">
        <w:rPr>
          <w:rFonts w:cs="Calibri"/>
        </w:rPr>
        <w:t>mediolaterally</w:t>
      </w:r>
      <w:proofErr w:type="spellEnd"/>
      <w:r w:rsidR="003C6E94" w:rsidRPr="00525E58">
        <w:rPr>
          <w:rFonts w:cs="Calibri"/>
        </w:rPr>
        <w:t xml:space="preserve"> on body </w:t>
      </w:r>
      <w:proofErr w:type="spellStart"/>
      <w:r w:rsidR="003C6E94" w:rsidRPr="00525E58">
        <w:rPr>
          <w:rFonts w:cs="Calibri"/>
        </w:rPr>
        <w:t>CoM</w:t>
      </w:r>
      <w:proofErr w:type="spellEnd"/>
      <w:r w:rsidR="003C6E94" w:rsidRPr="00525E58">
        <w:rPr>
          <w:rFonts w:cs="Calibri"/>
        </w:rPr>
        <w:t xml:space="preserve"> (i.e. provide stability just in </w:t>
      </w:r>
      <w:proofErr w:type="spellStart"/>
      <w:r w:rsidR="003C6E94" w:rsidRPr="00525E58">
        <w:rPr>
          <w:rFonts w:cs="Calibri"/>
        </w:rPr>
        <w:t>mediolateral</w:t>
      </w:r>
      <w:proofErr w:type="spellEnd"/>
      <w:r w:rsidR="003C6E94" w:rsidRPr="00525E58">
        <w:rPr>
          <w:rFonts w:cs="Calibri"/>
        </w:rPr>
        <w:t xml:space="preserve"> direction). For this, bilateral springs need to be connected to a height-adjustable horizontal trolley which can move freely and in-phase with the body </w:t>
      </w:r>
      <w:proofErr w:type="spellStart"/>
      <w:r w:rsidR="003C6E94" w:rsidRPr="00525E58">
        <w:rPr>
          <w:rFonts w:cs="Calibri"/>
        </w:rPr>
        <w:t>CoM</w:t>
      </w:r>
      <w:proofErr w:type="spellEnd"/>
      <w:r w:rsidR="003C6E94" w:rsidRPr="00525E58">
        <w:rPr>
          <w:rFonts w:cs="Calibri"/>
        </w:rPr>
        <w:t xml:space="preserve"> in the anterior-posterior direction. Fixed springs in anterior-posterior direction, used in previous studies, may add anterior-posterior forces induced by the springs and </w:t>
      </w:r>
      <w:r w:rsidR="00345D1F" w:rsidRPr="00525E58">
        <w:rPr>
          <w:rFonts w:cs="Calibri"/>
        </w:rPr>
        <w:t xml:space="preserve">as such may </w:t>
      </w:r>
      <w:r w:rsidR="003C6E94" w:rsidRPr="00525E58">
        <w:rPr>
          <w:rFonts w:cs="Calibri"/>
        </w:rPr>
        <w:t xml:space="preserve">provide assistance or resistance. This potential effect expected to be larger when shorter ropes are used to connect the springs to the subject and may by providing assistance have increased some of the EC savings of external lateral </w:t>
      </w:r>
      <w:r w:rsidR="003E3C1C" w:rsidRPr="00525E58">
        <w:rPr>
          <w:rFonts w:cs="Calibri"/>
        </w:rPr>
        <w:t>stabilization</w:t>
      </w:r>
      <w:r w:rsidR="003D79BB" w:rsidRPr="00525E58">
        <w:t xml:space="preserve">. </w:t>
      </w:r>
      <w:r w:rsidR="00F908AD" w:rsidRPr="00525E58">
        <w:t xml:space="preserve">We did not find a decrease in energetic cost during stabilized walking. </w:t>
      </w:r>
      <w:r w:rsidR="000866EF" w:rsidRPr="00525E58">
        <w:t>Instead, energy costs slightly increased</w:t>
      </w:r>
      <w:r w:rsidR="00532D72" w:rsidRPr="00525E58">
        <w:t>, especially during running</w:t>
      </w:r>
      <w:r w:rsidR="000866EF" w:rsidRPr="00525E58">
        <w:t xml:space="preserve">. </w:t>
      </w:r>
      <w:r w:rsidR="00DE3A94" w:rsidRPr="00525E58">
        <w:t>This appear</w:t>
      </w:r>
      <w:r w:rsidR="00F908AD" w:rsidRPr="00525E58">
        <w:t>s</w:t>
      </w:r>
      <w:r w:rsidR="00DE3A94" w:rsidRPr="00525E58">
        <w:t xml:space="preserve"> to contradict the notion that ML stabilization is an active process which entails energy cost. However, t</w:t>
      </w:r>
      <w:r w:rsidR="003D79BB" w:rsidRPr="00525E58">
        <w:t xml:space="preserve">here </w:t>
      </w:r>
      <w:r w:rsidR="00DE3A94" w:rsidRPr="00525E58">
        <w:t>may</w:t>
      </w:r>
      <w:r w:rsidR="003D79BB" w:rsidRPr="00525E58">
        <w:t xml:space="preserve"> be several explanation</w:t>
      </w:r>
      <w:r w:rsidR="00DE3A94" w:rsidRPr="00525E58">
        <w:t>s</w:t>
      </w:r>
      <w:r w:rsidR="003D79BB" w:rsidRPr="00525E58">
        <w:t>. Firstly, u</w:t>
      </w:r>
      <w:r w:rsidR="000866EF" w:rsidRPr="00525E58">
        <w:t>nintended effects of the external stabilization, e.g. on propulsion may have outweighed the benefits.</w:t>
      </w:r>
      <w:r w:rsidR="003D79BB" w:rsidRPr="00525E58">
        <w:t xml:space="preserve"> Secondly, </w:t>
      </w:r>
      <w:r w:rsidR="00345D1F" w:rsidRPr="00525E58">
        <w:t xml:space="preserve">we may not have had long enough habituation time to allow for full familiarization. </w:t>
      </w:r>
      <w:r w:rsidR="003D79BB" w:rsidRPr="00525E58">
        <w:t xml:space="preserve">Lastly, differences between our set up and the set up used in other studies may have caused an unwanted increase in energetic cost; for instance, we allowed vertical and transverse motions (by adding sliders in </w:t>
      </w:r>
      <w:r w:rsidR="002360B0" w:rsidRPr="00525E58">
        <w:t>those</w:t>
      </w:r>
      <w:r w:rsidR="003D79BB" w:rsidRPr="00525E58">
        <w:t xml:space="preserve"> directions).</w:t>
      </w:r>
      <w:r w:rsidR="00DE3A94" w:rsidRPr="00525E58">
        <w:t xml:space="preserve"> </w:t>
      </w:r>
      <w:r w:rsidR="00345D1F" w:rsidRPr="00525E58">
        <w:t xml:space="preserve">To investigate whether external lateral stabilization reduces the energy cost during walking and in which conditions, further analyses such as meta-regression could to be performed on data from the studies mentioned. Our results showed that foot placement is used to control ML stability in walking and running. The energy cost of this strategy appears to be low, as the decrease in the use of the foot placement strategy during stabilized walking and running did not lead to decreases in energy costs. </w:t>
      </w:r>
      <w:r w:rsidR="000866EF" w:rsidRPr="00525E58">
        <w:t xml:space="preserve">Low energy costs may explain why foot placement is likely to be preferred over other stability control strategies, such as control through ankle moments </w:t>
      </w:r>
      <w:r w:rsidR="000866EF" w:rsidRPr="00525E58">
        <w:fldChar w:fldCharType="begin">
          <w:fldData xml:space="preserve">PEVuZE5vdGU+PENpdGU+PEF1dGhvcj5CcnVpam48L0F1dGhvcj48WWVhcj4yMDE4PC9ZZWFyPjxS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</w:fldData>
        </w:fldChar>
      </w:r>
      <w:r w:rsidR="0014065C" w:rsidRPr="00525E58">
        <w:instrText xml:space="preserve"> ADDIN EN.CITE </w:instrText>
      </w:r>
      <w:r w:rsidR="0014065C" w:rsidRPr="00525E58">
        <w:fldChar w:fldCharType="begin">
          <w:fldData xml:space="preserve">PEVuZE5vdGU+PENpdGU+PEF1dGhvcj5CcnVpam48L0F1dGhvcj48WWVhcj4yMDE4PC9ZZWFyPjxS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</w:fldData>
        </w:fldChar>
      </w:r>
      <w:r w:rsidR="0014065C" w:rsidRPr="00525E58">
        <w:instrText xml:space="preserve"> ADDIN EN.CITE.DATA </w:instrText>
      </w:r>
      <w:r w:rsidR="0014065C" w:rsidRPr="00525E58">
        <w:fldChar w:fldCharType="end"/>
      </w:r>
      <w:r w:rsidR="000866EF" w:rsidRPr="00525E58">
        <w:fldChar w:fldCharType="separate"/>
      </w:r>
      <w:r w:rsidR="0014065C" w:rsidRPr="00525E58">
        <w:rPr>
          <w:noProof/>
        </w:rPr>
        <w:t>[14-16]</w:t>
      </w:r>
      <w:r w:rsidR="000866EF" w:rsidRPr="00525E58">
        <w:fldChar w:fldCharType="end"/>
      </w:r>
      <w:r w:rsidR="000866EF" w:rsidRPr="00525E58">
        <w:t xml:space="preserve">. </w:t>
      </w:r>
    </w:p>
    <w:p w14:paraId="7B8F7DBE" w14:textId="6A6D4A26" w:rsidR="0000384A" w:rsidRPr="00525E58" w:rsidRDefault="0000384A" w:rsidP="00AC3920">
      <w:pPr>
        <w:autoSpaceDE w:val="0"/>
        <w:autoSpaceDN w:val="0"/>
        <w:adjustRightInd w:val="0"/>
        <w:rPr>
          <w:rFonts w:ascii="Cambria" w:eastAsiaTheme="minorHAnsi" w:hAnsi="Cambria" w:cs="Cambria"/>
          <w:iCs/>
        </w:rPr>
      </w:pPr>
    </w:p>
    <w:p w14:paraId="5EE3A4B7" w14:textId="22A26EDE" w:rsidR="009F6D22" w:rsidRPr="00525E58" w:rsidRDefault="0001051E" w:rsidP="00AC3920">
      <w:pPr>
        <w:pStyle w:val="Heading1"/>
      </w:pPr>
      <w:r w:rsidRPr="00525E58">
        <w:t>References</w:t>
      </w:r>
    </w:p>
    <w:p w14:paraId="07C2C591" w14:textId="77777777" w:rsidR="003C6E94" w:rsidRPr="00525E58" w:rsidRDefault="009F6D22" w:rsidP="003E3C1C">
      <w:pPr>
        <w:pStyle w:val="EndNoteBibliography"/>
        <w:spacing w:after="0"/>
        <w:ind w:left="720" w:hanging="720"/>
        <w:jc w:val="left"/>
      </w:pPr>
      <w:r w:rsidRPr="00525E58">
        <w:fldChar w:fldCharType="begin"/>
      </w:r>
      <w:r w:rsidRPr="00525E58">
        <w:instrText xml:space="preserve"> ADDIN EN.REFLIST </w:instrText>
      </w:r>
      <w:r w:rsidRPr="00525E58">
        <w:fldChar w:fldCharType="separate"/>
      </w:r>
      <w:r w:rsidR="003C6E94" w:rsidRPr="00525E58">
        <w:t>1.</w:t>
      </w:r>
      <w:r w:rsidR="003C6E94" w:rsidRPr="00525E58">
        <w:tab/>
        <w:t xml:space="preserve">Bruijn, S.M., J.H. van Dieën, O.G. Meijer, and P.J. Beek, </w:t>
      </w:r>
      <w:r w:rsidR="003C6E94" w:rsidRPr="00525E58">
        <w:rPr>
          <w:i/>
        </w:rPr>
        <w:t>Is slow walking more stable?</w:t>
      </w:r>
      <w:r w:rsidR="003C6E94" w:rsidRPr="00525E58">
        <w:t xml:space="preserve"> Journal of biomechanics, 2009. </w:t>
      </w:r>
      <w:r w:rsidR="003C6E94" w:rsidRPr="00525E58">
        <w:rPr>
          <w:b/>
        </w:rPr>
        <w:t>42</w:t>
      </w:r>
      <w:r w:rsidR="003C6E94" w:rsidRPr="00525E58">
        <w:t>(10): p. 1506-1512.</w:t>
      </w:r>
    </w:p>
    <w:p w14:paraId="65CE1880" w14:textId="77777777" w:rsidR="003C6E94" w:rsidRPr="00525E58" w:rsidRDefault="003C6E94" w:rsidP="003E3C1C">
      <w:pPr>
        <w:pStyle w:val="EndNoteBibliography"/>
        <w:spacing w:after="0"/>
        <w:ind w:left="720" w:hanging="720"/>
        <w:jc w:val="left"/>
      </w:pPr>
      <w:r w:rsidRPr="00525E58">
        <w:t>2.</w:t>
      </w:r>
      <w:r w:rsidRPr="00525E58">
        <w:tab/>
        <w:t xml:space="preserve">Dingwell, J.B. and L.C. Marin, </w:t>
      </w:r>
      <w:r w:rsidRPr="00525E58">
        <w:rPr>
          <w:i/>
        </w:rPr>
        <w:t>Kinematic variability and local dynamic stability of upper body motions when walking at different speeds.</w:t>
      </w:r>
      <w:r w:rsidRPr="00525E58">
        <w:t xml:space="preserve"> Journal of biomechanics, 2006. </w:t>
      </w:r>
      <w:r w:rsidRPr="00525E58">
        <w:rPr>
          <w:b/>
        </w:rPr>
        <w:t>39</w:t>
      </w:r>
      <w:r w:rsidRPr="00525E58">
        <w:t>(3): p. 444-452.</w:t>
      </w:r>
    </w:p>
    <w:p w14:paraId="38C2B542" w14:textId="77777777" w:rsidR="003C6E94" w:rsidRPr="00525E58" w:rsidRDefault="003C6E94" w:rsidP="003E3C1C">
      <w:pPr>
        <w:pStyle w:val="EndNoteBibliography"/>
        <w:spacing w:after="0"/>
        <w:ind w:left="720" w:hanging="720"/>
        <w:jc w:val="left"/>
      </w:pPr>
      <w:r w:rsidRPr="00525E58">
        <w:t>3.</w:t>
      </w:r>
      <w:r w:rsidRPr="00525E58">
        <w:tab/>
        <w:t xml:space="preserve">England, S.A. and K.P. Granata, </w:t>
      </w:r>
      <w:r w:rsidRPr="00525E58">
        <w:rPr>
          <w:i/>
        </w:rPr>
        <w:t>The influence of gait speed on local dynamic stability of walking.</w:t>
      </w:r>
      <w:r w:rsidRPr="00525E58">
        <w:t xml:space="preserve"> Gait &amp; posture, 2007. </w:t>
      </w:r>
      <w:r w:rsidRPr="00525E58">
        <w:rPr>
          <w:b/>
        </w:rPr>
        <w:t>25</w:t>
      </w:r>
      <w:r w:rsidRPr="00525E58">
        <w:t>(2): p. 172-178.</w:t>
      </w:r>
    </w:p>
    <w:p w14:paraId="0D59AD37" w14:textId="77777777" w:rsidR="003C6E94" w:rsidRPr="00525E58" w:rsidRDefault="003C6E94" w:rsidP="003E3C1C">
      <w:pPr>
        <w:pStyle w:val="EndNoteBibliography"/>
        <w:spacing w:after="0"/>
        <w:ind w:left="720" w:hanging="720"/>
        <w:jc w:val="left"/>
      </w:pPr>
      <w:r w:rsidRPr="00525E58">
        <w:t>4.</w:t>
      </w:r>
      <w:r w:rsidRPr="00525E58">
        <w:tab/>
        <w:t xml:space="preserve">Hak, L., H. Houdijk, F. Steenbrink, A. Mert, P. van der Wurff, P.J. Beek, and J.H. van Dieën, </w:t>
      </w:r>
      <w:r w:rsidRPr="00525E58">
        <w:rPr>
          <w:i/>
        </w:rPr>
        <w:t>Speeding up or slowing down?: Gait adaptations to preserve gait stability in response to balance perturbations.</w:t>
      </w:r>
      <w:r w:rsidRPr="00525E58">
        <w:t xml:space="preserve"> Gait &amp; posture, 2012. </w:t>
      </w:r>
      <w:r w:rsidRPr="00525E58">
        <w:rPr>
          <w:b/>
        </w:rPr>
        <w:t>36</w:t>
      </w:r>
      <w:r w:rsidRPr="00525E58">
        <w:t>(2): p. 260-264.</w:t>
      </w:r>
    </w:p>
    <w:p w14:paraId="078164F0" w14:textId="77777777" w:rsidR="003C6E94" w:rsidRPr="00525E58" w:rsidRDefault="003C6E94" w:rsidP="003E3C1C">
      <w:pPr>
        <w:pStyle w:val="EndNoteBibliography"/>
        <w:spacing w:after="0"/>
        <w:ind w:left="720" w:hanging="720"/>
        <w:jc w:val="left"/>
      </w:pPr>
      <w:r w:rsidRPr="00525E58">
        <w:t>5.</w:t>
      </w:r>
      <w:r w:rsidRPr="00525E58">
        <w:tab/>
        <w:t xml:space="preserve">Stimpson, K.H., L.N. Heitkamp, J.S. Horne, and J.C. Dean, </w:t>
      </w:r>
      <w:r w:rsidRPr="00525E58">
        <w:rPr>
          <w:i/>
        </w:rPr>
        <w:t>Effects of walking speed on the step-by-step control of step width.</w:t>
      </w:r>
      <w:r w:rsidRPr="00525E58">
        <w:t xml:space="preserve"> Journal of biomechanics, 2018. </w:t>
      </w:r>
      <w:r w:rsidRPr="00525E58">
        <w:rPr>
          <w:b/>
        </w:rPr>
        <w:t>68</w:t>
      </w:r>
      <w:r w:rsidRPr="00525E58">
        <w:t>: p. 78-83.</w:t>
      </w:r>
    </w:p>
    <w:p w14:paraId="5F62FB53" w14:textId="77777777" w:rsidR="003C6E94" w:rsidRPr="00525E58" w:rsidRDefault="003C6E94" w:rsidP="003E3C1C">
      <w:pPr>
        <w:pStyle w:val="EndNoteBibliography"/>
        <w:spacing w:after="0"/>
        <w:ind w:left="720" w:hanging="720"/>
        <w:jc w:val="left"/>
      </w:pPr>
      <w:r w:rsidRPr="00525E58">
        <w:t>6.</w:t>
      </w:r>
      <w:r w:rsidRPr="00525E58">
        <w:tab/>
        <w:t xml:space="preserve">Wang, Y. and M. Srinivasan, </w:t>
      </w:r>
      <w:r w:rsidRPr="00525E58">
        <w:rPr>
          <w:i/>
        </w:rPr>
        <w:t>Stepping in the direction of the fall: the next foot placement can be predicted from current upper body state in steady-state walking.</w:t>
      </w:r>
      <w:r w:rsidRPr="00525E58">
        <w:t xml:space="preserve"> Biology letters, 2014. </w:t>
      </w:r>
      <w:r w:rsidRPr="00525E58">
        <w:rPr>
          <w:b/>
        </w:rPr>
        <w:t>10</w:t>
      </w:r>
      <w:r w:rsidRPr="00525E58">
        <w:t>(9): p. 20140405.</w:t>
      </w:r>
    </w:p>
    <w:p w14:paraId="76AF0A2E" w14:textId="77777777" w:rsidR="003C6E94" w:rsidRPr="00525E58" w:rsidRDefault="003C6E94" w:rsidP="003E3C1C">
      <w:pPr>
        <w:pStyle w:val="EndNoteBibliography"/>
        <w:spacing w:after="0"/>
        <w:ind w:left="720" w:hanging="720"/>
        <w:jc w:val="left"/>
      </w:pPr>
      <w:r w:rsidRPr="00525E58">
        <w:t>7.</w:t>
      </w:r>
      <w:r w:rsidRPr="00525E58">
        <w:tab/>
        <w:t xml:space="preserve">Dean, J.C., N.B. Alexander, and A.D. Kuo, </w:t>
      </w:r>
      <w:r w:rsidRPr="00525E58">
        <w:rPr>
          <w:i/>
        </w:rPr>
        <w:t>The effect of lateral stabilization on walking in young and old adults.</w:t>
      </w:r>
      <w:r w:rsidRPr="00525E58">
        <w:t xml:space="preserve"> IEEE Transactions on Biomedical Engineering, 2007. </w:t>
      </w:r>
      <w:r w:rsidRPr="00525E58">
        <w:rPr>
          <w:b/>
        </w:rPr>
        <w:t>54</w:t>
      </w:r>
      <w:r w:rsidRPr="00525E58">
        <w:t>(11): p. 1919-1926.</w:t>
      </w:r>
    </w:p>
    <w:p w14:paraId="444959CF" w14:textId="77777777" w:rsidR="003C6E94" w:rsidRPr="00525E58" w:rsidRDefault="003C6E94" w:rsidP="003E3C1C">
      <w:pPr>
        <w:pStyle w:val="EndNoteBibliography"/>
        <w:spacing w:after="0"/>
        <w:ind w:left="720" w:hanging="720"/>
        <w:jc w:val="left"/>
      </w:pPr>
      <w:r w:rsidRPr="00525E58">
        <w:lastRenderedPageBreak/>
        <w:t>8.</w:t>
      </w:r>
      <w:r w:rsidRPr="00525E58">
        <w:tab/>
        <w:t xml:space="preserve">Donelan, J.M., D.W. Shipman, R. Kram, and A.D. Kuo, </w:t>
      </w:r>
      <w:r w:rsidRPr="00525E58">
        <w:rPr>
          <w:i/>
        </w:rPr>
        <w:t>Mechanical and metabolic requirements for active lateral stabilization in human walking.</w:t>
      </w:r>
      <w:r w:rsidRPr="00525E58">
        <w:t xml:space="preserve"> Journal of biomechanics, 2004. </w:t>
      </w:r>
      <w:r w:rsidRPr="00525E58">
        <w:rPr>
          <w:b/>
        </w:rPr>
        <w:t>37</w:t>
      </w:r>
      <w:r w:rsidRPr="00525E58">
        <w:t>(6): p. 827-835.</w:t>
      </w:r>
    </w:p>
    <w:p w14:paraId="29A2061D" w14:textId="77777777" w:rsidR="003C6E94" w:rsidRPr="00525E58" w:rsidRDefault="003C6E94" w:rsidP="003E3C1C">
      <w:pPr>
        <w:pStyle w:val="EndNoteBibliography"/>
        <w:spacing w:after="0"/>
        <w:ind w:left="720" w:hanging="720"/>
        <w:jc w:val="left"/>
      </w:pPr>
      <w:r w:rsidRPr="00525E58">
        <w:t>9.</w:t>
      </w:r>
      <w:r w:rsidRPr="00525E58">
        <w:tab/>
        <w:t xml:space="preserve">Ijmker, T., H. Houdijk, C.J. Lamoth, P.J. Beek, and L.H. van der Woude, </w:t>
      </w:r>
      <w:r w:rsidRPr="00525E58">
        <w:rPr>
          <w:i/>
        </w:rPr>
        <w:t>Energy cost of balance control during walking decreases with external stabilizer stiffness independent of walking speed.</w:t>
      </w:r>
      <w:r w:rsidRPr="00525E58">
        <w:t xml:space="preserve"> Journal of biomechanics, 2013. </w:t>
      </w:r>
      <w:r w:rsidRPr="00525E58">
        <w:rPr>
          <w:b/>
        </w:rPr>
        <w:t>46</w:t>
      </w:r>
      <w:r w:rsidRPr="00525E58">
        <w:t>(13): p. 2109-2114.</w:t>
      </w:r>
    </w:p>
    <w:p w14:paraId="6886EC23" w14:textId="77777777" w:rsidR="003C6E94" w:rsidRPr="00525E58" w:rsidRDefault="003C6E94" w:rsidP="003E3C1C">
      <w:pPr>
        <w:pStyle w:val="EndNoteBibliography"/>
        <w:spacing w:after="0"/>
        <w:ind w:left="720" w:hanging="720"/>
        <w:jc w:val="left"/>
      </w:pPr>
      <w:r w:rsidRPr="00525E58">
        <w:t>10.</w:t>
      </w:r>
      <w:r w:rsidRPr="00525E58">
        <w:tab/>
        <w:t xml:space="preserve">Ortega, J.D., L.A. Fehlman, and C.T. Farley, </w:t>
      </w:r>
      <w:r w:rsidRPr="00525E58">
        <w:rPr>
          <w:i/>
        </w:rPr>
        <w:t>Effects of aging and arm swing on the metabolic cost of stability in human walking.</w:t>
      </w:r>
      <w:r w:rsidRPr="00525E58">
        <w:t xml:space="preserve"> Journal of biomechanics, 2008. </w:t>
      </w:r>
      <w:r w:rsidRPr="00525E58">
        <w:rPr>
          <w:b/>
        </w:rPr>
        <w:t>41</w:t>
      </w:r>
      <w:r w:rsidRPr="00525E58">
        <w:t>(16): p. 3303-3308.</w:t>
      </w:r>
    </w:p>
    <w:p w14:paraId="1F4234DC" w14:textId="77777777" w:rsidR="003C6E94" w:rsidRPr="00525E58" w:rsidRDefault="003C6E94" w:rsidP="003E3C1C">
      <w:pPr>
        <w:pStyle w:val="EndNoteBibliography"/>
        <w:spacing w:after="0"/>
        <w:ind w:left="720" w:hanging="720"/>
        <w:jc w:val="left"/>
      </w:pPr>
      <w:r w:rsidRPr="00525E58">
        <w:t>11.</w:t>
      </w:r>
      <w:r w:rsidRPr="00525E58">
        <w:tab/>
        <w:t xml:space="preserve">Garby, L. and A. Astrup, </w:t>
      </w:r>
      <w:r w:rsidRPr="00525E58">
        <w:rPr>
          <w:i/>
        </w:rPr>
        <w:t>The relationship between the respiratory quotient and the energy equivalent of oxygen during simultaneous glucose and lipid oxidation and lipogenesis.</w:t>
      </w:r>
      <w:r w:rsidRPr="00525E58">
        <w:t xml:space="preserve"> Acta Physiologica Scandinavica, 1987. </w:t>
      </w:r>
      <w:r w:rsidRPr="00525E58">
        <w:rPr>
          <w:b/>
        </w:rPr>
        <w:t>129</w:t>
      </w:r>
      <w:r w:rsidRPr="00525E58">
        <w:t>(3): p. 443-444.</w:t>
      </w:r>
    </w:p>
    <w:p w14:paraId="3478355A" w14:textId="77777777" w:rsidR="003C6E94" w:rsidRPr="00525E58" w:rsidRDefault="003C6E94" w:rsidP="003E3C1C">
      <w:pPr>
        <w:pStyle w:val="EndNoteBibliography"/>
        <w:spacing w:after="0"/>
        <w:ind w:left="720" w:hanging="720"/>
        <w:jc w:val="left"/>
      </w:pPr>
      <w:r w:rsidRPr="00525E58">
        <w:t>12.</w:t>
      </w:r>
      <w:r w:rsidRPr="00525E58">
        <w:tab/>
        <w:t xml:space="preserve">Arellano, C.J. and R. Kram, </w:t>
      </w:r>
      <w:r w:rsidRPr="00525E58">
        <w:rPr>
          <w:i/>
        </w:rPr>
        <w:t>The energetic cost of maintaining lateral balance during human running.</w:t>
      </w:r>
      <w:r w:rsidRPr="00525E58">
        <w:t xml:space="preserve"> Journal of Applied Physiology, 2011. </w:t>
      </w:r>
      <w:r w:rsidRPr="00525E58">
        <w:rPr>
          <w:b/>
        </w:rPr>
        <w:t>112</w:t>
      </w:r>
      <w:r w:rsidRPr="00525E58">
        <w:t>(3): p. 427-434.</w:t>
      </w:r>
    </w:p>
    <w:p w14:paraId="22CEAA28" w14:textId="77777777" w:rsidR="003C6E94" w:rsidRPr="00525E58" w:rsidRDefault="003C6E94" w:rsidP="003E3C1C">
      <w:pPr>
        <w:pStyle w:val="EndNoteBibliography"/>
        <w:spacing w:after="0"/>
        <w:ind w:left="720" w:hanging="720"/>
        <w:jc w:val="left"/>
      </w:pPr>
      <w:r w:rsidRPr="00525E58">
        <w:t>13.</w:t>
      </w:r>
      <w:r w:rsidRPr="00525E58">
        <w:tab/>
        <w:t xml:space="preserve">IJmker, T., S. Noten, C. Lamoth, P. Beek, L. van der Woude, and H. Houdijk, </w:t>
      </w:r>
      <w:r w:rsidRPr="00525E58">
        <w:rPr>
          <w:i/>
        </w:rPr>
        <w:t>Can external lateral stabilization reduce the energy cost of walking in persons with a lower limb amputation?</w:t>
      </w:r>
      <w:r w:rsidRPr="00525E58">
        <w:t xml:space="preserve"> Gait &amp; posture, 2014. </w:t>
      </w:r>
      <w:r w:rsidRPr="00525E58">
        <w:rPr>
          <w:b/>
        </w:rPr>
        <w:t>40</w:t>
      </w:r>
      <w:r w:rsidRPr="00525E58">
        <w:t>(4): p. 616-621.</w:t>
      </w:r>
    </w:p>
    <w:p w14:paraId="79255310" w14:textId="77777777" w:rsidR="003C6E94" w:rsidRPr="00525E58" w:rsidRDefault="003C6E94" w:rsidP="003E3C1C">
      <w:pPr>
        <w:pStyle w:val="EndNoteBibliography"/>
        <w:spacing w:after="0"/>
        <w:ind w:left="720" w:hanging="720"/>
        <w:jc w:val="left"/>
      </w:pPr>
      <w:r w:rsidRPr="00525E58">
        <w:t>14.</w:t>
      </w:r>
      <w:r w:rsidRPr="00525E58">
        <w:tab/>
        <w:t xml:space="preserve">Bruijn, S.M. and J.H. van Dieën, </w:t>
      </w:r>
      <w:r w:rsidRPr="00525E58">
        <w:rPr>
          <w:i/>
        </w:rPr>
        <w:t>Control of human gait stability through foot placement.</w:t>
      </w:r>
      <w:r w:rsidRPr="00525E58">
        <w:t xml:space="preserve"> Journal of The Royal Society Interface, 2018. </w:t>
      </w:r>
      <w:r w:rsidRPr="00525E58">
        <w:rPr>
          <w:b/>
        </w:rPr>
        <w:t>15</w:t>
      </w:r>
      <w:r w:rsidRPr="00525E58">
        <w:t>(143): p. 20170816.</w:t>
      </w:r>
    </w:p>
    <w:p w14:paraId="35989B41" w14:textId="77777777" w:rsidR="003C6E94" w:rsidRPr="00525E58" w:rsidRDefault="003C6E94" w:rsidP="003E3C1C">
      <w:pPr>
        <w:pStyle w:val="EndNoteBibliography"/>
        <w:spacing w:after="0"/>
        <w:ind w:left="720" w:hanging="720"/>
        <w:jc w:val="left"/>
      </w:pPr>
      <w:r w:rsidRPr="00525E58">
        <w:t>15.</w:t>
      </w:r>
      <w:r w:rsidRPr="00525E58">
        <w:tab/>
        <w:t xml:space="preserve">Hof, A. and J. Duysens, </w:t>
      </w:r>
      <w:r w:rsidRPr="00525E58">
        <w:rPr>
          <w:i/>
        </w:rPr>
        <w:t>Responses of human ankle muscles to mediolateral balance perturbations during walking.</w:t>
      </w:r>
      <w:r w:rsidRPr="00525E58">
        <w:t xml:space="preserve"> Human movement science, 2018. </w:t>
      </w:r>
      <w:r w:rsidRPr="00525E58">
        <w:rPr>
          <w:b/>
        </w:rPr>
        <w:t>57</w:t>
      </w:r>
      <w:r w:rsidRPr="00525E58">
        <w:t>: p. 69-82.</w:t>
      </w:r>
    </w:p>
    <w:p w14:paraId="30B3052D" w14:textId="77777777" w:rsidR="003C6E94" w:rsidRPr="00525E58" w:rsidRDefault="003C6E94" w:rsidP="003E3C1C">
      <w:pPr>
        <w:pStyle w:val="EndNoteBibliography"/>
        <w:ind w:left="720" w:hanging="720"/>
        <w:jc w:val="left"/>
      </w:pPr>
      <w:r w:rsidRPr="00525E58">
        <w:t>16.</w:t>
      </w:r>
      <w:r w:rsidRPr="00525E58">
        <w:tab/>
        <w:t xml:space="preserve">Reimann, H., T. Fettrow, and J.J. Jeka, </w:t>
      </w:r>
      <w:r w:rsidRPr="00525E58">
        <w:rPr>
          <w:i/>
        </w:rPr>
        <w:t>Strategies for the control of balance during locomotion.</w:t>
      </w:r>
      <w:r w:rsidRPr="00525E58">
        <w:t xml:space="preserve"> Kinesiology Review, 2018. </w:t>
      </w:r>
      <w:r w:rsidRPr="00525E58">
        <w:rPr>
          <w:b/>
        </w:rPr>
        <w:t>7</w:t>
      </w:r>
      <w:r w:rsidRPr="00525E58">
        <w:t>(1): p. 18-25.</w:t>
      </w:r>
    </w:p>
    <w:p w14:paraId="3D8639AA" w14:textId="3A991277" w:rsidR="0028136D" w:rsidRPr="00CA0980" w:rsidRDefault="009F6D22" w:rsidP="003E3C1C">
      <w:pPr>
        <w:tabs>
          <w:tab w:val="left" w:pos="4050"/>
        </w:tabs>
        <w:spacing w:after="0" w:line="240" w:lineRule="auto"/>
      </w:pPr>
      <w:r w:rsidRPr="00525E58">
        <w:fldChar w:fldCharType="end"/>
      </w:r>
    </w:p>
    <w:sectPr w:rsidR="0028136D" w:rsidRPr="00CA0980" w:rsidSect="004A59DA">
      <w:footerReference w:type="default" r:id="rId12"/>
      <w:pgSz w:w="12240" w:h="15840"/>
      <w:pgMar w:top="1440" w:right="1440" w:bottom="1440" w:left="1440" w:header="720" w:footer="720" w:gutter="0"/>
      <w:lnNumType w:countBy="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ED35B4" w16cid:durableId="20E00230"/>
  <w16cid:commentId w16cid:paraId="736B16D0" w16cid:durableId="20E0030C"/>
  <w16cid:commentId w16cid:paraId="7B1486FB" w16cid:durableId="20E003B0"/>
  <w16cid:commentId w16cid:paraId="72F4312B" w16cid:durableId="20E0034B"/>
  <w16cid:commentId w16cid:paraId="74698B1E" w16cid:durableId="20E00408"/>
  <w16cid:commentId w16cid:paraId="6CD3C845" w16cid:durableId="20E0041F"/>
  <w16cid:commentId w16cid:paraId="17EE29CE" w16cid:durableId="20E005A6"/>
  <w16cid:commentId w16cid:paraId="7104FF56" w16cid:durableId="20E005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C58E3" w14:textId="77777777" w:rsidR="00323208" w:rsidRDefault="00323208" w:rsidP="00B04D3A">
      <w:pPr>
        <w:spacing w:after="0" w:line="240" w:lineRule="auto"/>
      </w:pPr>
      <w:r>
        <w:separator/>
      </w:r>
    </w:p>
  </w:endnote>
  <w:endnote w:type="continuationSeparator" w:id="0">
    <w:p w14:paraId="2F118986" w14:textId="77777777" w:rsidR="00323208" w:rsidRDefault="00323208" w:rsidP="00B04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127284"/>
      <w:docPartObj>
        <w:docPartGallery w:val="Page Numbers (Bottom of Page)"/>
        <w:docPartUnique/>
      </w:docPartObj>
    </w:sdtPr>
    <w:sdtEndPr>
      <w:rPr>
        <w:noProof/>
      </w:rPr>
    </w:sdtEndPr>
    <w:sdtContent>
      <w:p w14:paraId="1461DBA5" w14:textId="53221CEB" w:rsidR="00EB08B1" w:rsidRDefault="00EB08B1">
        <w:pPr>
          <w:pStyle w:val="Footer"/>
          <w:jc w:val="center"/>
        </w:pPr>
        <w:r>
          <w:fldChar w:fldCharType="begin"/>
        </w:r>
        <w:r>
          <w:instrText xml:space="preserve"> PAGE   \* MERGEFORMAT </w:instrText>
        </w:r>
        <w:r>
          <w:fldChar w:fldCharType="separate"/>
        </w:r>
        <w:r w:rsidR="00525E58">
          <w:rPr>
            <w:noProof/>
          </w:rPr>
          <w:t>7</w:t>
        </w:r>
        <w:r>
          <w:rPr>
            <w:noProof/>
          </w:rPr>
          <w:fldChar w:fldCharType="end"/>
        </w:r>
      </w:p>
    </w:sdtContent>
  </w:sdt>
  <w:p w14:paraId="402B0DF9" w14:textId="77777777" w:rsidR="00EB08B1" w:rsidRDefault="00EB0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E41A0" w14:textId="77777777" w:rsidR="00323208" w:rsidRDefault="00323208" w:rsidP="00B04D3A">
      <w:pPr>
        <w:spacing w:after="0" w:line="240" w:lineRule="auto"/>
      </w:pPr>
      <w:r>
        <w:separator/>
      </w:r>
    </w:p>
  </w:footnote>
  <w:footnote w:type="continuationSeparator" w:id="0">
    <w:p w14:paraId="422276C0" w14:textId="77777777" w:rsidR="00323208" w:rsidRDefault="00323208" w:rsidP="00B04D3A">
      <w:pPr>
        <w:spacing w:after="0" w:line="240" w:lineRule="auto"/>
      </w:pPr>
      <w:r>
        <w:continuationSeparator/>
      </w:r>
    </w:p>
  </w:footnote>
  <w:footnote w:id="1">
    <w:p w14:paraId="31845516" w14:textId="042F2C18" w:rsidR="00BB3054" w:rsidRDefault="00BB3054" w:rsidP="003C6E94">
      <w:pPr>
        <w:pStyle w:val="FootnoteText"/>
      </w:pPr>
      <w:bookmarkStart w:id="0" w:name="_GoBack"/>
      <w:bookmarkEnd w:id="0"/>
      <w:r w:rsidRPr="00525E58">
        <w:rPr>
          <w:rStyle w:val="FootnoteReference"/>
        </w:rPr>
        <w:footnoteRef/>
      </w:r>
      <w:r w:rsidRPr="00525E58">
        <w:t xml:space="preserve"> Our initial research proposal for this project can be found at </w:t>
      </w:r>
      <w:hyperlink r:id="rId1" w:history="1">
        <w:r w:rsidRPr="00525E58">
          <w:rPr>
            <w:rStyle w:val="Hyperlink"/>
          </w:rPr>
          <w:t>https://osf.io/mvkex/</w:t>
        </w:r>
      </w:hyperlink>
      <w:r w:rsidRPr="00525E58">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e0zvtfdf5srtertfjvax5rvr5w2e20z2xf&quot;&gt;My EndNote Library (VU2)&lt;record-ids&gt;&lt;item&gt;4&lt;/item&gt;&lt;item&gt;8&lt;/item&gt;&lt;item&gt;11&lt;/item&gt;&lt;item&gt;15&lt;/item&gt;&lt;item&gt;16&lt;/item&gt;&lt;item&gt;18&lt;/item&gt;&lt;item&gt;19&lt;/item&gt;&lt;item&gt;20&lt;/item&gt;&lt;item&gt;21&lt;/item&gt;&lt;item&gt;25&lt;/item&gt;&lt;item&gt;28&lt;/item&gt;&lt;item&gt;45&lt;/item&gt;&lt;item&gt;48&lt;/item&gt;&lt;item&gt;50&lt;/item&gt;&lt;item&gt;54&lt;/item&gt;&lt;/record-ids&gt;&lt;/item&gt;&lt;/Libraries&gt;"/>
  </w:docVars>
  <w:rsids>
    <w:rsidRoot w:val="007F3B10"/>
    <w:rsid w:val="0000384A"/>
    <w:rsid w:val="00005882"/>
    <w:rsid w:val="0001051E"/>
    <w:rsid w:val="00013F01"/>
    <w:rsid w:val="000157CC"/>
    <w:rsid w:val="00015DBC"/>
    <w:rsid w:val="00021453"/>
    <w:rsid w:val="00031106"/>
    <w:rsid w:val="00033B40"/>
    <w:rsid w:val="000404CA"/>
    <w:rsid w:val="000461A6"/>
    <w:rsid w:val="00053976"/>
    <w:rsid w:val="000568F8"/>
    <w:rsid w:val="0008566E"/>
    <w:rsid w:val="000860AF"/>
    <w:rsid w:val="000866EF"/>
    <w:rsid w:val="000948AE"/>
    <w:rsid w:val="000A1593"/>
    <w:rsid w:val="000A6403"/>
    <w:rsid w:val="000A6921"/>
    <w:rsid w:val="000B1477"/>
    <w:rsid w:val="000B40BF"/>
    <w:rsid w:val="000B7CCE"/>
    <w:rsid w:val="000D05A4"/>
    <w:rsid w:val="000E1B23"/>
    <w:rsid w:val="000F00F1"/>
    <w:rsid w:val="0010243B"/>
    <w:rsid w:val="0010438A"/>
    <w:rsid w:val="00105208"/>
    <w:rsid w:val="00106530"/>
    <w:rsid w:val="00106BF5"/>
    <w:rsid w:val="001163DB"/>
    <w:rsid w:val="00126917"/>
    <w:rsid w:val="0014065C"/>
    <w:rsid w:val="00140810"/>
    <w:rsid w:val="00146B0E"/>
    <w:rsid w:val="001509A1"/>
    <w:rsid w:val="00157963"/>
    <w:rsid w:val="00171F61"/>
    <w:rsid w:val="0017338F"/>
    <w:rsid w:val="00173BC7"/>
    <w:rsid w:val="00186018"/>
    <w:rsid w:val="0019043C"/>
    <w:rsid w:val="001A3EEE"/>
    <w:rsid w:val="001B0EA3"/>
    <w:rsid w:val="001E0DA2"/>
    <w:rsid w:val="001F5F7D"/>
    <w:rsid w:val="001F6479"/>
    <w:rsid w:val="00201F07"/>
    <w:rsid w:val="00210A31"/>
    <w:rsid w:val="00211E27"/>
    <w:rsid w:val="00217CC5"/>
    <w:rsid w:val="00222597"/>
    <w:rsid w:val="00225010"/>
    <w:rsid w:val="002360B0"/>
    <w:rsid w:val="00237B06"/>
    <w:rsid w:val="002425AE"/>
    <w:rsid w:val="00246F40"/>
    <w:rsid w:val="00247CB6"/>
    <w:rsid w:val="0026317B"/>
    <w:rsid w:val="002668BA"/>
    <w:rsid w:val="0028136D"/>
    <w:rsid w:val="00287F8F"/>
    <w:rsid w:val="0029204E"/>
    <w:rsid w:val="002A115B"/>
    <w:rsid w:val="002B0E20"/>
    <w:rsid w:val="002D1BF0"/>
    <w:rsid w:val="002D34F2"/>
    <w:rsid w:val="002D3AF3"/>
    <w:rsid w:val="002D5D5D"/>
    <w:rsid w:val="002F510D"/>
    <w:rsid w:val="00312375"/>
    <w:rsid w:val="003201E6"/>
    <w:rsid w:val="00323208"/>
    <w:rsid w:val="00332332"/>
    <w:rsid w:val="003338A3"/>
    <w:rsid w:val="00335E07"/>
    <w:rsid w:val="00344A00"/>
    <w:rsid w:val="00345D1F"/>
    <w:rsid w:val="003468A4"/>
    <w:rsid w:val="003642AE"/>
    <w:rsid w:val="00367FFC"/>
    <w:rsid w:val="00371F2F"/>
    <w:rsid w:val="0037201E"/>
    <w:rsid w:val="003729B2"/>
    <w:rsid w:val="003753EF"/>
    <w:rsid w:val="0039097A"/>
    <w:rsid w:val="00392694"/>
    <w:rsid w:val="003927C4"/>
    <w:rsid w:val="003A5B18"/>
    <w:rsid w:val="003B2206"/>
    <w:rsid w:val="003C5006"/>
    <w:rsid w:val="003C6E94"/>
    <w:rsid w:val="003D3863"/>
    <w:rsid w:val="003D62AD"/>
    <w:rsid w:val="003D79BB"/>
    <w:rsid w:val="003E3C1C"/>
    <w:rsid w:val="003E4975"/>
    <w:rsid w:val="003E4A14"/>
    <w:rsid w:val="003E7218"/>
    <w:rsid w:val="00413A1F"/>
    <w:rsid w:val="0042673A"/>
    <w:rsid w:val="00431CD1"/>
    <w:rsid w:val="00454F4A"/>
    <w:rsid w:val="0046575D"/>
    <w:rsid w:val="00470A8A"/>
    <w:rsid w:val="00474921"/>
    <w:rsid w:val="004770C2"/>
    <w:rsid w:val="004A3788"/>
    <w:rsid w:val="004A51A1"/>
    <w:rsid w:val="004A59DA"/>
    <w:rsid w:val="004B6E12"/>
    <w:rsid w:val="004D42C7"/>
    <w:rsid w:val="004D4E9C"/>
    <w:rsid w:val="004D7948"/>
    <w:rsid w:val="004E21B9"/>
    <w:rsid w:val="004E3AD2"/>
    <w:rsid w:val="004E567F"/>
    <w:rsid w:val="004E7A89"/>
    <w:rsid w:val="00500396"/>
    <w:rsid w:val="00500A1A"/>
    <w:rsid w:val="00507561"/>
    <w:rsid w:val="005245E2"/>
    <w:rsid w:val="00524BAC"/>
    <w:rsid w:val="00525E58"/>
    <w:rsid w:val="00527066"/>
    <w:rsid w:val="00530373"/>
    <w:rsid w:val="00532D72"/>
    <w:rsid w:val="00561A78"/>
    <w:rsid w:val="005639E4"/>
    <w:rsid w:val="005649F8"/>
    <w:rsid w:val="00567E04"/>
    <w:rsid w:val="005949BB"/>
    <w:rsid w:val="00595C42"/>
    <w:rsid w:val="005A2896"/>
    <w:rsid w:val="005A5077"/>
    <w:rsid w:val="005B458B"/>
    <w:rsid w:val="005B7472"/>
    <w:rsid w:val="005B7DCE"/>
    <w:rsid w:val="005C2AAA"/>
    <w:rsid w:val="005E1834"/>
    <w:rsid w:val="005F0A4A"/>
    <w:rsid w:val="005F5C2D"/>
    <w:rsid w:val="0060059A"/>
    <w:rsid w:val="00606C50"/>
    <w:rsid w:val="00610AA3"/>
    <w:rsid w:val="00620100"/>
    <w:rsid w:val="006206DE"/>
    <w:rsid w:val="00643388"/>
    <w:rsid w:val="00650023"/>
    <w:rsid w:val="006609B7"/>
    <w:rsid w:val="006734F7"/>
    <w:rsid w:val="0067787A"/>
    <w:rsid w:val="00680F85"/>
    <w:rsid w:val="006810FD"/>
    <w:rsid w:val="006811DC"/>
    <w:rsid w:val="0068169C"/>
    <w:rsid w:val="006A0E0E"/>
    <w:rsid w:val="006A571A"/>
    <w:rsid w:val="006C1BC0"/>
    <w:rsid w:val="006D51EA"/>
    <w:rsid w:val="006E0A9F"/>
    <w:rsid w:val="006F089F"/>
    <w:rsid w:val="006F3208"/>
    <w:rsid w:val="006F4D2F"/>
    <w:rsid w:val="006F7D96"/>
    <w:rsid w:val="0070056D"/>
    <w:rsid w:val="00701079"/>
    <w:rsid w:val="007036ED"/>
    <w:rsid w:val="00720117"/>
    <w:rsid w:val="007211CE"/>
    <w:rsid w:val="00726391"/>
    <w:rsid w:val="007316A7"/>
    <w:rsid w:val="0073590E"/>
    <w:rsid w:val="00745561"/>
    <w:rsid w:val="0075115E"/>
    <w:rsid w:val="00751EEF"/>
    <w:rsid w:val="00772E78"/>
    <w:rsid w:val="0077324E"/>
    <w:rsid w:val="007864F3"/>
    <w:rsid w:val="007E4A3B"/>
    <w:rsid w:val="007F15C0"/>
    <w:rsid w:val="007F3B10"/>
    <w:rsid w:val="007F414B"/>
    <w:rsid w:val="007F52CE"/>
    <w:rsid w:val="007F553F"/>
    <w:rsid w:val="008000B9"/>
    <w:rsid w:val="00803E42"/>
    <w:rsid w:val="008042D9"/>
    <w:rsid w:val="00805DAA"/>
    <w:rsid w:val="008133CE"/>
    <w:rsid w:val="00824545"/>
    <w:rsid w:val="00827D48"/>
    <w:rsid w:val="0083672E"/>
    <w:rsid w:val="00847D85"/>
    <w:rsid w:val="008640E4"/>
    <w:rsid w:val="008656DB"/>
    <w:rsid w:val="00872CFD"/>
    <w:rsid w:val="008756D3"/>
    <w:rsid w:val="0088307B"/>
    <w:rsid w:val="0089368F"/>
    <w:rsid w:val="00894E3E"/>
    <w:rsid w:val="008954D2"/>
    <w:rsid w:val="008A65A1"/>
    <w:rsid w:val="008C6B7A"/>
    <w:rsid w:val="008C754C"/>
    <w:rsid w:val="008D03C9"/>
    <w:rsid w:val="008E7FC6"/>
    <w:rsid w:val="008F0102"/>
    <w:rsid w:val="00920986"/>
    <w:rsid w:val="009240E6"/>
    <w:rsid w:val="00925038"/>
    <w:rsid w:val="00937C71"/>
    <w:rsid w:val="00940AB9"/>
    <w:rsid w:val="00941C97"/>
    <w:rsid w:val="009429FC"/>
    <w:rsid w:val="00950031"/>
    <w:rsid w:val="00953804"/>
    <w:rsid w:val="00957FAF"/>
    <w:rsid w:val="00962014"/>
    <w:rsid w:val="00967834"/>
    <w:rsid w:val="0097547F"/>
    <w:rsid w:val="0097714A"/>
    <w:rsid w:val="0098491B"/>
    <w:rsid w:val="0099080A"/>
    <w:rsid w:val="009948BF"/>
    <w:rsid w:val="00997399"/>
    <w:rsid w:val="00997B0A"/>
    <w:rsid w:val="009A0853"/>
    <w:rsid w:val="009A3B35"/>
    <w:rsid w:val="009B06E4"/>
    <w:rsid w:val="009B4049"/>
    <w:rsid w:val="009B46BA"/>
    <w:rsid w:val="009D3185"/>
    <w:rsid w:val="009E7606"/>
    <w:rsid w:val="009E7950"/>
    <w:rsid w:val="009F0A14"/>
    <w:rsid w:val="009F6D22"/>
    <w:rsid w:val="00A01F6D"/>
    <w:rsid w:val="00A02875"/>
    <w:rsid w:val="00A14A8B"/>
    <w:rsid w:val="00A17884"/>
    <w:rsid w:val="00A2584F"/>
    <w:rsid w:val="00A31C28"/>
    <w:rsid w:val="00A34570"/>
    <w:rsid w:val="00A41F64"/>
    <w:rsid w:val="00A43E0E"/>
    <w:rsid w:val="00A4404F"/>
    <w:rsid w:val="00A51FFB"/>
    <w:rsid w:val="00A65F79"/>
    <w:rsid w:val="00A76A1C"/>
    <w:rsid w:val="00A95EDF"/>
    <w:rsid w:val="00A96B6B"/>
    <w:rsid w:val="00AA35FF"/>
    <w:rsid w:val="00AB2B34"/>
    <w:rsid w:val="00AB5845"/>
    <w:rsid w:val="00AB7594"/>
    <w:rsid w:val="00AC3920"/>
    <w:rsid w:val="00AC594A"/>
    <w:rsid w:val="00AD0930"/>
    <w:rsid w:val="00AD42C7"/>
    <w:rsid w:val="00AE3111"/>
    <w:rsid w:val="00AF06E9"/>
    <w:rsid w:val="00AF7F99"/>
    <w:rsid w:val="00B044B0"/>
    <w:rsid w:val="00B04D3A"/>
    <w:rsid w:val="00B13BB1"/>
    <w:rsid w:val="00B23F96"/>
    <w:rsid w:val="00B3497A"/>
    <w:rsid w:val="00B35BAF"/>
    <w:rsid w:val="00B36571"/>
    <w:rsid w:val="00B45A5D"/>
    <w:rsid w:val="00B5093B"/>
    <w:rsid w:val="00B50ED6"/>
    <w:rsid w:val="00B52ADC"/>
    <w:rsid w:val="00B53596"/>
    <w:rsid w:val="00B606BA"/>
    <w:rsid w:val="00B6080F"/>
    <w:rsid w:val="00B610FF"/>
    <w:rsid w:val="00B64933"/>
    <w:rsid w:val="00B65444"/>
    <w:rsid w:val="00B73F95"/>
    <w:rsid w:val="00B77026"/>
    <w:rsid w:val="00B80C88"/>
    <w:rsid w:val="00B8107D"/>
    <w:rsid w:val="00B85B69"/>
    <w:rsid w:val="00B86466"/>
    <w:rsid w:val="00B9109D"/>
    <w:rsid w:val="00BA7FEB"/>
    <w:rsid w:val="00BB1B65"/>
    <w:rsid w:val="00BB3054"/>
    <w:rsid w:val="00BB51B5"/>
    <w:rsid w:val="00BC01A6"/>
    <w:rsid w:val="00BC0793"/>
    <w:rsid w:val="00BC5213"/>
    <w:rsid w:val="00BC6495"/>
    <w:rsid w:val="00BD4205"/>
    <w:rsid w:val="00BD5BCB"/>
    <w:rsid w:val="00BF19F4"/>
    <w:rsid w:val="00BF365B"/>
    <w:rsid w:val="00C02CBA"/>
    <w:rsid w:val="00C02FB3"/>
    <w:rsid w:val="00C1199A"/>
    <w:rsid w:val="00C11A37"/>
    <w:rsid w:val="00C13E3F"/>
    <w:rsid w:val="00C2120A"/>
    <w:rsid w:val="00C25A4B"/>
    <w:rsid w:val="00C54418"/>
    <w:rsid w:val="00C66994"/>
    <w:rsid w:val="00C72F54"/>
    <w:rsid w:val="00C81704"/>
    <w:rsid w:val="00C85FFC"/>
    <w:rsid w:val="00C86322"/>
    <w:rsid w:val="00C92932"/>
    <w:rsid w:val="00CA0980"/>
    <w:rsid w:val="00CA6993"/>
    <w:rsid w:val="00CB0DAE"/>
    <w:rsid w:val="00CC12F3"/>
    <w:rsid w:val="00CC1873"/>
    <w:rsid w:val="00CD1232"/>
    <w:rsid w:val="00CD12A8"/>
    <w:rsid w:val="00CF45DA"/>
    <w:rsid w:val="00D11CA8"/>
    <w:rsid w:val="00D30BC7"/>
    <w:rsid w:val="00D3500D"/>
    <w:rsid w:val="00D5416F"/>
    <w:rsid w:val="00D602D3"/>
    <w:rsid w:val="00D6463C"/>
    <w:rsid w:val="00D67CE1"/>
    <w:rsid w:val="00D71F3D"/>
    <w:rsid w:val="00D83B4F"/>
    <w:rsid w:val="00D91CC0"/>
    <w:rsid w:val="00D964CC"/>
    <w:rsid w:val="00D97C32"/>
    <w:rsid w:val="00DC53B8"/>
    <w:rsid w:val="00DC77AA"/>
    <w:rsid w:val="00DD007E"/>
    <w:rsid w:val="00DD09B6"/>
    <w:rsid w:val="00DD10E7"/>
    <w:rsid w:val="00DD60BA"/>
    <w:rsid w:val="00DE3A94"/>
    <w:rsid w:val="00DE4DE6"/>
    <w:rsid w:val="00DF1363"/>
    <w:rsid w:val="00DF5CFD"/>
    <w:rsid w:val="00E00CE4"/>
    <w:rsid w:val="00E10332"/>
    <w:rsid w:val="00E143A7"/>
    <w:rsid w:val="00E17972"/>
    <w:rsid w:val="00E2139C"/>
    <w:rsid w:val="00E329D7"/>
    <w:rsid w:val="00E3676F"/>
    <w:rsid w:val="00E421B1"/>
    <w:rsid w:val="00E47B44"/>
    <w:rsid w:val="00E55B23"/>
    <w:rsid w:val="00E6129C"/>
    <w:rsid w:val="00E630FB"/>
    <w:rsid w:val="00EA2225"/>
    <w:rsid w:val="00EB08B1"/>
    <w:rsid w:val="00EB23C0"/>
    <w:rsid w:val="00EB3CCB"/>
    <w:rsid w:val="00EB5C4E"/>
    <w:rsid w:val="00EC39D5"/>
    <w:rsid w:val="00ED450C"/>
    <w:rsid w:val="00ED4FE2"/>
    <w:rsid w:val="00ED6270"/>
    <w:rsid w:val="00EF6911"/>
    <w:rsid w:val="00F178EB"/>
    <w:rsid w:val="00F2146B"/>
    <w:rsid w:val="00F24DC1"/>
    <w:rsid w:val="00F2630D"/>
    <w:rsid w:val="00F2714E"/>
    <w:rsid w:val="00F351E0"/>
    <w:rsid w:val="00F441BF"/>
    <w:rsid w:val="00F47381"/>
    <w:rsid w:val="00F55D3F"/>
    <w:rsid w:val="00F605A7"/>
    <w:rsid w:val="00F646A1"/>
    <w:rsid w:val="00F64A49"/>
    <w:rsid w:val="00F86239"/>
    <w:rsid w:val="00F908AD"/>
    <w:rsid w:val="00F9244C"/>
    <w:rsid w:val="00F97564"/>
    <w:rsid w:val="00FB1B21"/>
    <w:rsid w:val="00FB7325"/>
    <w:rsid w:val="00FC6225"/>
    <w:rsid w:val="00FD1FCB"/>
    <w:rsid w:val="00FD3748"/>
    <w:rsid w:val="00FD676D"/>
    <w:rsid w:val="00FF6093"/>
    <w:rsid w:val="00FF63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131C7"/>
  <w15:chartTrackingRefBased/>
  <w15:docId w15:val="{78924688-60DA-4DD6-A2A8-01ED6883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6DB"/>
    <w:pPr>
      <w:spacing w:after="200" w:line="276" w:lineRule="auto"/>
    </w:pPr>
    <w:rPr>
      <w:rFonts w:ascii="Calibri" w:hAnsi="Calibri" w:cs="Arial"/>
      <w:lang w:bidi="fa-IR"/>
    </w:rPr>
  </w:style>
  <w:style w:type="paragraph" w:styleId="Heading1">
    <w:name w:val="heading 1"/>
    <w:basedOn w:val="Normal"/>
    <w:next w:val="Normal"/>
    <w:link w:val="Heading1Char"/>
    <w:uiPriority w:val="9"/>
    <w:qFormat/>
    <w:rsid w:val="00CA09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09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4D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980"/>
    <w:rPr>
      <w:rFonts w:asciiTheme="majorHAnsi" w:eastAsiaTheme="majorEastAsia" w:hAnsiTheme="majorHAnsi" w:cstheme="majorBidi"/>
      <w:color w:val="2E74B5" w:themeColor="accent1" w:themeShade="BF"/>
      <w:sz w:val="32"/>
      <w:szCs w:val="32"/>
      <w:lang w:bidi="fa-IR"/>
    </w:rPr>
  </w:style>
  <w:style w:type="character" w:customStyle="1" w:styleId="Heading2Char">
    <w:name w:val="Heading 2 Char"/>
    <w:basedOn w:val="DefaultParagraphFont"/>
    <w:link w:val="Heading2"/>
    <w:uiPriority w:val="9"/>
    <w:rsid w:val="00CA0980"/>
    <w:rPr>
      <w:rFonts w:asciiTheme="majorHAnsi" w:eastAsiaTheme="majorEastAsia" w:hAnsiTheme="majorHAnsi" w:cstheme="majorBidi"/>
      <w:color w:val="2E74B5" w:themeColor="accent1" w:themeShade="BF"/>
      <w:sz w:val="26"/>
      <w:szCs w:val="26"/>
      <w:lang w:bidi="fa-IR"/>
    </w:rPr>
  </w:style>
  <w:style w:type="paragraph" w:styleId="Header">
    <w:name w:val="header"/>
    <w:basedOn w:val="Normal"/>
    <w:link w:val="HeaderChar"/>
    <w:uiPriority w:val="99"/>
    <w:unhideWhenUsed/>
    <w:rsid w:val="00B04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D3A"/>
    <w:rPr>
      <w:rFonts w:ascii="Calibri" w:hAnsi="Calibri" w:cs="Arial"/>
      <w:lang w:bidi="fa-IR"/>
    </w:rPr>
  </w:style>
  <w:style w:type="paragraph" w:styleId="Footer">
    <w:name w:val="footer"/>
    <w:basedOn w:val="Normal"/>
    <w:link w:val="FooterChar"/>
    <w:uiPriority w:val="99"/>
    <w:unhideWhenUsed/>
    <w:rsid w:val="00B04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D3A"/>
    <w:rPr>
      <w:rFonts w:ascii="Calibri" w:hAnsi="Calibri" w:cs="Arial"/>
      <w:lang w:bidi="fa-IR"/>
    </w:rPr>
  </w:style>
  <w:style w:type="character" w:customStyle="1" w:styleId="Heading3Char">
    <w:name w:val="Heading 3 Char"/>
    <w:basedOn w:val="DefaultParagraphFont"/>
    <w:link w:val="Heading3"/>
    <w:uiPriority w:val="9"/>
    <w:rsid w:val="00B04D3A"/>
    <w:rPr>
      <w:rFonts w:asciiTheme="majorHAnsi" w:eastAsiaTheme="majorEastAsia" w:hAnsiTheme="majorHAnsi" w:cstheme="majorBidi"/>
      <w:color w:val="1F4D78" w:themeColor="accent1" w:themeShade="7F"/>
      <w:sz w:val="24"/>
      <w:szCs w:val="24"/>
      <w:lang w:bidi="fa-IR"/>
    </w:rPr>
  </w:style>
  <w:style w:type="paragraph" w:styleId="BalloonText">
    <w:name w:val="Balloon Text"/>
    <w:basedOn w:val="Normal"/>
    <w:link w:val="BalloonTextChar"/>
    <w:uiPriority w:val="99"/>
    <w:semiHidden/>
    <w:unhideWhenUsed/>
    <w:rsid w:val="003123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375"/>
    <w:rPr>
      <w:rFonts w:ascii="Segoe UI" w:hAnsi="Segoe UI" w:cs="Segoe UI"/>
      <w:sz w:val="18"/>
      <w:szCs w:val="18"/>
      <w:lang w:bidi="fa-IR"/>
    </w:rPr>
  </w:style>
  <w:style w:type="character" w:styleId="CommentReference">
    <w:name w:val="annotation reference"/>
    <w:basedOn w:val="DefaultParagraphFont"/>
    <w:uiPriority w:val="99"/>
    <w:semiHidden/>
    <w:unhideWhenUsed/>
    <w:rsid w:val="00B73F95"/>
    <w:rPr>
      <w:sz w:val="16"/>
      <w:szCs w:val="16"/>
    </w:rPr>
  </w:style>
  <w:style w:type="paragraph" w:styleId="CommentText">
    <w:name w:val="annotation text"/>
    <w:basedOn w:val="Normal"/>
    <w:link w:val="CommentTextChar"/>
    <w:uiPriority w:val="99"/>
    <w:unhideWhenUsed/>
    <w:rsid w:val="00B73F95"/>
    <w:pPr>
      <w:spacing w:line="240" w:lineRule="auto"/>
    </w:pPr>
    <w:rPr>
      <w:sz w:val="20"/>
      <w:szCs w:val="20"/>
    </w:rPr>
  </w:style>
  <w:style w:type="character" w:customStyle="1" w:styleId="CommentTextChar">
    <w:name w:val="Comment Text Char"/>
    <w:basedOn w:val="DefaultParagraphFont"/>
    <w:link w:val="CommentText"/>
    <w:uiPriority w:val="99"/>
    <w:rsid w:val="00B73F95"/>
    <w:rPr>
      <w:rFonts w:ascii="Calibri" w:hAnsi="Calibri" w:cs="Arial"/>
      <w:sz w:val="20"/>
      <w:szCs w:val="20"/>
      <w:lang w:bidi="fa-IR"/>
    </w:rPr>
  </w:style>
  <w:style w:type="paragraph" w:styleId="CommentSubject">
    <w:name w:val="annotation subject"/>
    <w:basedOn w:val="CommentText"/>
    <w:next w:val="CommentText"/>
    <w:link w:val="CommentSubjectChar"/>
    <w:uiPriority w:val="99"/>
    <w:semiHidden/>
    <w:unhideWhenUsed/>
    <w:rsid w:val="00B73F95"/>
    <w:rPr>
      <w:b/>
      <w:bCs/>
    </w:rPr>
  </w:style>
  <w:style w:type="character" w:customStyle="1" w:styleId="CommentSubjectChar">
    <w:name w:val="Comment Subject Char"/>
    <w:basedOn w:val="CommentTextChar"/>
    <w:link w:val="CommentSubject"/>
    <w:uiPriority w:val="99"/>
    <w:semiHidden/>
    <w:rsid w:val="00B73F95"/>
    <w:rPr>
      <w:rFonts w:ascii="Calibri" w:hAnsi="Calibri" w:cs="Arial"/>
      <w:b/>
      <w:bCs/>
      <w:sz w:val="20"/>
      <w:szCs w:val="20"/>
      <w:lang w:bidi="fa-IR"/>
    </w:rPr>
  </w:style>
  <w:style w:type="character" w:customStyle="1" w:styleId="gmail-fontstyle0">
    <w:name w:val="gmail-fontstyle0"/>
    <w:basedOn w:val="DefaultParagraphFont"/>
    <w:rsid w:val="00371F2F"/>
  </w:style>
  <w:style w:type="paragraph" w:styleId="NormalWeb">
    <w:name w:val="Normal (Web)"/>
    <w:basedOn w:val="Normal"/>
    <w:uiPriority w:val="99"/>
    <w:unhideWhenUsed/>
    <w:rsid w:val="001E0DA2"/>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39"/>
    <w:rsid w:val="001E0DA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14E"/>
    <w:rPr>
      <w:color w:val="0563C1" w:themeColor="hyperlink"/>
      <w:u w:val="single"/>
    </w:rPr>
  </w:style>
  <w:style w:type="paragraph" w:customStyle="1" w:styleId="EndNoteBibliographyTitle">
    <w:name w:val="EndNote Bibliography Title"/>
    <w:basedOn w:val="Normal"/>
    <w:link w:val="EndNoteBibliographyTitleChar"/>
    <w:rsid w:val="009F6D22"/>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9F6D22"/>
    <w:rPr>
      <w:rFonts w:ascii="Calibri" w:hAnsi="Calibri" w:cs="Calibri"/>
      <w:noProof/>
      <w:lang w:bidi="fa-IR"/>
    </w:rPr>
  </w:style>
  <w:style w:type="paragraph" w:customStyle="1" w:styleId="EndNoteBibliography">
    <w:name w:val="EndNote Bibliography"/>
    <w:basedOn w:val="Normal"/>
    <w:link w:val="EndNoteBibliographyChar"/>
    <w:rsid w:val="009F6D22"/>
    <w:pPr>
      <w:spacing w:line="240" w:lineRule="auto"/>
      <w:jc w:val="center"/>
    </w:pPr>
    <w:rPr>
      <w:rFonts w:cs="Calibri"/>
      <w:noProof/>
    </w:rPr>
  </w:style>
  <w:style w:type="character" w:customStyle="1" w:styleId="EndNoteBibliographyChar">
    <w:name w:val="EndNote Bibliography Char"/>
    <w:basedOn w:val="DefaultParagraphFont"/>
    <w:link w:val="EndNoteBibliography"/>
    <w:rsid w:val="009F6D22"/>
    <w:rPr>
      <w:rFonts w:ascii="Calibri" w:hAnsi="Calibri" w:cs="Calibri"/>
      <w:noProof/>
      <w:lang w:bidi="fa-IR"/>
    </w:rPr>
  </w:style>
  <w:style w:type="paragraph" w:styleId="FootnoteText">
    <w:name w:val="footnote text"/>
    <w:basedOn w:val="Normal"/>
    <w:link w:val="FootnoteTextChar"/>
    <w:uiPriority w:val="99"/>
    <w:semiHidden/>
    <w:unhideWhenUsed/>
    <w:rsid w:val="009908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080A"/>
    <w:rPr>
      <w:rFonts w:ascii="Calibri" w:hAnsi="Calibri" w:cs="Arial"/>
      <w:sz w:val="20"/>
      <w:szCs w:val="20"/>
      <w:lang w:bidi="fa-IR"/>
    </w:rPr>
  </w:style>
  <w:style w:type="character" w:styleId="FootnoteReference">
    <w:name w:val="footnote reference"/>
    <w:basedOn w:val="DefaultParagraphFont"/>
    <w:uiPriority w:val="99"/>
    <w:semiHidden/>
    <w:unhideWhenUsed/>
    <w:rsid w:val="0099080A"/>
    <w:rPr>
      <w:vertAlign w:val="superscript"/>
    </w:rPr>
  </w:style>
  <w:style w:type="character" w:styleId="LineNumber">
    <w:name w:val="line number"/>
    <w:basedOn w:val="DefaultParagraphFont"/>
    <w:uiPriority w:val="99"/>
    <w:semiHidden/>
    <w:unhideWhenUsed/>
    <w:rsid w:val="004A59DA"/>
  </w:style>
  <w:style w:type="character" w:styleId="PlaceholderText">
    <w:name w:val="Placeholder Text"/>
    <w:basedOn w:val="DefaultParagraphFont"/>
    <w:uiPriority w:val="99"/>
    <w:semiHidden/>
    <w:rsid w:val="002668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sf.io/mvk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6DABB-81B5-4852-9FB3-736E1E0A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5029</TotalTime>
  <Pages>7</Pages>
  <Words>3570</Words>
  <Characters>20351</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Microsoft</cp:lastModifiedBy>
  <cp:revision>27</cp:revision>
  <cp:lastPrinted>2019-01-22T13:18:00Z</cp:lastPrinted>
  <dcterms:created xsi:type="dcterms:W3CDTF">2019-02-12T10:08:00Z</dcterms:created>
  <dcterms:modified xsi:type="dcterms:W3CDTF">2019-09-20T07:21:00Z</dcterms:modified>
</cp:coreProperties>
</file>