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23" w:rsidRDefault="00002809">
      <w:pPr>
        <w:spacing w:line="360" w:lineRule="auto"/>
        <w:jc w:val="center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sz w:val="24"/>
        </w:rPr>
        <w:t>Table S1 Quality evaluation of sequencing data</w:t>
      </w: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422"/>
        <w:gridCol w:w="2073"/>
        <w:gridCol w:w="1540"/>
        <w:gridCol w:w="1199"/>
        <w:gridCol w:w="1451"/>
        <w:gridCol w:w="2222"/>
      </w:tblGrid>
      <w:tr w:rsidR="00B71923" w:rsidTr="0046198B">
        <w:trPr>
          <w:trHeight w:hRule="exact" w:val="1295"/>
          <w:tblHeader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Sample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Number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Clean reads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Clean bases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GC Content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%≥Q30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Total Reads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F3F3F5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Mapped Reads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B1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29,728,385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8,880,602,426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51.12%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94.90%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59,456,770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53,680,573 (90.29%)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B2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38,524,459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11,494,069,436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51.45%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94.92%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77,048,918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69,383,588 (90.05%)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B3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46,141,873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13,765,257,852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51.12%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95.10%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92,283,746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83,336,927 (90.31%)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G1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36,761,573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10,967,820,556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52.25%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94.75%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73,523,146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65,941,101 (89.69%)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G2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30,386,399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9,090,413,472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51.28%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94.21%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60,772,798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54,601,902 (89.85%)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G3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43,351,590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12,916,625,910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52.14%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94.97%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86,703,180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78,088,229 (90.06%)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W1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45,089,767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13,454,768,334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51.97%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94.91%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90,179,534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81,093,677 (89.92%)</w:t>
            </w:r>
          </w:p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1,093,677 (89.92%)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W2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37,543,106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11,207,520,422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51.35%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94.89%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75,086,212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67,676,723 (90.13%)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W3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36,292,963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10,827,195,544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51.98%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94.75%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72,585,926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65,187,666 (89.81%)</w:t>
            </w: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R1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22,020,697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6,572,791,648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50.78%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94.25%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44,041,394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39,471,844 (89.62%)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R2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23,125,125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6,906,665,644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50.28%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94.38%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46,250,250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40,965,190 (88.57%)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  <w:tr w:rsidR="00B71923" w:rsidTr="0046198B">
        <w:trPr>
          <w:trHeight w:hRule="exact" w:val="693"/>
          <w:jc w:val="center"/>
        </w:trPr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R3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23,144,201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6,910,463,240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50.21%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94.35%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46,288,402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B71923" w:rsidRDefault="000028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39,951,923 (86.31%)</w:t>
            </w:r>
          </w:p>
          <w:p w:rsidR="00B71923" w:rsidRDefault="00B719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</w:tbl>
    <w:p w:rsidR="00B71923" w:rsidRDefault="00B71923"/>
    <w:sectPr w:rsidR="00B7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4F6756"/>
    <w:rsid w:val="00002809"/>
    <w:rsid w:val="0046198B"/>
    <w:rsid w:val="005C452F"/>
    <w:rsid w:val="00B71923"/>
    <w:rsid w:val="376FB208"/>
    <w:rsid w:val="4E4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4EF14EF-8585-1E48-89A9-27255E5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用户</cp:lastModifiedBy>
  <cp:revision>2</cp:revision>
  <dcterms:created xsi:type="dcterms:W3CDTF">2019-09-27T06:31:00Z</dcterms:created>
  <dcterms:modified xsi:type="dcterms:W3CDTF">2019-09-27T06:31:00Z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2052-1.3.0.1676</vt:lpwstr>
  </property>
</Properties>
</file>