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21B" w:rsidRDefault="0098221B" w:rsidP="0098221B">
      <w:pPr>
        <w:pStyle w:val="NoSpacing"/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Acquisition of fungi from the environment modifies ambrosia beetle </w:t>
      </w:r>
      <w:proofErr w:type="spellStart"/>
      <w:r>
        <w:rPr>
          <w:b/>
          <w:sz w:val="28"/>
          <w:szCs w:val="28"/>
          <w:lang w:val="en-US"/>
        </w:rPr>
        <w:t>mycobiome</w:t>
      </w:r>
      <w:proofErr w:type="spellEnd"/>
      <w:r>
        <w:rPr>
          <w:b/>
          <w:sz w:val="28"/>
          <w:szCs w:val="28"/>
          <w:lang w:val="en-US"/>
        </w:rPr>
        <w:t xml:space="preserve"> during invasion</w:t>
      </w:r>
    </w:p>
    <w:p w:rsidR="0098221B" w:rsidRDefault="0098221B" w:rsidP="0098221B">
      <w:pPr>
        <w:spacing w:line="480" w:lineRule="auto"/>
        <w:rPr>
          <w:rFonts w:cstheme="minorHAnsi"/>
          <w:sz w:val="24"/>
        </w:rPr>
      </w:pPr>
      <w:r>
        <w:rPr>
          <w:rFonts w:cstheme="minorHAnsi"/>
          <w:sz w:val="24"/>
        </w:rPr>
        <w:t>Davide Rassati, Lorenzo Marini, Antonino Malacrinò</w:t>
      </w:r>
    </w:p>
    <w:p w:rsidR="00A51670" w:rsidRDefault="00432000" w:rsidP="00432000">
      <w:pPr>
        <w:jc w:val="both"/>
        <w:rPr>
          <w:rFonts w:cstheme="minorHAnsi"/>
          <w:lang w:val="en-US"/>
        </w:rPr>
      </w:pPr>
      <w:bookmarkStart w:id="0" w:name="_GoBack"/>
      <w:bookmarkEnd w:id="0"/>
      <w:r w:rsidRPr="008C0C1B">
        <w:rPr>
          <w:rFonts w:cstheme="minorHAnsi"/>
          <w:b/>
          <w:lang w:val="en-US"/>
        </w:rPr>
        <w:t xml:space="preserve">Fig. S1: </w:t>
      </w:r>
      <w:r w:rsidRPr="008C0C1B">
        <w:rPr>
          <w:rFonts w:cstheme="minorHAnsi"/>
          <w:lang w:val="en-US"/>
        </w:rPr>
        <w:t xml:space="preserve">Map showing the geographical position of the 10 forest sites where individuals of the ambrosia beetles </w:t>
      </w:r>
      <w:r w:rsidRPr="008C0C1B">
        <w:rPr>
          <w:rFonts w:cstheme="minorHAnsi"/>
          <w:i/>
          <w:lang w:val="en-US"/>
        </w:rPr>
        <w:t xml:space="preserve">X. </w:t>
      </w:r>
      <w:proofErr w:type="spellStart"/>
      <w:r w:rsidRPr="008C0C1B">
        <w:rPr>
          <w:rFonts w:cstheme="minorHAnsi"/>
          <w:i/>
          <w:lang w:val="en-US"/>
        </w:rPr>
        <w:t>germanus</w:t>
      </w:r>
      <w:proofErr w:type="spellEnd"/>
      <w:r w:rsidRPr="008C0C1B">
        <w:rPr>
          <w:rFonts w:cstheme="minorHAnsi"/>
          <w:i/>
          <w:lang w:val="en-US"/>
        </w:rPr>
        <w:t xml:space="preserve"> </w:t>
      </w:r>
      <w:r w:rsidRPr="008C0C1B">
        <w:rPr>
          <w:rFonts w:cstheme="minorHAnsi"/>
          <w:lang w:val="en-US"/>
        </w:rPr>
        <w:t xml:space="preserve">and </w:t>
      </w:r>
      <w:r w:rsidRPr="008C0C1B">
        <w:rPr>
          <w:rFonts w:cstheme="minorHAnsi"/>
          <w:i/>
          <w:lang w:val="en-US"/>
        </w:rPr>
        <w:t xml:space="preserve">X. </w:t>
      </w:r>
      <w:proofErr w:type="spellStart"/>
      <w:r w:rsidRPr="008C0C1B">
        <w:rPr>
          <w:rFonts w:cstheme="minorHAnsi"/>
          <w:i/>
          <w:lang w:val="en-US"/>
        </w:rPr>
        <w:t>saxesenii</w:t>
      </w:r>
      <w:proofErr w:type="spellEnd"/>
      <w:r w:rsidRPr="008C0C1B">
        <w:rPr>
          <w:rFonts w:cstheme="minorHAnsi"/>
          <w:lang w:val="en-US"/>
        </w:rPr>
        <w:t xml:space="preserve"> </w:t>
      </w:r>
      <w:proofErr w:type="gramStart"/>
      <w:r w:rsidRPr="008C0C1B">
        <w:rPr>
          <w:rFonts w:cstheme="minorHAnsi"/>
          <w:lang w:val="en-US"/>
        </w:rPr>
        <w:t>were collected</w:t>
      </w:r>
      <w:proofErr w:type="gramEnd"/>
      <w:r w:rsidRPr="008C0C1B">
        <w:rPr>
          <w:rFonts w:cstheme="minorHAnsi"/>
          <w:lang w:val="en-US"/>
        </w:rPr>
        <w:t xml:space="preserve">. </w:t>
      </w:r>
      <w:proofErr w:type="gramStart"/>
      <w:r w:rsidRPr="008C0C1B">
        <w:rPr>
          <w:rFonts w:cstheme="minorHAnsi"/>
          <w:lang w:val="en-US"/>
        </w:rPr>
        <w:t xml:space="preserve">Blue dots indicate </w:t>
      </w:r>
      <w:r>
        <w:rPr>
          <w:rFonts w:cstheme="minorHAnsi"/>
          <w:lang w:val="en-US"/>
        </w:rPr>
        <w:t>old-growth</w:t>
      </w:r>
      <w:r w:rsidRPr="008C0C1B">
        <w:rPr>
          <w:rFonts w:cstheme="minorHAnsi"/>
          <w:lang w:val="en-US"/>
        </w:rPr>
        <w:t xml:space="preserve"> forests</w:t>
      </w:r>
      <w:proofErr w:type="gramEnd"/>
      <w:r w:rsidRPr="008C0C1B">
        <w:rPr>
          <w:rFonts w:cstheme="minorHAnsi"/>
          <w:lang w:val="en-US"/>
        </w:rPr>
        <w:t xml:space="preserve">, </w:t>
      </w:r>
      <w:proofErr w:type="gramStart"/>
      <w:r w:rsidRPr="008C0C1B">
        <w:rPr>
          <w:rFonts w:cstheme="minorHAnsi"/>
          <w:lang w:val="en-US"/>
        </w:rPr>
        <w:t>red dots indicate restored forests</w:t>
      </w:r>
      <w:proofErr w:type="gramEnd"/>
      <w:r w:rsidRPr="008C0C1B">
        <w:rPr>
          <w:rFonts w:cstheme="minorHAnsi"/>
          <w:lang w:val="en-US"/>
        </w:rPr>
        <w:t>.</w:t>
      </w:r>
      <w:r w:rsidR="005567D5">
        <w:rPr>
          <w:rFonts w:cstheme="minorHAnsi"/>
          <w:lang w:val="en-US"/>
        </w:rPr>
        <w:t xml:space="preserve"> All sites were located in </w:t>
      </w:r>
      <w:proofErr w:type="gramStart"/>
      <w:r w:rsidR="005567D5">
        <w:rPr>
          <w:rFonts w:cstheme="minorHAnsi"/>
          <w:lang w:val="en-US"/>
        </w:rPr>
        <w:t>north-eastern</w:t>
      </w:r>
      <w:proofErr w:type="gramEnd"/>
      <w:r w:rsidR="005567D5">
        <w:rPr>
          <w:rFonts w:cstheme="minorHAnsi"/>
          <w:lang w:val="en-US"/>
        </w:rPr>
        <w:t xml:space="preserve"> Italy. Each site </w:t>
      </w:r>
      <w:proofErr w:type="gramStart"/>
      <w:r w:rsidR="005567D5">
        <w:rPr>
          <w:rFonts w:cstheme="minorHAnsi"/>
          <w:lang w:val="en-US"/>
        </w:rPr>
        <w:t>is identified</w:t>
      </w:r>
      <w:proofErr w:type="gramEnd"/>
      <w:r w:rsidR="005567D5">
        <w:rPr>
          <w:rFonts w:cstheme="minorHAnsi"/>
          <w:lang w:val="en-US"/>
        </w:rPr>
        <w:t xml:space="preserve"> by the </w:t>
      </w:r>
      <w:r w:rsidR="00EC20D2">
        <w:rPr>
          <w:rFonts w:cstheme="minorHAnsi"/>
          <w:lang w:val="en-US"/>
        </w:rPr>
        <w:t xml:space="preserve">name of the </w:t>
      </w:r>
      <w:r w:rsidR="005567D5">
        <w:rPr>
          <w:rFonts w:cstheme="minorHAnsi"/>
          <w:lang w:val="en-US"/>
        </w:rPr>
        <w:t>locality.</w:t>
      </w:r>
      <w:r w:rsidR="00A51670">
        <w:rPr>
          <w:rFonts w:cstheme="minorHAnsi"/>
          <w:lang w:val="en-US"/>
        </w:rPr>
        <w:t xml:space="preserve"> </w:t>
      </w:r>
      <w:r w:rsidR="00953E23">
        <w:rPr>
          <w:rFonts w:cstheme="minorHAnsi"/>
          <w:lang w:val="en-US"/>
        </w:rPr>
        <w:t xml:space="preserve">Map Data @ 2019 Google </w:t>
      </w:r>
    </w:p>
    <w:p w:rsidR="00A51670" w:rsidRDefault="00A51670" w:rsidP="00432000">
      <w:pPr>
        <w:jc w:val="both"/>
        <w:rPr>
          <w:rFonts w:cstheme="minorHAnsi"/>
          <w:lang w:val="en-US"/>
        </w:rPr>
      </w:pPr>
    </w:p>
    <w:p w:rsidR="00432000" w:rsidRPr="008C0C1B" w:rsidRDefault="00A51670" w:rsidP="00432000">
      <w:pPr>
        <w:jc w:val="both"/>
        <w:rPr>
          <w:rFonts w:cstheme="minorHAnsi"/>
          <w:b/>
          <w:lang w:val="en-US"/>
        </w:rPr>
      </w:pPr>
      <w:r>
        <w:rPr>
          <w:rFonts w:cstheme="minorHAnsi"/>
          <w:b/>
          <w:noProof/>
          <w:lang w:val="en-US" w:eastAsia="en-US"/>
        </w:rPr>
        <w:drawing>
          <wp:inline distT="0" distB="0" distL="0" distR="0">
            <wp:extent cx="6004560" cy="3529584"/>
            <wp:effectExtent l="19050" t="0" r="0" b="0"/>
            <wp:docPr id="2" name="Immagine 1" descr="Fig. 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1.tif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B7D" w:rsidRPr="00432000" w:rsidRDefault="009F2B7D">
      <w:pPr>
        <w:rPr>
          <w:lang w:val="en-US"/>
        </w:rPr>
      </w:pPr>
    </w:p>
    <w:sectPr w:rsidR="009F2B7D" w:rsidRPr="00432000" w:rsidSect="009F2B7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432000"/>
    <w:rsid w:val="00432000"/>
    <w:rsid w:val="00491155"/>
    <w:rsid w:val="005567D5"/>
    <w:rsid w:val="00953E23"/>
    <w:rsid w:val="0098221B"/>
    <w:rsid w:val="009F2B7D"/>
    <w:rsid w:val="00A51670"/>
    <w:rsid w:val="00CC57EA"/>
    <w:rsid w:val="00EC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A849CD-A79D-409A-A9D2-BADF702BC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000"/>
    <w:rPr>
      <w:rFonts w:eastAsiaTheme="minorEastAsia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7D5"/>
    <w:rPr>
      <w:rFonts w:ascii="Tahoma" w:eastAsiaTheme="minorEastAsia" w:hAnsi="Tahoma" w:cs="Tahoma"/>
      <w:sz w:val="16"/>
      <w:szCs w:val="16"/>
      <w:lang w:eastAsia="it-IT"/>
    </w:rPr>
  </w:style>
  <w:style w:type="paragraph" w:styleId="NoSpacing">
    <w:name w:val="No Spacing"/>
    <w:uiPriority w:val="1"/>
    <w:qFormat/>
    <w:rsid w:val="0098221B"/>
    <w:pPr>
      <w:spacing w:after="0" w:line="240" w:lineRule="auto"/>
    </w:pPr>
    <w:rPr>
      <w:rFonts w:eastAsiaTheme="minorEastAsia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1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</dc:creator>
  <cp:lastModifiedBy>Malacrino, Antonino</cp:lastModifiedBy>
  <cp:revision>5</cp:revision>
  <dcterms:created xsi:type="dcterms:W3CDTF">2019-09-04T07:53:00Z</dcterms:created>
  <dcterms:modified xsi:type="dcterms:W3CDTF">2019-09-04T11:54:00Z</dcterms:modified>
</cp:coreProperties>
</file>