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275B" w14:textId="410342C7" w:rsidR="00434CE8" w:rsidRPr="00434CE8" w:rsidRDefault="00434CE8" w:rsidP="00434CE8">
      <w:pPr>
        <w:pStyle w:val="a7"/>
        <w:keepNext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7DC5">
        <w:rPr>
          <w:rFonts w:ascii="Times New Roman" w:hAnsi="Times New Roman" w:cs="Times New Roman"/>
          <w:b/>
          <w:sz w:val="24"/>
          <w:szCs w:val="24"/>
        </w:rPr>
        <w:t>Supplementa</w:t>
      </w:r>
      <w:r w:rsidR="0008584E">
        <w:rPr>
          <w:rFonts w:ascii="Times New Roman" w:hAnsi="Times New Roman" w:cs="Times New Roman"/>
          <w:b/>
          <w:sz w:val="24"/>
          <w:szCs w:val="24"/>
        </w:rPr>
        <w:t>l</w:t>
      </w:r>
      <w:r w:rsidRPr="0078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2BA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4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CE8">
        <w:rPr>
          <w:rFonts w:ascii="Times New Roman" w:hAnsi="Times New Roman" w:cs="Times New Roman"/>
          <w:b/>
          <w:sz w:val="24"/>
          <w:szCs w:val="24"/>
        </w:rPr>
        <w:t xml:space="preserve">Comparative analysis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women of delivery data collected and </w:t>
      </w:r>
      <w:r w:rsidR="00C27344">
        <w:rPr>
          <w:rFonts w:ascii="Times New Roman" w:hAnsi="Times New Roman" w:cs="Times New Roman"/>
          <w:b/>
          <w:sz w:val="24"/>
          <w:szCs w:val="24"/>
        </w:rPr>
        <w:t>not collected</w:t>
      </w:r>
    </w:p>
    <w:tbl>
      <w:tblPr>
        <w:tblW w:w="12400" w:type="dxa"/>
        <w:tblLook w:val="04A0" w:firstRow="1" w:lastRow="0" w:firstColumn="1" w:lastColumn="0" w:noHBand="0" w:noVBand="1"/>
      </w:tblPr>
      <w:tblGrid>
        <w:gridCol w:w="6400"/>
        <w:gridCol w:w="2531"/>
        <w:gridCol w:w="2976"/>
        <w:gridCol w:w="876"/>
      </w:tblGrid>
      <w:tr w:rsidR="00DD195C" w:rsidRPr="00DD195C" w14:paraId="67E6603E" w14:textId="77777777" w:rsidTr="00C27344">
        <w:trPr>
          <w:trHeight w:val="320"/>
        </w:trPr>
        <w:tc>
          <w:tcPr>
            <w:tcW w:w="6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500C2E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Characteristics (N=113)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178D" w14:textId="34025717" w:rsidR="00DD195C" w:rsidRPr="00DD195C" w:rsidRDefault="001F56C8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Delivery data collected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46A12" w14:textId="7EE2E853" w:rsidR="00DD195C" w:rsidRPr="00DD195C" w:rsidRDefault="00C27344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Delivery data not collected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25F2F4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DD195C" w:rsidRPr="00DD195C" w14:paraId="40F38730" w14:textId="77777777" w:rsidTr="00C27344">
        <w:trPr>
          <w:trHeight w:val="320"/>
        </w:trPr>
        <w:tc>
          <w:tcPr>
            <w:tcW w:w="6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07100E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A149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n=82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B29D6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n=31</w:t>
            </w:r>
          </w:p>
        </w:tc>
        <w:tc>
          <w:tcPr>
            <w:tcW w:w="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E0D90D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DD195C" w:rsidRPr="00DD195C" w14:paraId="3CD24840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1081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Sociodemographic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1D6C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9C0A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0361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95C" w:rsidRPr="00DD195C" w14:paraId="39D4BCAF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98F0" w14:textId="14EEE50C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 (mean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SD)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(years old)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1948" w14:textId="1CA6720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26.10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E726" w14:textId="0AB8AB75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24.61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90B7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</w:tr>
      <w:tr w:rsidR="00DD195C" w:rsidRPr="00DD195C" w14:paraId="5674DE41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5752" w14:textId="759C97B9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Gestational age of weeks at enrollment (mean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SD)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(weeks)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C525" w14:textId="684ED485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16.74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0CE8" w14:textId="497A91DA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16.52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2D9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</w:t>
            </w:r>
          </w:p>
        </w:tc>
      </w:tr>
      <w:tr w:rsidR="00DD195C" w:rsidRPr="00DD195C" w14:paraId="43D7583E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222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Education status (Middle school or lower)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B91F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19(23.2)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9AC6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10(32.3)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86D5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0.324</w:t>
            </w:r>
          </w:p>
        </w:tc>
      </w:tr>
      <w:tr w:rsidR="00DD195C" w:rsidRPr="00DD195C" w14:paraId="1CB0A99B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B93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Economic status (&lt;100,000 per year)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7335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38(46.3)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72B2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12(38.7)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0A95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0.466</w:t>
            </w:r>
          </w:p>
        </w:tc>
      </w:tr>
      <w:tr w:rsidR="00DD195C" w:rsidRPr="00DD195C" w14:paraId="4BD0CD93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70FB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Medical and reproductive history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2692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A3A0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233E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95C" w:rsidRPr="00DD195C" w14:paraId="1B853F52" w14:textId="77777777" w:rsidTr="00C27344">
        <w:trPr>
          <w:trHeight w:val="3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841" w14:textId="654B7576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Maternal pre-pregnancy BMI (mean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7E77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SD) (kg/m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5603" w14:textId="2FE941DB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20.82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871B" w14:textId="13A68932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21.22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 w:rsidR="00974E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04BB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0.492</w:t>
            </w:r>
          </w:p>
        </w:tc>
      </w:tr>
      <w:tr w:rsidR="00DD195C" w:rsidRPr="00DD195C" w14:paraId="42D691DA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E7E8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Unipara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9530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53(64.6)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071C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24(77.4)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B19D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0.193</w:t>
            </w:r>
          </w:p>
        </w:tc>
      </w:tr>
      <w:tr w:rsidR="00DD195C" w:rsidRPr="00DD195C" w14:paraId="2EA5AE5F" w14:textId="77777777" w:rsidTr="00C27344">
        <w:trPr>
          <w:trHeight w:val="3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2C6A" w14:textId="1AACA603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Presence of inflammation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BEA4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23(28.0)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7524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3(9.7)</w:t>
            </w: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BE92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DD195C" w:rsidRPr="00DD195C" w14:paraId="25B8336B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495B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Previous adverse pregnancy outcomes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EF8A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22(26.8)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65EA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5(16.1)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8140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0.234</w:t>
            </w:r>
          </w:p>
        </w:tc>
      </w:tr>
      <w:tr w:rsidR="00DD195C" w:rsidRPr="00DD195C" w14:paraId="5EC2199A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4812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Lifestyle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96DB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31DD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D11D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D195C" w:rsidRPr="00DD195C" w14:paraId="129B6116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2181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Vaginal douching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35AB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23(28.0)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8DD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14(45.2)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C4A9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</w:tr>
      <w:tr w:rsidR="00DD195C" w:rsidRPr="00DD195C" w14:paraId="62DEEDA1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4CBA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Active smoking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5D35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4(4.9)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6172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4(12.9)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05D1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0.212*</w:t>
            </w:r>
          </w:p>
        </w:tc>
      </w:tr>
      <w:tr w:rsidR="00DD195C" w:rsidRPr="00DD195C" w14:paraId="17F8DB1A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1700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Passive smoking (&gt;3 days per week)</w:t>
            </w: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28D9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13(21.0)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0278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7(35.0)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9654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0.237*</w:t>
            </w:r>
          </w:p>
        </w:tc>
      </w:tr>
      <w:tr w:rsidR="00DD195C" w:rsidRPr="00DD195C" w14:paraId="4C0C484C" w14:textId="77777777" w:rsidTr="00C27344">
        <w:trPr>
          <w:trHeight w:val="310"/>
        </w:trPr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2BF8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Drinking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936C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6(7.3)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7745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3(9.7)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4E29" w14:textId="77777777" w:rsidR="00DD195C" w:rsidRPr="00DD195C" w:rsidRDefault="00DD195C" w:rsidP="00DD195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195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0.704*</w:t>
            </w:r>
          </w:p>
        </w:tc>
      </w:tr>
    </w:tbl>
    <w:p w14:paraId="57DDBB22" w14:textId="6C698619" w:rsidR="007E77F6" w:rsidRPr="00ED6DBB" w:rsidRDefault="007E77F6" w:rsidP="007E77F6">
      <w:pPr>
        <w:spacing w:beforeLines="100" w:before="312" w:line="480" w:lineRule="auto"/>
        <w:rPr>
          <w:rFonts w:ascii="Times New Roman" w:hAnsi="Times New Roman" w:cs="Times New Roman"/>
          <w:sz w:val="24"/>
          <w:szCs w:val="24"/>
        </w:rPr>
      </w:pPr>
      <w:r w:rsidRPr="00ED6DBB"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Pr="00ED6DBB">
        <w:rPr>
          <w:rFonts w:ascii="Times New Roman" w:hAnsi="Times New Roman" w:cs="Times New Roman"/>
          <w:sz w:val="24"/>
          <w:szCs w:val="24"/>
        </w:rPr>
        <w:t>-values were calculated using chi-squared or Fisher’s exact analysis (*) for assessment of association of frequency between groups and the Mann–Whitney U-Test for comparison of means</w:t>
      </w:r>
      <w:r>
        <w:rPr>
          <w:rFonts w:ascii="Times New Roman" w:hAnsi="Times New Roman" w:cs="Times New Roman"/>
          <w:sz w:val="24"/>
          <w:szCs w:val="24"/>
        </w:rPr>
        <w:t xml:space="preserve"> and medians</w:t>
      </w:r>
      <w:bookmarkStart w:id="0" w:name="_Hlk535672799"/>
      <w:r w:rsidR="000E68AC">
        <w:rPr>
          <w:rFonts w:ascii="Times New Roman" w:hAnsi="Times New Roman" w:cs="Times New Roman"/>
          <w:sz w:val="24"/>
          <w:szCs w:val="24"/>
        </w:rPr>
        <w:t>.</w:t>
      </w:r>
      <w:r w:rsidRPr="00ED6DBB">
        <w:rPr>
          <w:rFonts w:ascii="Times New Roman" w:hAnsi="Times New Roman" w:cs="Times New Roman"/>
          <w:sz w:val="24"/>
          <w:szCs w:val="24"/>
        </w:rPr>
        <w:t xml:space="preserve"> SD= standard </w:t>
      </w:r>
      <w:r w:rsidRPr="00ED6DBB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deviation</w:t>
      </w:r>
      <w:r w:rsidRPr="00ED6DBB">
        <w:rPr>
          <w:rFonts w:ascii="Times New Roman" w:hAnsi="Times New Roman" w:cs="Times New Roman"/>
          <w:sz w:val="24"/>
          <w:szCs w:val="24"/>
        </w:rPr>
        <w:t>; BMI= Body Mass Index</w:t>
      </w:r>
      <w:bookmarkStart w:id="1" w:name="_GoBack"/>
      <w:bookmarkEnd w:id="0"/>
      <w:bookmarkEnd w:id="1"/>
      <w:r w:rsidRPr="00ED6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4D89" w14:textId="1100698B" w:rsidR="00A32BE9" w:rsidRPr="007E77F6" w:rsidRDefault="00A32BE9" w:rsidP="007E77F6">
      <w:pPr>
        <w:spacing w:line="360" w:lineRule="auto"/>
        <w:rPr>
          <w:rFonts w:ascii="Times New Roman" w:hAnsi="Times New Roman" w:cs="Times New Roman"/>
        </w:rPr>
      </w:pPr>
    </w:p>
    <w:sectPr w:rsidR="00A32BE9" w:rsidRPr="007E77F6" w:rsidSect="00C0262E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338D" w14:textId="77777777" w:rsidR="009D0D21" w:rsidRDefault="009D0D21" w:rsidP="00DD195C">
      <w:r>
        <w:separator/>
      </w:r>
    </w:p>
  </w:endnote>
  <w:endnote w:type="continuationSeparator" w:id="0">
    <w:p w14:paraId="7746D805" w14:textId="77777777" w:rsidR="009D0D21" w:rsidRDefault="009D0D21" w:rsidP="00D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8C4E" w14:textId="77777777" w:rsidR="009D0D21" w:rsidRDefault="009D0D21" w:rsidP="00DD195C">
      <w:r>
        <w:separator/>
      </w:r>
    </w:p>
  </w:footnote>
  <w:footnote w:type="continuationSeparator" w:id="0">
    <w:p w14:paraId="39B63EB9" w14:textId="77777777" w:rsidR="009D0D21" w:rsidRDefault="009D0D21" w:rsidP="00DD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47"/>
    <w:rsid w:val="0008584E"/>
    <w:rsid w:val="000E68AC"/>
    <w:rsid w:val="001F56C8"/>
    <w:rsid w:val="00215305"/>
    <w:rsid w:val="00223D63"/>
    <w:rsid w:val="0022640E"/>
    <w:rsid w:val="00290228"/>
    <w:rsid w:val="003F5314"/>
    <w:rsid w:val="00434CE8"/>
    <w:rsid w:val="00467556"/>
    <w:rsid w:val="004E2171"/>
    <w:rsid w:val="005322F4"/>
    <w:rsid w:val="005C59B6"/>
    <w:rsid w:val="00667C2F"/>
    <w:rsid w:val="0079509C"/>
    <w:rsid w:val="007E77F6"/>
    <w:rsid w:val="00974ECA"/>
    <w:rsid w:val="009B0A47"/>
    <w:rsid w:val="009D0D21"/>
    <w:rsid w:val="00A32BE9"/>
    <w:rsid w:val="00BD5BE0"/>
    <w:rsid w:val="00C0262E"/>
    <w:rsid w:val="00C27344"/>
    <w:rsid w:val="00D64DDE"/>
    <w:rsid w:val="00DD195C"/>
    <w:rsid w:val="00E72CBC"/>
    <w:rsid w:val="00F65E32"/>
    <w:rsid w:val="00F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37F55"/>
  <w15:chartTrackingRefBased/>
  <w15:docId w15:val="{812ADFB9-7D8D-48AF-B894-7191CB13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9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95C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434CE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Yining</dc:creator>
  <cp:keywords/>
  <dc:description/>
  <cp:lastModifiedBy>HE Yining</cp:lastModifiedBy>
  <cp:revision>33</cp:revision>
  <dcterms:created xsi:type="dcterms:W3CDTF">2019-06-11T15:09:00Z</dcterms:created>
  <dcterms:modified xsi:type="dcterms:W3CDTF">2019-10-14T14:24:00Z</dcterms:modified>
</cp:coreProperties>
</file>