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8D7CD" w14:textId="2C7BCCD2" w:rsidR="002F365B" w:rsidRDefault="002F365B" w:rsidP="002F365B">
      <w:pPr>
        <w:pStyle w:val="Default"/>
        <w:rPr>
          <w:b/>
          <w:bCs/>
          <w:sz w:val="40"/>
          <w:szCs w:val="20"/>
          <w:lang w:val="en-GB"/>
        </w:rPr>
      </w:pPr>
      <w:r w:rsidRPr="002F365B">
        <w:rPr>
          <w:b/>
          <w:bCs/>
          <w:sz w:val="40"/>
          <w:szCs w:val="20"/>
          <w:lang w:val="en-GB"/>
        </w:rPr>
        <w:t>Supplementary Information</w:t>
      </w:r>
      <w:r w:rsidR="000F34C7">
        <w:rPr>
          <w:b/>
          <w:bCs/>
          <w:sz w:val="40"/>
          <w:szCs w:val="20"/>
          <w:lang w:val="en-GB"/>
        </w:rPr>
        <w:t xml:space="preserve"> (I)</w:t>
      </w:r>
    </w:p>
    <w:p w14:paraId="6C560810" w14:textId="77777777" w:rsidR="002F365B" w:rsidRDefault="002F365B" w:rsidP="002F365B">
      <w:pPr>
        <w:pStyle w:val="Default"/>
        <w:rPr>
          <w:b/>
          <w:bCs/>
          <w:sz w:val="40"/>
          <w:szCs w:val="20"/>
          <w:lang w:val="en-GB"/>
        </w:rPr>
      </w:pPr>
    </w:p>
    <w:p w14:paraId="3B804805" w14:textId="77777777" w:rsidR="002F365B" w:rsidRPr="002F365B" w:rsidRDefault="002F365B" w:rsidP="002F365B">
      <w:pPr>
        <w:pStyle w:val="Default"/>
        <w:rPr>
          <w:b/>
          <w:bCs/>
          <w:sz w:val="40"/>
          <w:szCs w:val="20"/>
          <w:lang w:val="en-GB"/>
        </w:rPr>
      </w:pPr>
    </w:p>
    <w:p w14:paraId="767D68C3" w14:textId="58D8125E" w:rsidR="002F365B" w:rsidRDefault="00DC5DE7" w:rsidP="002F365B">
      <w:pPr>
        <w:pStyle w:val="Default"/>
        <w:rPr>
          <w:b/>
          <w:bCs/>
          <w:sz w:val="32"/>
          <w:szCs w:val="20"/>
          <w:lang w:val="en-GB"/>
        </w:rPr>
      </w:pPr>
      <w:r w:rsidRPr="00DC5DE7">
        <w:rPr>
          <w:b/>
          <w:bCs/>
          <w:sz w:val="32"/>
          <w:szCs w:val="20"/>
          <w:lang w:val="en-GB"/>
        </w:rPr>
        <w:t xml:space="preserve">Direct multicomponent synthesis of </w:t>
      </w:r>
      <w:proofErr w:type="spellStart"/>
      <w:r w:rsidRPr="00DC5DE7">
        <w:rPr>
          <w:b/>
          <w:bCs/>
          <w:sz w:val="32"/>
          <w:szCs w:val="20"/>
          <w:lang w:val="en-GB"/>
        </w:rPr>
        <w:t>benzocoumarins</w:t>
      </w:r>
      <w:proofErr w:type="spellEnd"/>
    </w:p>
    <w:p w14:paraId="19000FAC" w14:textId="77777777" w:rsidR="002F365B" w:rsidRPr="002F365B" w:rsidRDefault="002F365B" w:rsidP="002F365B">
      <w:pPr>
        <w:pStyle w:val="Default"/>
        <w:rPr>
          <w:b/>
          <w:bCs/>
          <w:sz w:val="32"/>
          <w:szCs w:val="20"/>
          <w:lang w:val="en-GB"/>
        </w:rPr>
      </w:pPr>
    </w:p>
    <w:p w14:paraId="4428E59E" w14:textId="77777777" w:rsidR="002F365B" w:rsidRPr="00EF22FA" w:rsidRDefault="002F365B" w:rsidP="002F365B">
      <w:pPr>
        <w:pStyle w:val="Default"/>
        <w:jc w:val="left"/>
        <w:rPr>
          <w:b/>
          <w:bCs/>
          <w:sz w:val="20"/>
          <w:szCs w:val="20"/>
          <w:vertAlign w:val="superscript"/>
        </w:rPr>
      </w:pPr>
      <w:r w:rsidRPr="00EF22FA">
        <w:rPr>
          <w:b/>
          <w:bCs/>
          <w:sz w:val="20"/>
          <w:szCs w:val="20"/>
        </w:rPr>
        <w:t xml:space="preserve">Ana </w:t>
      </w:r>
      <w:proofErr w:type="spellStart"/>
      <w:r w:rsidRPr="00EF22FA">
        <w:rPr>
          <w:b/>
          <w:bCs/>
          <w:sz w:val="20"/>
          <w:szCs w:val="20"/>
        </w:rPr>
        <w:t>Bornadiego</w:t>
      </w:r>
      <w:proofErr w:type="spellEnd"/>
      <w:r w:rsidRPr="00EF22FA">
        <w:rPr>
          <w:b/>
          <w:bCs/>
          <w:sz w:val="20"/>
          <w:szCs w:val="20"/>
        </w:rPr>
        <w:t>, Jesús Díaz*, and Carlos F. Marcos*</w:t>
      </w:r>
    </w:p>
    <w:p w14:paraId="32660696" w14:textId="77777777" w:rsidR="002F365B" w:rsidRPr="00EF22FA" w:rsidRDefault="002F365B" w:rsidP="00236D93">
      <w:pPr>
        <w:pStyle w:val="Default"/>
        <w:rPr>
          <w:b/>
          <w:bCs/>
          <w:sz w:val="20"/>
          <w:szCs w:val="20"/>
        </w:rPr>
      </w:pPr>
    </w:p>
    <w:p w14:paraId="1D8E5EC1" w14:textId="77777777" w:rsidR="002F365B" w:rsidRPr="00EF22FA" w:rsidRDefault="002F365B" w:rsidP="00236D93">
      <w:pPr>
        <w:pStyle w:val="Default"/>
        <w:rPr>
          <w:b/>
          <w:bCs/>
          <w:sz w:val="20"/>
          <w:szCs w:val="20"/>
        </w:rPr>
      </w:pPr>
    </w:p>
    <w:p w14:paraId="4357CB8C" w14:textId="77777777" w:rsidR="002F365B" w:rsidRPr="00EF22FA" w:rsidRDefault="002F365B" w:rsidP="00236D93">
      <w:pPr>
        <w:pStyle w:val="Default"/>
        <w:rPr>
          <w:b/>
          <w:bCs/>
          <w:sz w:val="20"/>
          <w:szCs w:val="20"/>
        </w:rPr>
      </w:pPr>
    </w:p>
    <w:sdt>
      <w:sdtPr>
        <w:rPr>
          <w:smallCaps w:val="0"/>
          <w:spacing w:val="0"/>
          <w:sz w:val="20"/>
          <w:szCs w:val="20"/>
          <w:lang w:bidi="ar-SA"/>
        </w:rPr>
        <w:id w:val="-17895789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44684D" w14:textId="5A0BE7B1" w:rsidR="00EC15D3" w:rsidRPr="0076554A" w:rsidRDefault="00EC15D3">
          <w:pPr>
            <w:pStyle w:val="TtulodeTDC"/>
            <w:rPr>
              <w:rFonts w:ascii="Arial" w:hAnsi="Arial" w:cs="Arial"/>
              <w:b/>
              <w:smallCaps w:val="0"/>
              <w:sz w:val="28"/>
              <w:szCs w:val="28"/>
            </w:rPr>
          </w:pPr>
          <w:proofErr w:type="spellStart"/>
          <w:r w:rsidRPr="0076554A">
            <w:rPr>
              <w:rFonts w:ascii="Arial" w:hAnsi="Arial" w:cs="Arial"/>
              <w:b/>
              <w:smallCaps w:val="0"/>
              <w:sz w:val="28"/>
              <w:szCs w:val="28"/>
            </w:rPr>
            <w:t>Contents</w:t>
          </w:r>
          <w:proofErr w:type="spellEnd"/>
        </w:p>
        <w:p w14:paraId="6E508B50" w14:textId="77777777" w:rsidR="00EC15D3" w:rsidRPr="00EC15D3" w:rsidRDefault="00EC15D3" w:rsidP="00EC15D3">
          <w:pPr>
            <w:rPr>
              <w:lang w:bidi="en-US"/>
            </w:rPr>
          </w:pPr>
        </w:p>
        <w:p w14:paraId="7FD5AFDD" w14:textId="77777777" w:rsidR="00C07078" w:rsidRDefault="00EC15D3" w:rsidP="00225B09">
          <w:pPr>
            <w:pStyle w:val="TDC2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27718" w:history="1">
            <w:r w:rsidR="00C07078" w:rsidRPr="009D3E00">
              <w:rPr>
                <w:rStyle w:val="Hipervnculo"/>
              </w:rPr>
              <w:t>Computational details</w:t>
            </w:r>
            <w:r w:rsidR="00C07078">
              <w:rPr>
                <w:webHidden/>
              </w:rPr>
              <w:tab/>
            </w:r>
            <w:r w:rsidR="00C07078">
              <w:rPr>
                <w:webHidden/>
              </w:rPr>
              <w:fldChar w:fldCharType="begin"/>
            </w:r>
            <w:r w:rsidR="00C07078">
              <w:rPr>
                <w:webHidden/>
              </w:rPr>
              <w:instrText xml:space="preserve"> PAGEREF _Toc13127718 \h </w:instrText>
            </w:r>
            <w:r w:rsidR="00C07078">
              <w:rPr>
                <w:webHidden/>
              </w:rPr>
            </w:r>
            <w:r w:rsidR="00C07078">
              <w:rPr>
                <w:webHidden/>
              </w:rPr>
              <w:fldChar w:fldCharType="separate"/>
            </w:r>
            <w:r w:rsidR="00B4232B">
              <w:rPr>
                <w:webHidden/>
              </w:rPr>
              <w:t>2</w:t>
            </w:r>
            <w:r w:rsidR="00C07078">
              <w:rPr>
                <w:webHidden/>
              </w:rPr>
              <w:fldChar w:fldCharType="end"/>
            </w:r>
          </w:hyperlink>
        </w:p>
        <w:p w14:paraId="43C8BB01" w14:textId="77777777" w:rsidR="00C07078" w:rsidRDefault="00B64A45" w:rsidP="00225B09">
          <w:pPr>
            <w:pStyle w:val="TD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127719" w:history="1">
            <w:r w:rsidR="00C07078" w:rsidRPr="009D3E00">
              <w:rPr>
                <w:rStyle w:val="Hipervnculo"/>
              </w:rPr>
              <w:t>References</w:t>
            </w:r>
            <w:r w:rsidR="00C07078">
              <w:rPr>
                <w:webHidden/>
              </w:rPr>
              <w:tab/>
            </w:r>
            <w:r w:rsidR="00C07078">
              <w:rPr>
                <w:webHidden/>
              </w:rPr>
              <w:fldChar w:fldCharType="begin"/>
            </w:r>
            <w:r w:rsidR="00C07078">
              <w:rPr>
                <w:webHidden/>
              </w:rPr>
              <w:instrText xml:space="preserve"> PAGEREF _Toc13127719 \h </w:instrText>
            </w:r>
            <w:r w:rsidR="00C07078">
              <w:rPr>
                <w:webHidden/>
              </w:rPr>
            </w:r>
            <w:r w:rsidR="00C07078">
              <w:rPr>
                <w:webHidden/>
              </w:rPr>
              <w:fldChar w:fldCharType="separate"/>
            </w:r>
            <w:r w:rsidR="00B4232B">
              <w:rPr>
                <w:webHidden/>
              </w:rPr>
              <w:t>4</w:t>
            </w:r>
            <w:r w:rsidR="00C07078">
              <w:rPr>
                <w:webHidden/>
              </w:rPr>
              <w:fldChar w:fldCharType="end"/>
            </w:r>
          </w:hyperlink>
        </w:p>
        <w:p w14:paraId="06BAE9A9" w14:textId="77777777" w:rsidR="00C07078" w:rsidRDefault="00B64A45" w:rsidP="00225B09">
          <w:pPr>
            <w:pStyle w:val="TDC2"/>
            <w:rPr>
              <w:rStyle w:val="Hipervnculo"/>
            </w:rPr>
          </w:pPr>
          <w:hyperlink w:anchor="_Toc13127720" w:history="1">
            <w:r w:rsidR="00C07078" w:rsidRPr="009D3E00">
              <w:rPr>
                <w:rStyle w:val="Hipervnculo"/>
              </w:rPr>
              <w:t>NMR Spectra of Coumarins</w:t>
            </w:r>
            <w:r w:rsidR="00C07078">
              <w:rPr>
                <w:webHidden/>
              </w:rPr>
              <w:tab/>
            </w:r>
            <w:r w:rsidR="00C07078">
              <w:rPr>
                <w:webHidden/>
              </w:rPr>
              <w:fldChar w:fldCharType="begin"/>
            </w:r>
            <w:r w:rsidR="00C07078">
              <w:rPr>
                <w:webHidden/>
              </w:rPr>
              <w:instrText xml:space="preserve"> PAGEREF _Toc13127720 \h </w:instrText>
            </w:r>
            <w:r w:rsidR="00C07078">
              <w:rPr>
                <w:webHidden/>
              </w:rPr>
            </w:r>
            <w:r w:rsidR="00C07078">
              <w:rPr>
                <w:webHidden/>
              </w:rPr>
              <w:fldChar w:fldCharType="separate"/>
            </w:r>
            <w:r w:rsidR="00B4232B">
              <w:rPr>
                <w:webHidden/>
              </w:rPr>
              <w:t>5</w:t>
            </w:r>
            <w:r w:rsidR="00C07078">
              <w:rPr>
                <w:webHidden/>
              </w:rPr>
              <w:fldChar w:fldCharType="end"/>
            </w:r>
          </w:hyperlink>
        </w:p>
        <w:p w14:paraId="7EC28BD1" w14:textId="7101EC4C" w:rsidR="00225B09" w:rsidRPr="00225B09" w:rsidRDefault="00225B09" w:rsidP="00225B09">
          <w:pPr>
            <w:pStyle w:val="TDC2"/>
            <w:rPr>
              <w:rStyle w:val="Hipervnculo"/>
              <w:color w:val="auto"/>
              <w:u w:val="none"/>
            </w:rPr>
          </w:pPr>
          <w:r w:rsidRPr="00225B09">
            <w:rPr>
              <w:rStyle w:val="Hipervnculo"/>
              <w:color w:val="auto"/>
              <w:u w:val="none"/>
            </w:rPr>
            <w:t>NMR Spectra of Benzocoumarins</w:t>
          </w:r>
          <w:r>
            <w:rPr>
              <w:rStyle w:val="Hipervnculo"/>
              <w:color w:val="auto"/>
              <w:u w:val="none"/>
            </w:rPr>
            <w:tab/>
          </w:r>
          <w:r w:rsidR="00B4232B">
            <w:rPr>
              <w:rStyle w:val="Hipervnculo"/>
              <w:color w:val="auto"/>
              <w:u w:val="none"/>
            </w:rPr>
            <w:t>10</w:t>
          </w:r>
        </w:p>
        <w:p w14:paraId="5C6247AF" w14:textId="7F5EFD04" w:rsidR="00EC15D3" w:rsidRDefault="00EC15D3">
          <w:r>
            <w:rPr>
              <w:b/>
              <w:bCs/>
            </w:rPr>
            <w:fldChar w:fldCharType="end"/>
          </w:r>
        </w:p>
      </w:sdtContent>
    </w:sdt>
    <w:p w14:paraId="28452A2D" w14:textId="77777777" w:rsidR="008F086F" w:rsidRDefault="008F086F" w:rsidP="00236D93">
      <w:pPr>
        <w:pStyle w:val="Default"/>
        <w:rPr>
          <w:b/>
          <w:bCs/>
          <w:sz w:val="20"/>
          <w:szCs w:val="20"/>
        </w:rPr>
      </w:pPr>
    </w:p>
    <w:p w14:paraId="75C19906" w14:textId="77777777" w:rsidR="00EC15D3" w:rsidRDefault="00EC15D3" w:rsidP="00236D93">
      <w:pPr>
        <w:pStyle w:val="Default"/>
        <w:rPr>
          <w:b/>
          <w:bCs/>
          <w:sz w:val="20"/>
          <w:szCs w:val="20"/>
        </w:rPr>
      </w:pPr>
    </w:p>
    <w:p w14:paraId="1F18704C" w14:textId="77777777" w:rsidR="00EC15D3" w:rsidRDefault="00EC15D3" w:rsidP="00236D93">
      <w:pPr>
        <w:pStyle w:val="Default"/>
        <w:rPr>
          <w:b/>
          <w:bCs/>
          <w:sz w:val="20"/>
          <w:szCs w:val="20"/>
        </w:rPr>
      </w:pPr>
    </w:p>
    <w:p w14:paraId="0798C37E" w14:textId="77777777" w:rsidR="00EC15D3" w:rsidRDefault="00EC15D3" w:rsidP="00236D93">
      <w:pPr>
        <w:pStyle w:val="Default"/>
        <w:rPr>
          <w:b/>
          <w:bCs/>
          <w:sz w:val="20"/>
          <w:szCs w:val="20"/>
        </w:rPr>
      </w:pPr>
    </w:p>
    <w:p w14:paraId="0A906EE0" w14:textId="77777777" w:rsidR="00EC15D3" w:rsidRDefault="00EC15D3" w:rsidP="00236D93">
      <w:pPr>
        <w:pStyle w:val="Default"/>
        <w:rPr>
          <w:b/>
          <w:bCs/>
          <w:sz w:val="20"/>
          <w:szCs w:val="20"/>
        </w:rPr>
      </w:pPr>
    </w:p>
    <w:p w14:paraId="61FA4065" w14:textId="77777777" w:rsidR="00EC15D3" w:rsidRDefault="00EC15D3" w:rsidP="00236D93">
      <w:pPr>
        <w:pStyle w:val="Default"/>
        <w:rPr>
          <w:b/>
          <w:bCs/>
          <w:sz w:val="20"/>
          <w:szCs w:val="20"/>
        </w:rPr>
      </w:pPr>
    </w:p>
    <w:p w14:paraId="5885454C" w14:textId="77777777" w:rsidR="00EC15D3" w:rsidRPr="00EF22FA" w:rsidRDefault="00EC15D3" w:rsidP="00236D93">
      <w:pPr>
        <w:pStyle w:val="Default"/>
        <w:rPr>
          <w:b/>
          <w:bCs/>
          <w:sz w:val="20"/>
          <w:szCs w:val="20"/>
        </w:rPr>
      </w:pPr>
    </w:p>
    <w:p w14:paraId="006FBDB8" w14:textId="77777777" w:rsidR="008F086F" w:rsidRPr="00EF22FA" w:rsidRDefault="008F086F" w:rsidP="00236D93">
      <w:pPr>
        <w:pStyle w:val="Default"/>
        <w:rPr>
          <w:b/>
          <w:bCs/>
          <w:sz w:val="20"/>
          <w:szCs w:val="20"/>
        </w:rPr>
      </w:pPr>
    </w:p>
    <w:p w14:paraId="4B071E1C" w14:textId="77777777" w:rsidR="008F086F" w:rsidRPr="00EF22FA" w:rsidRDefault="008F086F">
      <w:pPr>
        <w:rPr>
          <w:smallCaps/>
          <w:spacing w:val="5"/>
          <w:sz w:val="32"/>
          <w:szCs w:val="32"/>
        </w:rPr>
      </w:pPr>
      <w:r w:rsidRPr="00EF22FA">
        <w:br w:type="page"/>
      </w:r>
    </w:p>
    <w:p w14:paraId="4FA4E78A" w14:textId="3B3B7B5A" w:rsidR="00EF22FA" w:rsidRPr="002C47B4" w:rsidRDefault="00EF22FA" w:rsidP="00EC15D3">
      <w:pPr>
        <w:pStyle w:val="Ttulo2"/>
      </w:pPr>
      <w:bookmarkStart w:id="0" w:name="_Toc13127718"/>
      <w:bookmarkStart w:id="1" w:name="_Toc8896391"/>
      <w:r w:rsidRPr="002C47B4">
        <w:lastRenderedPageBreak/>
        <w:t>Comp</w:t>
      </w:r>
      <w:bookmarkStart w:id="2" w:name="_GoBack"/>
      <w:bookmarkEnd w:id="2"/>
      <w:r w:rsidRPr="002C47B4">
        <w:t xml:space="preserve">utational </w:t>
      </w:r>
      <w:bookmarkEnd w:id="0"/>
      <w:r w:rsidR="00F66A79">
        <w:t>calculations</w:t>
      </w:r>
    </w:p>
    <w:p w14:paraId="5FDF641F" w14:textId="677BDD9F" w:rsidR="00F66A79" w:rsidRDefault="00F66A79" w:rsidP="00F66A79">
      <w:pPr>
        <w:rPr>
          <w:rFonts w:ascii="Times" w:hAnsi="Times"/>
          <w:sz w:val="24"/>
          <w:lang w:val="en-GB"/>
        </w:rPr>
      </w:pPr>
      <w:r>
        <w:rPr>
          <w:rFonts w:ascii="Times" w:hAnsi="Times"/>
          <w:sz w:val="24"/>
          <w:lang w:val="en-GB"/>
        </w:rPr>
        <w:t xml:space="preserve">Although the </w:t>
      </w:r>
      <w:r w:rsidRPr="00EC57AE">
        <w:rPr>
          <w:rFonts w:ascii="Times" w:hAnsi="Times"/>
          <w:sz w:val="24"/>
          <w:lang w:val="en-GB"/>
        </w:rPr>
        <w:t>7-</w:t>
      </w:r>
      <w:proofErr w:type="gramStart"/>
      <w:r w:rsidRPr="00EC57AE">
        <w:rPr>
          <w:rFonts w:ascii="Times" w:hAnsi="Times"/>
          <w:sz w:val="24"/>
          <w:lang w:val="en-GB"/>
        </w:rPr>
        <w:t>oxabicyclo[</w:t>
      </w:r>
      <w:proofErr w:type="gramEnd"/>
      <w:r w:rsidRPr="00EC57AE">
        <w:rPr>
          <w:rFonts w:ascii="Times" w:hAnsi="Times"/>
          <w:sz w:val="24"/>
          <w:lang w:val="en-GB"/>
        </w:rPr>
        <w:t xml:space="preserve">2.2.1]heptene </w:t>
      </w:r>
      <w:r>
        <w:rPr>
          <w:rFonts w:ascii="Times" w:hAnsi="Times"/>
          <w:sz w:val="24"/>
          <w:lang w:val="en-GB"/>
        </w:rPr>
        <w:t xml:space="preserve">intermediate </w:t>
      </w:r>
      <w:r w:rsidRPr="00EC57AE">
        <w:rPr>
          <w:rFonts w:ascii="Times" w:hAnsi="Times"/>
          <w:sz w:val="24"/>
          <w:lang w:val="en-GB"/>
        </w:rPr>
        <w:t>(</w:t>
      </w:r>
      <w:r w:rsidRPr="001F691F">
        <w:rPr>
          <w:rFonts w:ascii="Times" w:hAnsi="Times"/>
          <w:b/>
          <w:sz w:val="24"/>
          <w:lang w:val="en-GB"/>
        </w:rPr>
        <w:t>18</w:t>
      </w:r>
      <w:r w:rsidRPr="00EC57AE">
        <w:rPr>
          <w:rFonts w:ascii="Times" w:hAnsi="Times"/>
          <w:sz w:val="24"/>
          <w:lang w:val="en-GB"/>
        </w:rPr>
        <w:t>)</w:t>
      </w:r>
      <w:r>
        <w:rPr>
          <w:rFonts w:ascii="Times" w:hAnsi="Times"/>
          <w:sz w:val="24"/>
          <w:lang w:val="en-GB"/>
        </w:rPr>
        <w:t xml:space="preserve"> was not isolated, it is pertinent to try to identify </w:t>
      </w:r>
      <w:r w:rsidRPr="005C19BD">
        <w:rPr>
          <w:rFonts w:ascii="Times" w:hAnsi="Times"/>
          <w:sz w:val="24"/>
          <w:lang w:val="en-GB"/>
        </w:rPr>
        <w:t xml:space="preserve">whether the </w:t>
      </w:r>
      <w:r>
        <w:rPr>
          <w:rFonts w:ascii="Times" w:hAnsi="Times"/>
          <w:sz w:val="24"/>
          <w:lang w:val="en-GB"/>
        </w:rPr>
        <w:t>[4+2]</w:t>
      </w:r>
      <w:r w:rsidRPr="005C19BD">
        <w:rPr>
          <w:rFonts w:ascii="Times" w:hAnsi="Times"/>
          <w:sz w:val="24"/>
          <w:lang w:val="en-GB"/>
        </w:rPr>
        <w:t xml:space="preserve"> </w:t>
      </w:r>
      <w:r>
        <w:rPr>
          <w:rFonts w:ascii="Times" w:hAnsi="Times"/>
          <w:sz w:val="24"/>
          <w:lang w:val="en-GB"/>
        </w:rPr>
        <w:t>cycloaddition</w:t>
      </w:r>
      <w:r w:rsidRPr="005C19BD">
        <w:rPr>
          <w:rFonts w:ascii="Times" w:hAnsi="Times"/>
          <w:sz w:val="24"/>
          <w:lang w:val="en-GB"/>
        </w:rPr>
        <w:t xml:space="preserve"> </w:t>
      </w:r>
      <w:r>
        <w:rPr>
          <w:rFonts w:ascii="Times" w:hAnsi="Times"/>
          <w:sz w:val="24"/>
          <w:lang w:val="en-GB"/>
        </w:rPr>
        <w:t>takes place by and</w:t>
      </w:r>
      <w:r w:rsidRPr="005C19BD">
        <w:rPr>
          <w:rFonts w:ascii="Times" w:hAnsi="Times"/>
          <w:sz w:val="24"/>
          <w:lang w:val="en-GB"/>
        </w:rPr>
        <w:t xml:space="preserve"> </w:t>
      </w:r>
      <w:proofErr w:type="spellStart"/>
      <w:r w:rsidRPr="005C19BD">
        <w:rPr>
          <w:rFonts w:ascii="Times" w:hAnsi="Times"/>
          <w:sz w:val="24"/>
          <w:lang w:val="en-GB"/>
        </w:rPr>
        <w:t>exo</w:t>
      </w:r>
      <w:proofErr w:type="spellEnd"/>
      <w:r w:rsidRPr="005C19BD">
        <w:rPr>
          <w:rFonts w:ascii="Times" w:hAnsi="Times"/>
          <w:sz w:val="24"/>
          <w:lang w:val="en-GB"/>
        </w:rPr>
        <w:t xml:space="preserve"> or endo attack</w:t>
      </w:r>
      <w:r>
        <w:rPr>
          <w:rFonts w:ascii="Times" w:hAnsi="Times"/>
          <w:sz w:val="24"/>
          <w:lang w:val="en-GB"/>
        </w:rPr>
        <w:t>,</w:t>
      </w:r>
      <w:r w:rsidRPr="005C19BD">
        <w:rPr>
          <w:rFonts w:ascii="Times" w:hAnsi="Times"/>
          <w:sz w:val="24"/>
          <w:lang w:val="en-GB"/>
        </w:rPr>
        <w:t xml:space="preserve"> as this </w:t>
      </w:r>
      <w:r>
        <w:rPr>
          <w:rFonts w:ascii="Times" w:hAnsi="Times"/>
          <w:sz w:val="24"/>
          <w:lang w:val="en-GB"/>
        </w:rPr>
        <w:t xml:space="preserve">determines the stereochemistry of the new </w:t>
      </w:r>
      <w:proofErr w:type="spellStart"/>
      <w:r>
        <w:rPr>
          <w:rFonts w:ascii="Times" w:hAnsi="Times"/>
          <w:sz w:val="24"/>
          <w:lang w:val="en-GB"/>
        </w:rPr>
        <w:t>stereocentres</w:t>
      </w:r>
      <w:proofErr w:type="spellEnd"/>
      <w:r>
        <w:rPr>
          <w:rFonts w:ascii="Times" w:hAnsi="Times"/>
          <w:sz w:val="24"/>
          <w:lang w:val="en-GB"/>
        </w:rPr>
        <w:t xml:space="preserve"> in the Diels-Alder cycloadduct (</w:t>
      </w:r>
      <w:r w:rsidRPr="00F81AF9">
        <w:rPr>
          <w:rFonts w:ascii="Times" w:hAnsi="Times"/>
          <w:b/>
          <w:sz w:val="24"/>
          <w:lang w:val="en-GB"/>
        </w:rPr>
        <w:t>18</w:t>
      </w:r>
      <w:r>
        <w:rPr>
          <w:rFonts w:ascii="Times" w:hAnsi="Times"/>
          <w:sz w:val="24"/>
          <w:lang w:val="en-GB"/>
        </w:rPr>
        <w:t xml:space="preserve">). With this aim mechanistic studies were performed using </w:t>
      </w:r>
      <w:r w:rsidRPr="006D2E45">
        <w:rPr>
          <w:rFonts w:ascii="Times" w:hAnsi="Times"/>
          <w:sz w:val="24"/>
          <w:lang w:val="en-GB"/>
        </w:rPr>
        <w:t xml:space="preserve">density functional theory (DFT) with Gaussian 16. The geometries of the reactants, transition states (TS) </w:t>
      </w:r>
      <w:r>
        <w:rPr>
          <w:rFonts w:ascii="Times" w:hAnsi="Times"/>
          <w:sz w:val="24"/>
          <w:lang w:val="en-GB"/>
        </w:rPr>
        <w:t xml:space="preserve">and </w:t>
      </w:r>
      <w:r w:rsidRPr="006D2E45">
        <w:rPr>
          <w:rFonts w:ascii="Times" w:hAnsi="Times"/>
          <w:sz w:val="24"/>
          <w:lang w:val="en-GB"/>
        </w:rPr>
        <w:t xml:space="preserve">products were fully optimized in </w:t>
      </w:r>
      <w:r>
        <w:rPr>
          <w:rFonts w:ascii="Times" w:hAnsi="Times"/>
          <w:sz w:val="24"/>
          <w:lang w:val="en-GB"/>
        </w:rPr>
        <w:t>ethanol</w:t>
      </w:r>
      <w:r w:rsidRPr="006D2E45">
        <w:rPr>
          <w:rFonts w:ascii="Times" w:hAnsi="Times"/>
          <w:sz w:val="24"/>
          <w:lang w:val="en-GB"/>
        </w:rPr>
        <w:t xml:space="preserve"> with the Polarizable Continuum Model (PCM) at the</w:t>
      </w:r>
      <w:r>
        <w:rPr>
          <w:rFonts w:ascii="Times" w:hAnsi="Times"/>
          <w:sz w:val="24"/>
          <w:lang w:val="en-GB"/>
        </w:rPr>
        <w:t xml:space="preserve"> M06-2X</w:t>
      </w:r>
      <w:r w:rsidRPr="006D2E45">
        <w:rPr>
          <w:rFonts w:ascii="Times" w:hAnsi="Times"/>
          <w:sz w:val="24"/>
          <w:lang w:val="en-GB"/>
        </w:rPr>
        <w:t>/6-31+G*</w:t>
      </w:r>
      <w:r>
        <w:rPr>
          <w:rFonts w:ascii="Times" w:hAnsi="Times"/>
          <w:sz w:val="24"/>
          <w:lang w:val="en-GB"/>
        </w:rPr>
        <w:t>*</w:t>
      </w:r>
      <w:r w:rsidRPr="006D2E45">
        <w:rPr>
          <w:rFonts w:ascii="Times" w:hAnsi="Times"/>
          <w:sz w:val="24"/>
          <w:lang w:val="en-GB"/>
        </w:rPr>
        <w:t xml:space="preserve"> level of theory. The reaction was modelled</w:t>
      </w:r>
      <w:r>
        <w:rPr>
          <w:rFonts w:ascii="Times" w:hAnsi="Times"/>
          <w:sz w:val="24"/>
          <w:lang w:val="en-GB"/>
        </w:rPr>
        <w:t xml:space="preserve"> </w:t>
      </w:r>
      <w:r w:rsidRPr="006D2E45">
        <w:rPr>
          <w:rFonts w:ascii="Times" w:hAnsi="Times"/>
          <w:sz w:val="24"/>
          <w:lang w:val="en-GB"/>
        </w:rPr>
        <w:t xml:space="preserve">with </w:t>
      </w:r>
      <w:r w:rsidRPr="003A1429">
        <w:rPr>
          <w:rFonts w:ascii="Times" w:hAnsi="Times"/>
          <w:sz w:val="24"/>
          <w:lang w:val="en-GB"/>
        </w:rPr>
        <w:t>3-methyl-1-(methylamino)-4</w:t>
      </w:r>
      <w:r w:rsidRPr="003A1429">
        <w:rPr>
          <w:rFonts w:ascii="Times" w:hAnsi="Times"/>
          <w:i/>
          <w:sz w:val="24"/>
          <w:lang w:val="en-GB"/>
        </w:rPr>
        <w:t>H</w:t>
      </w:r>
      <w:r w:rsidRPr="003A1429">
        <w:rPr>
          <w:rFonts w:ascii="Times" w:hAnsi="Times"/>
          <w:sz w:val="24"/>
          <w:lang w:val="en-GB"/>
        </w:rPr>
        <w:t>-</w:t>
      </w:r>
      <w:proofErr w:type="gramStart"/>
      <w:r w:rsidRPr="003A1429">
        <w:rPr>
          <w:rFonts w:ascii="Times" w:hAnsi="Times"/>
          <w:sz w:val="24"/>
          <w:lang w:val="en-GB"/>
        </w:rPr>
        <w:t>furo[</w:t>
      </w:r>
      <w:proofErr w:type="gramEnd"/>
      <w:r w:rsidRPr="003A1429">
        <w:rPr>
          <w:rFonts w:ascii="Times" w:hAnsi="Times"/>
          <w:sz w:val="24"/>
          <w:lang w:val="en-GB"/>
        </w:rPr>
        <w:t>3,4-</w:t>
      </w:r>
      <w:r w:rsidRPr="004C729F">
        <w:rPr>
          <w:rFonts w:ascii="Times" w:hAnsi="Times"/>
          <w:i/>
          <w:sz w:val="24"/>
          <w:lang w:val="en-GB"/>
        </w:rPr>
        <w:t>c</w:t>
      </w:r>
      <w:r w:rsidRPr="003A1429">
        <w:rPr>
          <w:rFonts w:ascii="Times" w:hAnsi="Times"/>
          <w:sz w:val="24"/>
          <w:lang w:val="en-GB"/>
        </w:rPr>
        <w:t>]chromen-4-one</w:t>
      </w:r>
      <w:r w:rsidRPr="006D2E45">
        <w:rPr>
          <w:rFonts w:ascii="Times" w:hAnsi="Times"/>
          <w:sz w:val="24"/>
          <w:lang w:val="en-GB"/>
        </w:rPr>
        <w:t xml:space="preserve"> and</w:t>
      </w:r>
      <w:r>
        <w:rPr>
          <w:rFonts w:ascii="Times" w:hAnsi="Times"/>
          <w:sz w:val="24"/>
          <w:lang w:val="en-GB"/>
        </w:rPr>
        <w:t xml:space="preserve"> </w:t>
      </w:r>
      <w:r w:rsidRPr="007866E1">
        <w:rPr>
          <w:rFonts w:ascii="Times" w:hAnsi="Times"/>
          <w:i/>
          <w:sz w:val="24"/>
          <w:lang w:val="en-GB"/>
        </w:rPr>
        <w:t>N</w:t>
      </w:r>
      <w:r w:rsidRPr="006D2E45">
        <w:rPr>
          <w:rFonts w:ascii="Times" w:hAnsi="Times"/>
          <w:sz w:val="24"/>
          <w:lang w:val="en-GB"/>
        </w:rPr>
        <w:t xml:space="preserve">-methylmaleimide in </w:t>
      </w:r>
      <w:r>
        <w:rPr>
          <w:rFonts w:ascii="Times" w:hAnsi="Times"/>
          <w:sz w:val="24"/>
          <w:lang w:val="en-GB"/>
        </w:rPr>
        <w:t>ethanol</w:t>
      </w:r>
      <w:r w:rsidRPr="006D2E45">
        <w:rPr>
          <w:rFonts w:ascii="Times" w:hAnsi="Times"/>
          <w:sz w:val="24"/>
          <w:lang w:val="en-GB"/>
        </w:rPr>
        <w:t xml:space="preserve"> (</w:t>
      </w:r>
      <w:r>
        <w:rPr>
          <w:rFonts w:ascii="Times" w:hAnsi="Times"/>
          <w:sz w:val="24"/>
          <w:lang w:val="en-GB"/>
        </w:rPr>
        <w:t>Figure</w:t>
      </w:r>
      <w:r w:rsidRPr="006D2E45">
        <w:rPr>
          <w:rFonts w:ascii="Times" w:hAnsi="Times"/>
          <w:sz w:val="24"/>
          <w:lang w:val="en-GB"/>
        </w:rPr>
        <w:t xml:space="preserve"> </w:t>
      </w:r>
      <w:r>
        <w:rPr>
          <w:rFonts w:ascii="Times" w:hAnsi="Times"/>
          <w:sz w:val="24"/>
          <w:lang w:val="en-GB"/>
        </w:rPr>
        <w:t>S1</w:t>
      </w:r>
      <w:r w:rsidRPr="006D2E45">
        <w:rPr>
          <w:rFonts w:ascii="Times" w:hAnsi="Times"/>
          <w:sz w:val="24"/>
          <w:lang w:val="en-GB"/>
        </w:rPr>
        <w:t>).</w:t>
      </w:r>
      <w:r>
        <w:rPr>
          <w:rFonts w:ascii="Times" w:hAnsi="Times"/>
          <w:sz w:val="24"/>
          <w:lang w:val="en-GB"/>
        </w:rPr>
        <w:t xml:space="preserve"> According to these calculations, the endo approach is favoured, as TS</w:t>
      </w:r>
      <w:r w:rsidRPr="00536F7B">
        <w:rPr>
          <w:rFonts w:ascii="Times" w:hAnsi="Times"/>
          <w:sz w:val="24"/>
          <w:vertAlign w:val="subscript"/>
          <w:lang w:val="en-GB"/>
        </w:rPr>
        <w:t>ENDO</w:t>
      </w:r>
      <w:r>
        <w:rPr>
          <w:rFonts w:ascii="Times" w:hAnsi="Times"/>
          <w:sz w:val="24"/>
          <w:lang w:val="en-GB"/>
        </w:rPr>
        <w:t xml:space="preserve"> is 1.8 kcal/mol more stable than TS</w:t>
      </w:r>
      <w:r w:rsidRPr="00536F7B">
        <w:rPr>
          <w:rFonts w:ascii="Times" w:hAnsi="Times"/>
          <w:sz w:val="24"/>
          <w:vertAlign w:val="subscript"/>
          <w:lang w:val="en-GB"/>
        </w:rPr>
        <w:t>EXO</w:t>
      </w:r>
      <w:r>
        <w:rPr>
          <w:rFonts w:ascii="Times" w:hAnsi="Times"/>
          <w:sz w:val="24"/>
          <w:lang w:val="en-GB"/>
        </w:rPr>
        <w:t xml:space="preserve">, resulting in 95.6:4.4 Boltzmann </w:t>
      </w:r>
      <w:proofErr w:type="gramStart"/>
      <w:r>
        <w:rPr>
          <w:rFonts w:ascii="Times" w:hAnsi="Times"/>
          <w:sz w:val="24"/>
          <w:lang w:val="en-GB"/>
        </w:rPr>
        <w:t>ratio</w:t>
      </w:r>
      <w:proofErr w:type="gramEnd"/>
      <w:r>
        <w:rPr>
          <w:rFonts w:ascii="Times" w:hAnsi="Times"/>
          <w:sz w:val="24"/>
          <w:lang w:val="en-GB"/>
        </w:rPr>
        <w:t xml:space="preserve"> for the endo-</w:t>
      </w:r>
      <w:proofErr w:type="spellStart"/>
      <w:r>
        <w:rPr>
          <w:rFonts w:ascii="Times" w:hAnsi="Times"/>
          <w:sz w:val="24"/>
          <w:lang w:val="en-GB"/>
        </w:rPr>
        <w:t>exo</w:t>
      </w:r>
      <w:proofErr w:type="spellEnd"/>
      <w:r>
        <w:rPr>
          <w:rFonts w:ascii="Times" w:hAnsi="Times"/>
          <w:sz w:val="24"/>
          <w:lang w:val="en-GB"/>
        </w:rPr>
        <w:t xml:space="preserve"> products. The </w:t>
      </w:r>
      <w:r w:rsidRPr="00813EEF">
        <w:rPr>
          <w:rFonts w:ascii="Times" w:hAnsi="Times"/>
          <w:sz w:val="24"/>
          <w:lang w:val="en-GB"/>
        </w:rPr>
        <w:t xml:space="preserve">computational data </w:t>
      </w:r>
      <w:r>
        <w:rPr>
          <w:rFonts w:ascii="Times" w:hAnsi="Times"/>
          <w:sz w:val="24"/>
          <w:lang w:val="en-GB"/>
        </w:rPr>
        <w:t xml:space="preserve">also </w:t>
      </w:r>
      <w:r w:rsidRPr="00813EEF">
        <w:rPr>
          <w:rFonts w:ascii="Times" w:hAnsi="Times"/>
          <w:sz w:val="24"/>
          <w:lang w:val="en-GB"/>
        </w:rPr>
        <w:t xml:space="preserve">reveals </w:t>
      </w:r>
      <w:r>
        <w:rPr>
          <w:rFonts w:ascii="Times" w:hAnsi="Times"/>
          <w:sz w:val="24"/>
          <w:lang w:val="en-GB"/>
        </w:rPr>
        <w:t xml:space="preserve">an asynchronous mechanism for the [4+2] cycloaddition, which is also coherent with the reaction been favoured in </w:t>
      </w:r>
      <w:proofErr w:type="spellStart"/>
      <w:r>
        <w:rPr>
          <w:rFonts w:ascii="Times" w:hAnsi="Times"/>
          <w:sz w:val="24"/>
          <w:lang w:val="en-GB"/>
        </w:rPr>
        <w:t>protic</w:t>
      </w:r>
      <w:proofErr w:type="spellEnd"/>
      <w:r>
        <w:rPr>
          <w:rFonts w:ascii="Times" w:hAnsi="Times"/>
          <w:sz w:val="24"/>
          <w:lang w:val="en-GB"/>
        </w:rPr>
        <w:t xml:space="preserve"> solvents</w:t>
      </w:r>
      <w:r>
        <w:rPr>
          <w:rFonts w:ascii="Times" w:hAnsi="Times"/>
          <w:sz w:val="24"/>
          <w:lang w:val="en-GB"/>
        </w:rPr>
        <w:t>.</w:t>
      </w:r>
    </w:p>
    <w:p w14:paraId="2CAA799B" w14:textId="77777777" w:rsidR="00F66A79" w:rsidRDefault="00F66A79" w:rsidP="00F66A79">
      <w:pPr>
        <w:pStyle w:val="Normal1"/>
        <w:rPr>
          <w:rFonts w:ascii="Times" w:hAnsi="Times"/>
          <w:sz w:val="24"/>
          <w:lang w:val="en-GB"/>
        </w:rPr>
      </w:pPr>
    </w:p>
    <w:p w14:paraId="0453864F" w14:textId="3132039C" w:rsidR="00EF22FA" w:rsidRDefault="00EF22FA" w:rsidP="00EF22F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C47B4">
        <w:rPr>
          <w:rFonts w:ascii="Times New Roman" w:hAnsi="Times New Roman" w:cs="Times New Roman"/>
          <w:sz w:val="24"/>
          <w:szCs w:val="24"/>
          <w:lang w:val="en-GB"/>
        </w:rPr>
        <w:t>Quantum chemical computations were carried out with the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>Gaussian 16 series of programs.</w: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&lt;EndNote&gt;&lt;Cite&gt;&lt;Author&gt;Frisch&lt;/Author&gt;&lt;Year&gt;2016&lt;/Year&gt;&lt;RecNum&gt;5178&lt;/RecNum&gt;&lt;DisplayText&gt;&lt;style face="superscript"&gt;1&lt;/style&gt;&lt;/DisplayText&gt;&lt;record&gt;&lt;rec-number&gt;5178&lt;/rec-number&gt;&lt;foreign-keys&gt;&lt;key app="EN" db-id="eft2vsxriz2x2hep2wexrxtewsrprwae50ew" timestamp="1543943589"&gt;5178&lt;/key&gt;&lt;/foreign-keys&gt;&lt;ref-type name="Computer Program"&gt;9&lt;/ref-type&gt;&lt;contributors&gt;&lt;authors&gt;&lt;author&gt;Frisch, M. J.; Trucks, G. W.; Schlegel, H. B.; Scuseria, G. E.; Robb, M. A.; Cheeseman, J. R.; Scalmani, G.; Barone, V.; Petersson, G. A.; Nakatsuji, H.; Li, X.; Caricato, M.; Marenich, A. V.; Bloino, J.; Janesko, B. G.; Gomperts, R.; Mennucci, B.; Hratchian, H. P.; Ortiz, J. V.; Izmaylov, A. F.; Sonnenberg, J. L.; Williams-Young, D.; Ding, F.; Lipparini, F.; Egidi, F.; Goings, J.; Peng, B.; Petrone, A.; Henderson, T.; Ranasinghe, D.; Zakrzewski, V. G.; Gao, J.; Rega, N.; Zheng, G.; Liang, W.; Hada, M.; Ehara, M.; Toyota, K.; Fukuda, R.; Hasegawa, J.; Ishida, M.; Nakajima, T.; Honda, Y.; Kitao, O.; Nakai, H.; Vreven, T.; Throssell, K.; Montgomery, J. A., Jr.; Peralta, J. E.; Ogliaro, F.; Bearpark, M. J.; Heyd, J. J.; Brothers, E. N.; Kudin, K. N.; Staroverov, V. N.; Keith, T. A.; Kobayashi, R.; Normand, J.; Raghavachari, K.; Rendell, A. P.; Burant, J. C.; Iyengar, S. S.; Tomasi, J.; Cossi, M.; Millam, J. M.; Klene, M.; Adamo, C.; Cammi, R.; Ochterski, J. W.; Martin, R. L.; Morokuma, K.; Farkas, O.; Foresman, J. B.; Fox, D. J.&lt;/author&gt;&lt;/authors&gt;&lt;/contributors&gt;&lt;titles&gt;&lt;title&gt;Gaussian 16, Revision B.01&lt;/title&gt;&lt;/titles&gt;&lt;dates&gt;&lt;year&gt;2016&lt;/year&gt;&lt;/dates&gt;&lt;pub-location&gt;Wallingford CT&lt;/pub-location&gt;&lt;publisher&gt;Gaussian, Inc.&lt;/publisher&gt;&lt;urls&gt;&lt;/urls&gt;&lt;/record&gt;&lt;/Cite&gt;&lt;/EndNote&gt;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Pr="0046247E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 xml:space="preserve"> Full geometry optimizations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 xml:space="preserve">of stable species were performed in </w:t>
      </w:r>
      <w:r w:rsidR="00B0580A">
        <w:rPr>
          <w:rFonts w:ascii="Times New Roman" w:hAnsi="Times New Roman" w:cs="Times New Roman"/>
          <w:sz w:val="24"/>
          <w:szCs w:val="24"/>
          <w:lang w:val="en-GB"/>
        </w:rPr>
        <w:t>ethanol</w:t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 xml:space="preserve"> by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 xml:space="preserve">employing the hybrid density functional </w:t>
      </w:r>
      <w:r w:rsidR="00AA39DF">
        <w:rPr>
          <w:rFonts w:ascii="Times New Roman" w:hAnsi="Times New Roman" w:cs="Times New Roman"/>
          <w:sz w:val="24"/>
          <w:szCs w:val="24"/>
          <w:lang w:val="en-GB"/>
        </w:rPr>
        <w:t>M06-2X</w:t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&lt;EndNote&gt;&lt;Cite&gt;&lt;Author&gt;Zhao&lt;/Author&gt;&lt;Year&gt;2008&lt;/Year&gt;&lt;RecNum&gt;5270&lt;/RecNum&gt;&lt;DisplayText&gt;&lt;style face="superscript"&gt;2&lt;/style&gt;&lt;/DisplayText&gt;&lt;record&gt;&lt;rec-number&gt;5270&lt;/rec-number&gt;&lt;foreign-keys&gt;&lt;key app="EN" db-id="eft2vsxriz2x2hep2wexrxtewsrprwae50ew" timestamp="1562228445"&gt;5270&lt;/key&gt;&lt;/foreign-keys&gt;&lt;ref-type name="Journal Article"&gt;17&lt;/ref-type&gt;&lt;contributors&gt;&lt;authors&gt;&lt;author&gt;Zhao, Yan&lt;/author&gt;&lt;author&gt;Truhlar, Donald G.&lt;/author&gt;&lt;/authors&gt;&lt;/contributors&gt;&lt;titles&gt;&lt;title&gt;The M06 suite of density functionals for main group thermochemistry, thermochemical kinetics, noncovalent interactions, excited states, and transition elements: two new functionals and systematic testing of four M06-class functionals and 12 other functionals&lt;/title&gt;&lt;secondary-title&gt;Theoretical Chemistry Accounts&lt;/secondary-title&gt;&lt;/titles&gt;&lt;periodical&gt;&lt;full-title&gt;Theoretical Chemistry Accounts&lt;/full-title&gt;&lt;abbr-1&gt;Theor. Chem. Acc.&lt;/abbr-1&gt;&lt;/periodical&gt;&lt;pages&gt;215-241&lt;/pages&gt;&lt;volume&gt;120&lt;/volume&gt;&lt;number&gt;1&lt;/number&gt;&lt;dates&gt;&lt;year&gt;2008&lt;/year&gt;&lt;pub-dates&gt;&lt;date&gt;May 01&lt;/date&gt;&lt;/pub-dates&gt;&lt;/dates&gt;&lt;isbn&gt;1432-2234&lt;/isbn&gt;&lt;label&gt;Zhao2008&lt;/label&gt;&lt;work-type&gt;journal article&lt;/work-type&gt;&lt;urls&gt;&lt;related-urls&gt;&lt;url&gt;https://doi.org/10.1007/s00214-007-0310-x&lt;/url&gt;&lt;/related-urls&gt;&lt;/urls&gt;&lt;electronic-resource-num&gt;10.1007/s00214-007-0310-x&lt;/electronic-resource-num&gt;&lt;/record&gt;&lt;/Cite&gt;&lt;/EndNote&gt;</w:instrText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AD5BA3" w:rsidRPr="00AD5BA3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2</w:t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 xml:space="preserve"> with the 6-31+G(</w:t>
      </w:r>
      <w:proofErr w:type="spellStart"/>
      <w:r w:rsidRPr="002C47B4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AA39DF">
        <w:rPr>
          <w:rFonts w:ascii="Times New Roman" w:hAnsi="Times New Roman" w:cs="Times New Roman"/>
          <w:sz w:val="24"/>
          <w:szCs w:val="24"/>
          <w:lang w:val="en-GB"/>
        </w:rPr>
        <w:t>,p</w:t>
      </w:r>
      <w:proofErr w:type="spellEnd"/>
      <w:r w:rsidRPr="002C47B4">
        <w:rPr>
          <w:rFonts w:ascii="Times New Roman" w:hAnsi="Times New Roman" w:cs="Times New Roman"/>
          <w:sz w:val="24"/>
          <w:szCs w:val="24"/>
          <w:lang w:val="en-GB"/>
        </w:rPr>
        <w:t>) basis set.</w: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&lt;EndNote&gt;&lt;Cite&gt;&lt;Author&gt;Hehre&lt;/Author&gt;&lt;Year&gt;1986&lt;/Year&gt;&lt;RecNum&gt;2515&lt;/RecNum&gt;&lt;DisplayText&gt;&lt;style face="superscript"&gt;3&lt;/style&gt;&lt;/DisplayText&gt;&lt;record&gt;&lt;rec-number&gt;2515&lt;/rec-number&gt;&lt;foreign-keys&gt;&lt;key app="EN" db-id="eft2vsxriz2x2hep2wexrxtewsrprwae50ew" timestamp="1320667123"&gt;2515&lt;/key&gt;&lt;/foreign-keys&gt;&lt;ref-type name="Book"&gt;6&lt;/ref-type&gt;&lt;contributors&gt;&lt;authors&gt;&lt;author&gt;W. J. Hehre&lt;/author&gt;&lt;author&gt;L. Radom&lt;/author&gt;&lt;author&gt;J. A. Pople&lt;/author&gt;&lt;author&gt;P. v. R. Schleyer&lt;/author&gt;&lt;/authors&gt;&lt;/contributors&gt;&lt;titles&gt;&lt;title&gt;Ab Initio Molecular Orbital Theory&lt;/title&gt;&lt;/titles&gt;&lt;dates&gt;&lt;year&gt;1986&lt;/year&gt;&lt;/dates&gt;&lt;pub-location&gt;New York&lt;/pub-location&gt;&lt;publisher&gt;Wiley&lt;/publisher&gt;&lt;urls&gt;&lt;/urls&gt;&lt;/record&gt;&lt;/Cite&gt;&lt;/EndNote&gt;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AD5BA3" w:rsidRPr="00AD5BA3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>nature of the stationary points was verified by analytical computations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>of harmonic vibrational frequencies. Solvent effects were considered using the integral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>equation formalism variant of the polarizable continuum model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47B4">
        <w:rPr>
          <w:rFonts w:ascii="Times New Roman" w:hAnsi="Times New Roman" w:cs="Times New Roman"/>
          <w:sz w:val="24"/>
          <w:szCs w:val="24"/>
          <w:lang w:val="en-GB"/>
        </w:rPr>
        <w:t>(IEF-PCM) with the Polarizable Continuum Model (PCM).</w: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PEVuZE5vdGU+PENpdGU+PEF1dGhvcj5TY2FsbWFuaTwvQXV0aG9yPjxZZWFyPjIwMTA8L1llYXI+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</w:fldData>
        </w:fldChar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PEVuZE5vdGU+PENpdGU+PEF1dGhvcj5TY2FsbWFuaTwvQXV0aG9yPjxZZWFyPjIwMTA8L1llYXI+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</w:fldData>
        </w:fldChar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AD5BA3">
        <w:rPr>
          <w:rFonts w:ascii="Times New Roman" w:hAnsi="Times New Roman" w:cs="Times New Roman"/>
          <w:sz w:val="24"/>
          <w:szCs w:val="24"/>
          <w:lang w:val="en-GB"/>
        </w:rPr>
      </w:r>
      <w:r w:rsidR="00AD5BA3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GB"/>
        </w:rPr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AD5BA3" w:rsidRPr="00AD5BA3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4</w: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</w:p>
    <w:p w14:paraId="13542AC4" w14:textId="77777777" w:rsidR="00EF22FA" w:rsidRDefault="00EF22FA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EF95F2C" w14:textId="77777777" w:rsidR="00EF22FA" w:rsidRDefault="00EF22FA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A6581D6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332D060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F70C05A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3900F7D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8AF239A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1F581B7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27E4138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098BEDC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EDEDCA1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6C2FD1B" w14:textId="77777777" w:rsidR="00C04420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174CEE0" w14:textId="77777777" w:rsidR="00C04420" w:rsidRPr="002C47B4" w:rsidRDefault="00C04420" w:rsidP="00EF22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8B6E477" w14:textId="32BB023E" w:rsidR="00CB750D" w:rsidRPr="00AD5BA3" w:rsidRDefault="00EF22FA" w:rsidP="00CB750D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es-ES"/>
        </w:rPr>
        <w:drawing>
          <wp:inline distT="0" distB="0" distL="0" distR="0" wp14:anchorId="46148E46" wp14:editId="1DA2F823">
            <wp:extent cx="5807710" cy="341630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1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t="10037" r="13217" b="4244"/>
                    <a:stretch/>
                  </pic:blipFill>
                  <pic:spPr bwMode="auto">
                    <a:xfrm>
                      <a:off x="0" y="0"/>
                      <a:ext cx="580771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50D" w:rsidRPr="00AD5BA3">
        <w:rPr>
          <w:rFonts w:ascii="Times New Roman" w:hAnsi="Times New Roman" w:cs="Times New Roman"/>
          <w:b/>
          <w:lang w:val="en-GB"/>
        </w:rPr>
        <w:t xml:space="preserve">Figure S1. </w:t>
      </w:r>
      <w:r w:rsidR="00CB750D" w:rsidRPr="00AD5BA3">
        <w:rPr>
          <w:rFonts w:ascii="Times New Roman" w:hAnsi="Times New Roman" w:cs="Times New Roman"/>
          <w:lang w:val="en-US"/>
        </w:rPr>
        <w:t xml:space="preserve">Reaction profile for the Diels-Alder step, calculated at </w:t>
      </w:r>
      <w:r w:rsidR="00AD5BA3" w:rsidRPr="00AD5BA3">
        <w:rPr>
          <w:rFonts w:ascii="Times New Roman" w:hAnsi="Times New Roman" w:cs="Times New Roman"/>
          <w:lang w:val="en-US"/>
        </w:rPr>
        <w:t xml:space="preserve">M06-2X </w:t>
      </w:r>
      <w:r w:rsidR="00CB750D" w:rsidRPr="00AD5BA3">
        <w:rPr>
          <w:rFonts w:ascii="Times New Roman" w:hAnsi="Times New Roman" w:cs="Times New Roman"/>
          <w:lang w:val="en-US"/>
        </w:rPr>
        <w:t>level of theory.</w:t>
      </w:r>
    </w:p>
    <w:p w14:paraId="5FC4D6C7" w14:textId="77777777" w:rsidR="00EF22FA" w:rsidRPr="00CB750D" w:rsidRDefault="00EF22FA" w:rsidP="00EF22FA">
      <w:pPr>
        <w:jc w:val="center"/>
        <w:rPr>
          <w:lang w:val="en-US"/>
        </w:rPr>
      </w:pPr>
    </w:p>
    <w:p w14:paraId="78E49A36" w14:textId="391B44AF" w:rsidR="00EF22FA" w:rsidRDefault="00CB750D" w:rsidP="00EF22FA">
      <w:pPr>
        <w:rPr>
          <w:lang w:val="en-US"/>
        </w:rPr>
      </w:pPr>
      <w:r w:rsidRPr="00CB750D">
        <w:rPr>
          <w:b/>
          <w:lang w:val="en-US"/>
        </w:rPr>
        <w:t>Table S1.</w:t>
      </w:r>
      <w:r w:rsidRPr="00CB750D">
        <w:rPr>
          <w:lang w:val="en-US"/>
        </w:rPr>
        <w:t xml:space="preserve"> Energies of the </w:t>
      </w:r>
      <w:r>
        <w:rPr>
          <w:lang w:val="en-US"/>
        </w:rPr>
        <w:t xml:space="preserve">starting materials, </w:t>
      </w:r>
      <w:r w:rsidRPr="00CB750D">
        <w:rPr>
          <w:lang w:val="en-US"/>
        </w:rPr>
        <w:t xml:space="preserve">transition states and </w:t>
      </w:r>
      <w:r>
        <w:rPr>
          <w:lang w:val="en-US"/>
        </w:rPr>
        <w:t>products,</w:t>
      </w:r>
      <w:r w:rsidRPr="00CB750D">
        <w:rPr>
          <w:lang w:val="en-US"/>
        </w:rPr>
        <w:t xml:space="preserve"> calculated at </w:t>
      </w:r>
      <w:r w:rsidR="00AD5BA3" w:rsidRPr="00AD5BA3">
        <w:rPr>
          <w:lang w:val="en-US"/>
        </w:rPr>
        <w:t xml:space="preserve">M06-2X </w:t>
      </w:r>
      <w:r>
        <w:rPr>
          <w:lang w:val="en-US"/>
        </w:rPr>
        <w:t>level of theory.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90"/>
        <w:gridCol w:w="1301"/>
        <w:gridCol w:w="1314"/>
        <w:gridCol w:w="1308"/>
      </w:tblGrid>
      <w:tr w:rsidR="00CB750D" w:rsidRPr="00AD5BA3" w14:paraId="23DB53BA" w14:textId="77777777" w:rsidTr="00CB750D">
        <w:trPr>
          <w:jc w:val="center"/>
        </w:trPr>
        <w:tc>
          <w:tcPr>
            <w:tcW w:w="2122" w:type="dxa"/>
            <w:vAlign w:val="center"/>
          </w:tcPr>
          <w:p w14:paraId="6F508708" w14:textId="77777777" w:rsidR="00CB750D" w:rsidRPr="00AD5BA3" w:rsidRDefault="00CB750D" w:rsidP="00CB750D">
            <w:pPr>
              <w:jc w:val="center"/>
              <w:rPr>
                <w:b/>
              </w:rPr>
            </w:pPr>
            <w:proofErr w:type="spellStart"/>
            <w:r w:rsidRPr="00AD5BA3">
              <w:rPr>
                <w:b/>
              </w:rPr>
              <w:t>Compound</w:t>
            </w:r>
            <w:proofErr w:type="spellEnd"/>
          </w:p>
        </w:tc>
        <w:tc>
          <w:tcPr>
            <w:tcW w:w="1190" w:type="dxa"/>
            <w:vAlign w:val="center"/>
          </w:tcPr>
          <w:p w14:paraId="7F593916" w14:textId="77777777" w:rsidR="00CB750D" w:rsidRPr="00AD5BA3" w:rsidRDefault="00CB750D" w:rsidP="00CB750D">
            <w:pPr>
              <w:jc w:val="center"/>
              <w:rPr>
                <w:b/>
                <w:bCs/>
                <w:color w:val="000000"/>
              </w:rPr>
            </w:pPr>
            <w:r w:rsidRPr="00AD5BA3">
              <w:rPr>
                <w:b/>
                <w:bCs/>
                <w:color w:val="000000"/>
              </w:rPr>
              <w:t>E (</w:t>
            </w:r>
            <w:proofErr w:type="spellStart"/>
            <w:r w:rsidRPr="00AD5BA3">
              <w:rPr>
                <w:b/>
                <w:bCs/>
                <w:color w:val="000000"/>
              </w:rPr>
              <w:t>hartree</w:t>
            </w:r>
            <w:proofErr w:type="spellEnd"/>
            <w:r w:rsidRPr="00AD5BA3">
              <w:rPr>
                <w:b/>
                <w:bCs/>
                <w:color w:val="000000"/>
              </w:rPr>
              <w:t>)</w:t>
            </w:r>
          </w:p>
        </w:tc>
        <w:tc>
          <w:tcPr>
            <w:tcW w:w="1301" w:type="dxa"/>
            <w:vAlign w:val="center"/>
          </w:tcPr>
          <w:p w14:paraId="1CEFF283" w14:textId="77777777" w:rsidR="00CB750D" w:rsidRPr="00AD5BA3" w:rsidRDefault="00CB750D" w:rsidP="00CB750D">
            <w:pPr>
              <w:jc w:val="center"/>
              <w:rPr>
                <w:b/>
                <w:bCs/>
                <w:color w:val="000000"/>
              </w:rPr>
            </w:pPr>
            <w:r w:rsidRPr="00AD5BA3">
              <w:rPr>
                <w:b/>
                <w:bCs/>
                <w:color w:val="000000"/>
              </w:rPr>
              <w:t>H (</w:t>
            </w:r>
            <w:proofErr w:type="spellStart"/>
            <w:r w:rsidRPr="00AD5BA3">
              <w:rPr>
                <w:b/>
                <w:bCs/>
                <w:color w:val="000000"/>
              </w:rPr>
              <w:t>hartree</w:t>
            </w:r>
            <w:proofErr w:type="spellEnd"/>
            <w:r w:rsidRPr="00AD5BA3">
              <w:rPr>
                <w:b/>
                <w:bCs/>
                <w:color w:val="000000"/>
              </w:rPr>
              <w:t>)</w:t>
            </w:r>
          </w:p>
        </w:tc>
        <w:tc>
          <w:tcPr>
            <w:tcW w:w="1314" w:type="dxa"/>
            <w:vAlign w:val="center"/>
          </w:tcPr>
          <w:p w14:paraId="3C374642" w14:textId="77777777" w:rsidR="00CB750D" w:rsidRPr="00AD5BA3" w:rsidRDefault="00CB750D" w:rsidP="00CB750D">
            <w:pPr>
              <w:jc w:val="center"/>
              <w:rPr>
                <w:b/>
                <w:bCs/>
                <w:color w:val="000000"/>
              </w:rPr>
            </w:pPr>
            <w:r w:rsidRPr="00AD5BA3">
              <w:rPr>
                <w:b/>
                <w:bCs/>
                <w:color w:val="000000"/>
              </w:rPr>
              <w:t>S(cal/</w:t>
            </w:r>
            <w:proofErr w:type="spellStart"/>
            <w:r w:rsidRPr="00AD5BA3">
              <w:rPr>
                <w:b/>
                <w:bCs/>
                <w:color w:val="000000"/>
              </w:rPr>
              <w:t>Kmol</w:t>
            </w:r>
            <w:proofErr w:type="spellEnd"/>
            <w:r w:rsidRPr="00AD5BA3">
              <w:rPr>
                <w:b/>
                <w:bCs/>
                <w:color w:val="000000"/>
              </w:rPr>
              <w:t>)</w:t>
            </w:r>
          </w:p>
        </w:tc>
        <w:tc>
          <w:tcPr>
            <w:tcW w:w="1308" w:type="dxa"/>
            <w:vAlign w:val="center"/>
          </w:tcPr>
          <w:p w14:paraId="2F8F346F" w14:textId="77777777" w:rsidR="00CB750D" w:rsidRPr="00AD5BA3" w:rsidRDefault="00CB750D" w:rsidP="00CB750D">
            <w:pPr>
              <w:jc w:val="center"/>
              <w:rPr>
                <w:b/>
                <w:bCs/>
                <w:color w:val="000000"/>
              </w:rPr>
            </w:pPr>
            <w:r w:rsidRPr="00AD5BA3">
              <w:rPr>
                <w:b/>
                <w:bCs/>
                <w:color w:val="000000"/>
              </w:rPr>
              <w:t>G(</w:t>
            </w:r>
            <w:proofErr w:type="spellStart"/>
            <w:r w:rsidRPr="00AD5BA3">
              <w:rPr>
                <w:b/>
                <w:bCs/>
                <w:color w:val="000000"/>
              </w:rPr>
              <w:t>hartree</w:t>
            </w:r>
            <w:proofErr w:type="spellEnd"/>
            <w:r w:rsidRPr="00AD5BA3">
              <w:rPr>
                <w:b/>
                <w:bCs/>
                <w:color w:val="000000"/>
              </w:rPr>
              <w:t>)</w:t>
            </w:r>
          </w:p>
        </w:tc>
      </w:tr>
      <w:tr w:rsidR="00CB750D" w:rsidRPr="00AD5BA3" w14:paraId="0C313D00" w14:textId="77777777" w:rsidTr="00CB750D">
        <w:trPr>
          <w:jc w:val="center"/>
        </w:trPr>
        <w:tc>
          <w:tcPr>
            <w:tcW w:w="2122" w:type="dxa"/>
            <w:vAlign w:val="center"/>
          </w:tcPr>
          <w:p w14:paraId="3027D266" w14:textId="77777777" w:rsidR="00CB750D" w:rsidRPr="00AD5BA3" w:rsidRDefault="00CB750D" w:rsidP="00CB750D">
            <w:pPr>
              <w:jc w:val="center"/>
              <w:rPr>
                <w:b/>
              </w:rPr>
            </w:pPr>
            <w:proofErr w:type="spellStart"/>
            <w:r w:rsidRPr="00AD5BA3">
              <w:rPr>
                <w:b/>
              </w:rPr>
              <w:t>Aminocoumarin</w:t>
            </w:r>
            <w:proofErr w:type="spellEnd"/>
          </w:p>
        </w:tc>
        <w:tc>
          <w:tcPr>
            <w:tcW w:w="1190" w:type="dxa"/>
            <w:vAlign w:val="center"/>
          </w:tcPr>
          <w:p w14:paraId="02BF6601" w14:textId="69959E95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-782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16718</w:t>
            </w:r>
          </w:p>
        </w:tc>
        <w:tc>
          <w:tcPr>
            <w:tcW w:w="1301" w:type="dxa"/>
            <w:vAlign w:val="center"/>
          </w:tcPr>
          <w:p w14:paraId="03B8EAC4" w14:textId="70CE7FD8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23406</w:t>
            </w:r>
          </w:p>
        </w:tc>
        <w:tc>
          <w:tcPr>
            <w:tcW w:w="1314" w:type="dxa"/>
            <w:vAlign w:val="center"/>
          </w:tcPr>
          <w:p w14:paraId="68130FBC" w14:textId="7D637643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119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61800</w:t>
            </w:r>
          </w:p>
        </w:tc>
        <w:tc>
          <w:tcPr>
            <w:tcW w:w="1308" w:type="dxa"/>
            <w:vAlign w:val="center"/>
          </w:tcPr>
          <w:p w14:paraId="3E4F886B" w14:textId="495D0C3A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17722</w:t>
            </w:r>
          </w:p>
        </w:tc>
      </w:tr>
      <w:tr w:rsidR="00CB750D" w:rsidRPr="00AD5BA3" w14:paraId="460FD7D4" w14:textId="77777777" w:rsidTr="00CB750D">
        <w:trPr>
          <w:jc w:val="center"/>
        </w:trPr>
        <w:tc>
          <w:tcPr>
            <w:tcW w:w="2122" w:type="dxa"/>
            <w:vAlign w:val="center"/>
          </w:tcPr>
          <w:p w14:paraId="57FDF174" w14:textId="77777777" w:rsidR="00CB750D" w:rsidRPr="00AD5BA3" w:rsidRDefault="00CB750D" w:rsidP="00CB750D">
            <w:pPr>
              <w:jc w:val="center"/>
              <w:rPr>
                <w:b/>
              </w:rPr>
            </w:pPr>
            <w:r w:rsidRPr="00AD5BA3">
              <w:rPr>
                <w:b/>
                <w:i/>
              </w:rPr>
              <w:t>N</w:t>
            </w:r>
            <w:r w:rsidRPr="00AD5BA3">
              <w:rPr>
                <w:b/>
              </w:rPr>
              <w:t>-</w:t>
            </w:r>
            <w:proofErr w:type="spellStart"/>
            <w:r w:rsidRPr="00AD5BA3">
              <w:rPr>
                <w:b/>
              </w:rPr>
              <w:t>MethylMaleimide</w:t>
            </w:r>
            <w:proofErr w:type="spellEnd"/>
          </w:p>
        </w:tc>
        <w:tc>
          <w:tcPr>
            <w:tcW w:w="1190" w:type="dxa"/>
            <w:vAlign w:val="center"/>
          </w:tcPr>
          <w:p w14:paraId="4424E1C8" w14:textId="6696F13A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-398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60902</w:t>
            </w:r>
          </w:p>
        </w:tc>
        <w:tc>
          <w:tcPr>
            <w:tcW w:w="1301" w:type="dxa"/>
            <w:vAlign w:val="center"/>
          </w:tcPr>
          <w:p w14:paraId="55F68C0C" w14:textId="70C98D7C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10525</w:t>
            </w:r>
          </w:p>
        </w:tc>
        <w:tc>
          <w:tcPr>
            <w:tcW w:w="1314" w:type="dxa"/>
            <w:vAlign w:val="center"/>
          </w:tcPr>
          <w:p w14:paraId="6E6792C1" w14:textId="33038AA3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84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83600</w:t>
            </w:r>
          </w:p>
        </w:tc>
        <w:tc>
          <w:tcPr>
            <w:tcW w:w="1308" w:type="dxa"/>
            <w:vAlign w:val="center"/>
          </w:tcPr>
          <w:p w14:paraId="1675F39F" w14:textId="1FE15A5D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06494</w:t>
            </w:r>
          </w:p>
        </w:tc>
      </w:tr>
      <w:tr w:rsidR="00CB750D" w:rsidRPr="00AD5BA3" w14:paraId="2700CFFA" w14:textId="77777777" w:rsidTr="00CB750D">
        <w:trPr>
          <w:jc w:val="center"/>
        </w:trPr>
        <w:tc>
          <w:tcPr>
            <w:tcW w:w="2122" w:type="dxa"/>
            <w:vAlign w:val="center"/>
          </w:tcPr>
          <w:p w14:paraId="68D7BB47" w14:textId="77777777" w:rsidR="00CB750D" w:rsidRPr="00AD5BA3" w:rsidRDefault="00CB750D" w:rsidP="00CB750D">
            <w:pPr>
              <w:jc w:val="center"/>
              <w:rPr>
                <w:b/>
              </w:rPr>
            </w:pPr>
            <w:r w:rsidRPr="00AD5BA3">
              <w:rPr>
                <w:b/>
              </w:rPr>
              <w:t>TS4+2</w:t>
            </w:r>
            <w:r w:rsidRPr="00AD5BA3">
              <w:rPr>
                <w:b/>
                <w:vertAlign w:val="subscript"/>
              </w:rPr>
              <w:t>ENDO</w:t>
            </w:r>
          </w:p>
        </w:tc>
        <w:tc>
          <w:tcPr>
            <w:tcW w:w="1190" w:type="dxa"/>
            <w:vAlign w:val="center"/>
          </w:tcPr>
          <w:p w14:paraId="373875C6" w14:textId="79EC883E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-1180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7722</w:t>
            </w:r>
          </w:p>
        </w:tc>
        <w:tc>
          <w:tcPr>
            <w:tcW w:w="1301" w:type="dxa"/>
            <w:vAlign w:val="center"/>
          </w:tcPr>
          <w:p w14:paraId="0C0B04C0" w14:textId="154810B7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33999</w:t>
            </w:r>
          </w:p>
        </w:tc>
        <w:tc>
          <w:tcPr>
            <w:tcW w:w="1314" w:type="dxa"/>
            <w:vAlign w:val="center"/>
          </w:tcPr>
          <w:p w14:paraId="1DC1E8BC" w14:textId="48D73AC1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150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80100</w:t>
            </w:r>
          </w:p>
        </w:tc>
        <w:tc>
          <w:tcPr>
            <w:tcW w:w="1308" w:type="dxa"/>
            <w:vAlign w:val="center"/>
          </w:tcPr>
          <w:p w14:paraId="330A2381" w14:textId="08B84556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26834</w:t>
            </w:r>
          </w:p>
        </w:tc>
      </w:tr>
      <w:tr w:rsidR="00CB750D" w:rsidRPr="00AD5BA3" w14:paraId="0E8E0A09" w14:textId="77777777" w:rsidTr="00CB750D">
        <w:trPr>
          <w:jc w:val="center"/>
        </w:trPr>
        <w:tc>
          <w:tcPr>
            <w:tcW w:w="2122" w:type="dxa"/>
            <w:vAlign w:val="center"/>
          </w:tcPr>
          <w:p w14:paraId="65376191" w14:textId="77777777" w:rsidR="00CB750D" w:rsidRPr="00AD5BA3" w:rsidRDefault="00CB750D" w:rsidP="00CB750D">
            <w:pPr>
              <w:jc w:val="center"/>
              <w:rPr>
                <w:b/>
              </w:rPr>
            </w:pPr>
            <w:r w:rsidRPr="00AD5BA3">
              <w:rPr>
                <w:b/>
              </w:rPr>
              <w:t>TS4+2</w:t>
            </w:r>
            <w:r w:rsidRPr="00AD5BA3">
              <w:rPr>
                <w:b/>
                <w:vertAlign w:val="subscript"/>
              </w:rPr>
              <w:t>EXO</w:t>
            </w:r>
          </w:p>
        </w:tc>
        <w:tc>
          <w:tcPr>
            <w:tcW w:w="1190" w:type="dxa"/>
            <w:vAlign w:val="center"/>
          </w:tcPr>
          <w:p w14:paraId="18A6D6EA" w14:textId="1C51A6CC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-1180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7679</w:t>
            </w:r>
          </w:p>
        </w:tc>
        <w:tc>
          <w:tcPr>
            <w:tcW w:w="1301" w:type="dxa"/>
            <w:vAlign w:val="center"/>
          </w:tcPr>
          <w:p w14:paraId="538F7D50" w14:textId="459FDDB2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33997</w:t>
            </w:r>
          </w:p>
        </w:tc>
        <w:tc>
          <w:tcPr>
            <w:tcW w:w="1314" w:type="dxa"/>
            <w:vAlign w:val="center"/>
          </w:tcPr>
          <w:p w14:paraId="42C749A4" w14:textId="6AF34F30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153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59400</w:t>
            </w:r>
          </w:p>
        </w:tc>
        <w:tc>
          <w:tcPr>
            <w:tcW w:w="1308" w:type="dxa"/>
            <w:vAlign w:val="center"/>
          </w:tcPr>
          <w:p w14:paraId="726101C6" w14:textId="78A2216A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26699</w:t>
            </w:r>
          </w:p>
        </w:tc>
      </w:tr>
      <w:tr w:rsidR="00CB750D" w:rsidRPr="00AD5BA3" w14:paraId="6326D153" w14:textId="77777777" w:rsidTr="00CB750D">
        <w:trPr>
          <w:jc w:val="center"/>
        </w:trPr>
        <w:tc>
          <w:tcPr>
            <w:tcW w:w="2122" w:type="dxa"/>
            <w:vAlign w:val="center"/>
          </w:tcPr>
          <w:p w14:paraId="7A23AD8B" w14:textId="77777777" w:rsidR="00CB750D" w:rsidRPr="00AD5BA3" w:rsidRDefault="00CB750D" w:rsidP="00CB750D">
            <w:pPr>
              <w:jc w:val="center"/>
              <w:rPr>
                <w:b/>
                <w:color w:val="000000"/>
              </w:rPr>
            </w:pPr>
            <w:proofErr w:type="spellStart"/>
            <w:r w:rsidRPr="00AD5BA3">
              <w:rPr>
                <w:b/>
                <w:color w:val="000000"/>
              </w:rPr>
              <w:t>Bicyclo</w:t>
            </w:r>
            <w:r w:rsidRPr="00AD5BA3">
              <w:rPr>
                <w:b/>
                <w:color w:val="000000"/>
                <w:vertAlign w:val="subscript"/>
              </w:rPr>
              <w:t>ENDO</w:t>
            </w:r>
            <w:proofErr w:type="spellEnd"/>
          </w:p>
        </w:tc>
        <w:tc>
          <w:tcPr>
            <w:tcW w:w="1190" w:type="dxa"/>
            <w:vAlign w:val="center"/>
          </w:tcPr>
          <w:p w14:paraId="45C5A921" w14:textId="43D01DD6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-1180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8100</w:t>
            </w:r>
          </w:p>
        </w:tc>
        <w:tc>
          <w:tcPr>
            <w:tcW w:w="1301" w:type="dxa"/>
            <w:vAlign w:val="center"/>
          </w:tcPr>
          <w:p w14:paraId="4AF62596" w14:textId="2CBBC314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34323</w:t>
            </w:r>
          </w:p>
        </w:tc>
        <w:tc>
          <w:tcPr>
            <w:tcW w:w="1314" w:type="dxa"/>
            <w:vAlign w:val="center"/>
          </w:tcPr>
          <w:p w14:paraId="600CDA16" w14:textId="01FC350F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149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91000</w:t>
            </w:r>
          </w:p>
        </w:tc>
        <w:tc>
          <w:tcPr>
            <w:tcW w:w="1308" w:type="dxa"/>
            <w:vAlign w:val="center"/>
          </w:tcPr>
          <w:p w14:paraId="68175BBA" w14:textId="73E1E615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27200</w:t>
            </w:r>
          </w:p>
        </w:tc>
      </w:tr>
      <w:tr w:rsidR="00CB750D" w:rsidRPr="00AD5BA3" w14:paraId="5EA43CE1" w14:textId="77777777" w:rsidTr="00CB750D">
        <w:trPr>
          <w:jc w:val="center"/>
        </w:trPr>
        <w:tc>
          <w:tcPr>
            <w:tcW w:w="2122" w:type="dxa"/>
            <w:vAlign w:val="center"/>
          </w:tcPr>
          <w:p w14:paraId="6339466D" w14:textId="77777777" w:rsidR="00CB750D" w:rsidRPr="00AD5BA3" w:rsidRDefault="00CB750D" w:rsidP="00CB750D">
            <w:pPr>
              <w:jc w:val="center"/>
              <w:rPr>
                <w:b/>
                <w:color w:val="000000"/>
              </w:rPr>
            </w:pPr>
            <w:proofErr w:type="spellStart"/>
            <w:r w:rsidRPr="00AD5BA3">
              <w:rPr>
                <w:b/>
                <w:color w:val="000000"/>
              </w:rPr>
              <w:t>Bicyclo</w:t>
            </w:r>
            <w:r w:rsidRPr="00AD5BA3">
              <w:rPr>
                <w:b/>
                <w:color w:val="000000"/>
                <w:vertAlign w:val="subscript"/>
              </w:rPr>
              <w:t>EXO</w:t>
            </w:r>
            <w:proofErr w:type="spellEnd"/>
          </w:p>
        </w:tc>
        <w:tc>
          <w:tcPr>
            <w:tcW w:w="1190" w:type="dxa"/>
            <w:vAlign w:val="center"/>
          </w:tcPr>
          <w:p w14:paraId="274FA54E" w14:textId="2ECE50EE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-1180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8132</w:t>
            </w:r>
          </w:p>
        </w:tc>
        <w:tc>
          <w:tcPr>
            <w:tcW w:w="1301" w:type="dxa"/>
            <w:vAlign w:val="center"/>
          </w:tcPr>
          <w:p w14:paraId="358575C8" w14:textId="6C217066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34384</w:t>
            </w:r>
          </w:p>
        </w:tc>
        <w:tc>
          <w:tcPr>
            <w:tcW w:w="1314" w:type="dxa"/>
            <w:vAlign w:val="center"/>
          </w:tcPr>
          <w:p w14:paraId="5C044854" w14:textId="4A302CA9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149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17000</w:t>
            </w:r>
          </w:p>
        </w:tc>
        <w:tc>
          <w:tcPr>
            <w:tcW w:w="1308" w:type="dxa"/>
            <w:vAlign w:val="center"/>
          </w:tcPr>
          <w:p w14:paraId="2B57B414" w14:textId="48524490" w:rsidR="00CB750D" w:rsidRPr="00AD5BA3" w:rsidRDefault="00CB750D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27296</w:t>
            </w:r>
          </w:p>
        </w:tc>
      </w:tr>
    </w:tbl>
    <w:p w14:paraId="74FCF270" w14:textId="77777777" w:rsidR="00EF22FA" w:rsidRDefault="00EF22FA" w:rsidP="00EF22FA">
      <w:pPr>
        <w:rPr>
          <w:lang w:val="en-US"/>
        </w:rPr>
      </w:pPr>
    </w:p>
    <w:p w14:paraId="024F1C82" w14:textId="77777777" w:rsidR="00AD5BA3" w:rsidRDefault="00AD5BA3" w:rsidP="00EF22FA">
      <w:pPr>
        <w:rPr>
          <w:lang w:val="en-US"/>
        </w:rPr>
      </w:pPr>
    </w:p>
    <w:p w14:paraId="30054FFD" w14:textId="77777777" w:rsidR="00AD5BA3" w:rsidRPr="00CB750D" w:rsidRDefault="00AD5BA3" w:rsidP="00EF22FA">
      <w:pPr>
        <w:rPr>
          <w:lang w:val="en-US"/>
        </w:rPr>
      </w:pPr>
    </w:p>
    <w:p w14:paraId="2DD71F98" w14:textId="05917B48" w:rsidR="00CB750D" w:rsidRPr="00AD5BA3" w:rsidRDefault="00CB750D" w:rsidP="00CB750D">
      <w:pPr>
        <w:rPr>
          <w:rFonts w:ascii="Times New Roman" w:hAnsi="Times New Roman" w:cs="Times New Roman"/>
          <w:lang w:val="en-US"/>
        </w:rPr>
      </w:pPr>
      <w:r w:rsidRPr="00AD5BA3">
        <w:rPr>
          <w:rFonts w:ascii="Times New Roman" w:hAnsi="Times New Roman" w:cs="Times New Roman"/>
          <w:b/>
          <w:lang w:val="en-US"/>
        </w:rPr>
        <w:t>Table S2.</w:t>
      </w:r>
      <w:r w:rsidRPr="00AD5BA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AD5BA3">
        <w:rPr>
          <w:rFonts w:ascii="Times New Roman" w:hAnsi="Times New Roman" w:cs="Times New Roman"/>
          <w:lang w:val="en-US"/>
        </w:rPr>
        <w:t>Calculated energy barriers including the temperature thermodynamic effect.</w:t>
      </w:r>
      <w:proofErr w:type="gramEnd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09"/>
        <w:gridCol w:w="1160"/>
        <w:gridCol w:w="1160"/>
        <w:gridCol w:w="1222"/>
        <w:gridCol w:w="1160"/>
        <w:gridCol w:w="1345"/>
        <w:gridCol w:w="1150"/>
      </w:tblGrid>
      <w:tr w:rsidR="00EF22FA" w:rsidRPr="00AD5BA3" w14:paraId="7C34BF31" w14:textId="77777777" w:rsidTr="00CB750D">
        <w:trPr>
          <w:jc w:val="center"/>
        </w:trPr>
        <w:tc>
          <w:tcPr>
            <w:tcW w:w="1309" w:type="dxa"/>
            <w:vAlign w:val="center"/>
          </w:tcPr>
          <w:p w14:paraId="22A9101D" w14:textId="77777777" w:rsidR="00EF22FA" w:rsidRPr="00AD5BA3" w:rsidRDefault="00EF22FA" w:rsidP="00CB750D">
            <w:pPr>
              <w:jc w:val="center"/>
              <w:rPr>
                <w:lang w:val="en-US"/>
              </w:rPr>
            </w:pPr>
          </w:p>
        </w:tc>
        <w:tc>
          <w:tcPr>
            <w:tcW w:w="1160" w:type="dxa"/>
            <w:vAlign w:val="center"/>
          </w:tcPr>
          <w:p w14:paraId="4ADBE12E" w14:textId="27088495" w:rsidR="00EF22FA" w:rsidRPr="00AD5BA3" w:rsidRDefault="00AD5BA3" w:rsidP="00CB750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Δ</w:t>
            </w:r>
            <w:r w:rsidR="00EF22FA" w:rsidRPr="00AD5BA3">
              <w:rPr>
                <w:b/>
                <w:bCs/>
                <w:color w:val="000000"/>
              </w:rPr>
              <w:t>E (kcal/mol)</w:t>
            </w:r>
          </w:p>
        </w:tc>
        <w:tc>
          <w:tcPr>
            <w:tcW w:w="1160" w:type="dxa"/>
            <w:vAlign w:val="center"/>
          </w:tcPr>
          <w:p w14:paraId="705A87D6" w14:textId="67864079" w:rsidR="00EF22FA" w:rsidRPr="00AD5BA3" w:rsidRDefault="00AD5BA3" w:rsidP="00AD5B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Δ</w:t>
            </w:r>
            <w:r w:rsidR="00EF22FA" w:rsidRPr="00AD5BA3">
              <w:rPr>
                <w:b/>
                <w:bCs/>
                <w:color w:val="000000"/>
              </w:rPr>
              <w:t>H (kcal/mol)</w:t>
            </w:r>
          </w:p>
        </w:tc>
        <w:tc>
          <w:tcPr>
            <w:tcW w:w="1222" w:type="dxa"/>
            <w:vAlign w:val="center"/>
          </w:tcPr>
          <w:p w14:paraId="5C1A0CAF" w14:textId="348D7053" w:rsidR="00EF22FA" w:rsidRPr="00AD5BA3" w:rsidRDefault="00AD5BA3" w:rsidP="00AD5B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Δ</w:t>
            </w:r>
            <w:r w:rsidR="00EF22FA" w:rsidRPr="00AD5BA3">
              <w:rPr>
                <w:b/>
                <w:bCs/>
                <w:color w:val="000000"/>
              </w:rPr>
              <w:t>S (kcal/mol)</w:t>
            </w:r>
          </w:p>
        </w:tc>
        <w:tc>
          <w:tcPr>
            <w:tcW w:w="1160" w:type="dxa"/>
            <w:vAlign w:val="center"/>
          </w:tcPr>
          <w:p w14:paraId="6E657DA6" w14:textId="72A7BA6F" w:rsidR="00EF22FA" w:rsidRPr="00AD5BA3" w:rsidRDefault="00AD5BA3" w:rsidP="00AD5B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Δ</w:t>
            </w:r>
            <w:r w:rsidR="00EF22FA" w:rsidRPr="00AD5BA3">
              <w:rPr>
                <w:b/>
                <w:bCs/>
                <w:color w:val="000000"/>
              </w:rPr>
              <w:t>G (kcal/mol)</w:t>
            </w:r>
          </w:p>
        </w:tc>
        <w:tc>
          <w:tcPr>
            <w:tcW w:w="1345" w:type="dxa"/>
            <w:vAlign w:val="center"/>
          </w:tcPr>
          <w:p w14:paraId="46922E9C" w14:textId="1AB87A85" w:rsidR="00EF22FA" w:rsidRPr="00AD5BA3" w:rsidRDefault="00AD5BA3" w:rsidP="00AD5B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ΔΔ</w:t>
            </w:r>
            <w:r w:rsidR="00EF22FA" w:rsidRPr="00AD5BA3">
              <w:rPr>
                <w:b/>
                <w:bCs/>
                <w:color w:val="000000"/>
              </w:rPr>
              <w:t>G (kcal/mol)</w:t>
            </w:r>
          </w:p>
        </w:tc>
        <w:tc>
          <w:tcPr>
            <w:tcW w:w="1138" w:type="dxa"/>
            <w:vAlign w:val="center"/>
          </w:tcPr>
          <w:p w14:paraId="7112E053" w14:textId="4F3C13D7" w:rsidR="00EF22FA" w:rsidRPr="00AD5BA3" w:rsidRDefault="00EF22FA" w:rsidP="00AD5BA3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AD5BA3">
              <w:rPr>
                <w:b/>
                <w:bCs/>
                <w:color w:val="000000"/>
              </w:rPr>
              <w:t>Boltzman</w:t>
            </w:r>
            <w:r w:rsidR="00AD5BA3">
              <w:rPr>
                <w:b/>
                <w:bCs/>
                <w:color w:val="000000"/>
              </w:rPr>
              <w:t>n</w:t>
            </w:r>
            <w:proofErr w:type="spellEnd"/>
            <w:r w:rsidR="00AD5BA3">
              <w:rPr>
                <w:b/>
                <w:bCs/>
                <w:color w:val="000000"/>
              </w:rPr>
              <w:t xml:space="preserve"> ratios</w:t>
            </w:r>
          </w:p>
        </w:tc>
      </w:tr>
      <w:tr w:rsidR="00EF22FA" w:rsidRPr="00AD5BA3" w14:paraId="3FACC61B" w14:textId="77777777" w:rsidTr="00CB750D">
        <w:trPr>
          <w:jc w:val="center"/>
        </w:trPr>
        <w:tc>
          <w:tcPr>
            <w:tcW w:w="1309" w:type="dxa"/>
            <w:vAlign w:val="center"/>
          </w:tcPr>
          <w:p w14:paraId="0E97C259" w14:textId="77777777" w:rsidR="00EF22FA" w:rsidRPr="00AD5BA3" w:rsidRDefault="00EF22FA" w:rsidP="00CB750D">
            <w:pPr>
              <w:jc w:val="center"/>
              <w:rPr>
                <w:b/>
              </w:rPr>
            </w:pPr>
            <w:r w:rsidRPr="00AD5BA3">
              <w:rPr>
                <w:b/>
              </w:rPr>
              <w:t>TS4+2</w:t>
            </w:r>
            <w:r w:rsidRPr="00AD5BA3">
              <w:rPr>
                <w:b/>
                <w:vertAlign w:val="subscript"/>
              </w:rPr>
              <w:t>ENDO</w:t>
            </w:r>
          </w:p>
        </w:tc>
        <w:tc>
          <w:tcPr>
            <w:tcW w:w="1160" w:type="dxa"/>
            <w:vAlign w:val="center"/>
          </w:tcPr>
          <w:p w14:paraId="6F079A6F" w14:textId="526972B6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2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47265</w:t>
            </w:r>
          </w:p>
        </w:tc>
        <w:tc>
          <w:tcPr>
            <w:tcW w:w="1160" w:type="dxa"/>
            <w:vAlign w:val="center"/>
          </w:tcPr>
          <w:p w14:paraId="11BC86D1" w14:textId="0B4A570C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2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89998</w:t>
            </w:r>
          </w:p>
        </w:tc>
        <w:tc>
          <w:tcPr>
            <w:tcW w:w="1222" w:type="dxa"/>
            <w:vAlign w:val="center"/>
          </w:tcPr>
          <w:p w14:paraId="088CC863" w14:textId="3FFB28DF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-15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99664</w:t>
            </w:r>
          </w:p>
        </w:tc>
        <w:tc>
          <w:tcPr>
            <w:tcW w:w="1160" w:type="dxa"/>
            <w:vAlign w:val="center"/>
          </w:tcPr>
          <w:p w14:paraId="1BF023E2" w14:textId="57535572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18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89708</w:t>
            </w:r>
          </w:p>
        </w:tc>
        <w:tc>
          <w:tcPr>
            <w:tcW w:w="1345" w:type="dxa"/>
            <w:vAlign w:val="center"/>
          </w:tcPr>
          <w:p w14:paraId="669D4521" w14:textId="77777777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0.0</w:t>
            </w:r>
          </w:p>
        </w:tc>
        <w:tc>
          <w:tcPr>
            <w:tcW w:w="1138" w:type="dxa"/>
            <w:vAlign w:val="center"/>
          </w:tcPr>
          <w:p w14:paraId="3A71ED63" w14:textId="6BCF4F0B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95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6</w:t>
            </w:r>
          </w:p>
        </w:tc>
      </w:tr>
      <w:tr w:rsidR="00EF22FA" w:rsidRPr="00AD5BA3" w14:paraId="1B2305A2" w14:textId="77777777" w:rsidTr="00CB750D">
        <w:trPr>
          <w:jc w:val="center"/>
        </w:trPr>
        <w:tc>
          <w:tcPr>
            <w:tcW w:w="1309" w:type="dxa"/>
            <w:vAlign w:val="center"/>
          </w:tcPr>
          <w:p w14:paraId="6238DD29" w14:textId="77777777" w:rsidR="00EF22FA" w:rsidRPr="00AD5BA3" w:rsidRDefault="00EF22FA" w:rsidP="00CB750D">
            <w:pPr>
              <w:jc w:val="center"/>
              <w:rPr>
                <w:b/>
              </w:rPr>
            </w:pPr>
            <w:r w:rsidRPr="00AD5BA3">
              <w:rPr>
                <w:b/>
              </w:rPr>
              <w:t>TS4+2</w:t>
            </w:r>
            <w:r w:rsidRPr="00AD5BA3">
              <w:rPr>
                <w:b/>
                <w:vertAlign w:val="subscript"/>
              </w:rPr>
              <w:t>EXO</w:t>
            </w:r>
          </w:p>
        </w:tc>
        <w:tc>
          <w:tcPr>
            <w:tcW w:w="1160" w:type="dxa"/>
            <w:vAlign w:val="center"/>
          </w:tcPr>
          <w:p w14:paraId="3A89688E" w14:textId="3FACF080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5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16008</w:t>
            </w:r>
          </w:p>
        </w:tc>
        <w:tc>
          <w:tcPr>
            <w:tcW w:w="1160" w:type="dxa"/>
            <w:vAlign w:val="center"/>
          </w:tcPr>
          <w:p w14:paraId="447CD053" w14:textId="7526F948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5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57487</w:t>
            </w:r>
          </w:p>
        </w:tc>
        <w:tc>
          <w:tcPr>
            <w:tcW w:w="1222" w:type="dxa"/>
            <w:vAlign w:val="center"/>
          </w:tcPr>
          <w:p w14:paraId="0350D799" w14:textId="7FB1460D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-15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16391</w:t>
            </w:r>
          </w:p>
        </w:tc>
        <w:tc>
          <w:tcPr>
            <w:tcW w:w="1160" w:type="dxa"/>
            <w:vAlign w:val="center"/>
          </w:tcPr>
          <w:p w14:paraId="4F6BBB15" w14:textId="057669B1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20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73926</w:t>
            </w:r>
          </w:p>
        </w:tc>
        <w:tc>
          <w:tcPr>
            <w:tcW w:w="1345" w:type="dxa"/>
            <w:vAlign w:val="center"/>
          </w:tcPr>
          <w:p w14:paraId="72F4FECD" w14:textId="57C8252E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1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84218</w:t>
            </w:r>
          </w:p>
        </w:tc>
        <w:tc>
          <w:tcPr>
            <w:tcW w:w="1138" w:type="dxa"/>
            <w:vAlign w:val="center"/>
          </w:tcPr>
          <w:p w14:paraId="3BDFFE13" w14:textId="2A0C24FE" w:rsidR="00EF22FA" w:rsidRPr="00AD5BA3" w:rsidRDefault="00EF22FA" w:rsidP="00CB750D">
            <w:pPr>
              <w:jc w:val="center"/>
              <w:rPr>
                <w:color w:val="000000"/>
              </w:rPr>
            </w:pPr>
            <w:r w:rsidRPr="00AD5BA3">
              <w:rPr>
                <w:color w:val="000000"/>
              </w:rPr>
              <w:t>4</w:t>
            </w:r>
            <w:r w:rsidR="00AD5BA3">
              <w:rPr>
                <w:color w:val="000000"/>
              </w:rPr>
              <w:t>.</w:t>
            </w:r>
            <w:r w:rsidRPr="00AD5BA3">
              <w:rPr>
                <w:color w:val="000000"/>
              </w:rPr>
              <w:t>4</w:t>
            </w:r>
          </w:p>
        </w:tc>
      </w:tr>
    </w:tbl>
    <w:p w14:paraId="299BCC74" w14:textId="77777777" w:rsidR="00EF22FA" w:rsidRDefault="00EF22FA" w:rsidP="00EF22FA"/>
    <w:p w14:paraId="3240F524" w14:textId="77777777" w:rsidR="00AD5BA3" w:rsidRDefault="00AD5BA3" w:rsidP="00EF22FA"/>
    <w:p w14:paraId="19312797" w14:textId="77777777" w:rsidR="00C04420" w:rsidRDefault="00C04420" w:rsidP="00EF22FA"/>
    <w:p w14:paraId="0DC898E3" w14:textId="77777777" w:rsidR="00C04420" w:rsidRDefault="00C04420" w:rsidP="00EF22FA"/>
    <w:p w14:paraId="58FF453F" w14:textId="77777777" w:rsidR="00EF22FA" w:rsidRPr="00EC15D3" w:rsidRDefault="00EF22FA" w:rsidP="00EC15D3">
      <w:pPr>
        <w:pStyle w:val="Ttulo2"/>
      </w:pPr>
      <w:bookmarkStart w:id="3" w:name="_Toc13127719"/>
      <w:r w:rsidRPr="00EC15D3">
        <w:lastRenderedPageBreak/>
        <w:t>References</w:t>
      </w:r>
      <w:bookmarkEnd w:id="3"/>
    </w:p>
    <w:p w14:paraId="2FB918A5" w14:textId="77777777" w:rsidR="00AD5BA3" w:rsidRPr="00AD5BA3" w:rsidRDefault="00EF22FA" w:rsidP="00AD5BA3">
      <w:pPr>
        <w:pStyle w:val="EndNoteBibliography"/>
        <w:spacing w:after="0"/>
        <w:ind w:left="720" w:hanging="720"/>
      </w:pPr>
      <w:r>
        <w:rPr>
          <w:rFonts w:ascii="Calibri" w:hAnsi="Calibri" w:cs="Calibri"/>
        </w:rPr>
        <w:fldChar w:fldCharType="begin"/>
      </w:r>
      <w:r>
        <w:instrText xml:space="preserve"> ADDIN EN.REFLIST </w:instrText>
      </w:r>
      <w:r>
        <w:rPr>
          <w:rFonts w:ascii="Calibri" w:hAnsi="Calibri" w:cs="Calibri"/>
        </w:rPr>
        <w:fldChar w:fldCharType="separate"/>
      </w:r>
      <w:r w:rsidR="00AD5BA3" w:rsidRPr="00AD5BA3">
        <w:t>1.</w:t>
      </w:r>
      <w:r w:rsidR="00AD5BA3" w:rsidRPr="00AD5BA3">
        <w:tab/>
        <w:t>M. J. T. Frisch, G. W.; Schlegel, H. B.; Scuseria, G. E.; Robb, M. A.; Cheeseman, J. R.; Scalmani, G.; Barone, V.; Petersson, G. A.; Nakatsuji, H.; Li, X.; Caricato, M.; Marenich, A. V.; Bloino, J.; Janesko, B. G.; Gomperts, R.; Mennucci, B.; Hratchian, H. P.; Ortiz, J. V.; Izmaylov, A. F.; Sonnenberg, J. L.; Williams-Young, D.; Ding, F.; Lipparini, F.; Egidi, F.; Goings, J.; Peng, B.; Petrone, A.; Henderson, T.; Ranasinghe, D.; Zakrzewski, V. G.; Gao, J.; Rega, N.; Zheng, G.; Liang, W.; Hada, M.; Ehara, M.; Toyota, K.; Fukuda, R.; Hasegawa, J.; Ishida, M.; Nakajima, T.; Honda, Y.; Kitao, O.; Nakai, H.; Vreven, T.; Throssell, K.; Montgomery, J. A., Jr.; Peralta, J. E.; Ogliaro, F.; Bearpark, M. J.; Heyd, J. J.; Brothers, E. N.; Kudin, K. N.; Staroverov, V. N.; Keith, T. A.; Kobayashi, R.; Normand, J.; Raghavachari, K.; Rendell, A. P.; Burant, J. C.; Iyengar, S. S.; Tomasi, J.; Cossi, M.; Millam, J. M.; Klene, M.; Adamo, C.; Cammi, R.; Ochterski, J. W.; Martin, R. L.; Morokuma, K.; Farkas, O.; Foresman, J. B.; Fox, D. J., Gaussian 16, Revision B.01, Gaussian, Inc., Wallingford CT2016.</w:t>
      </w:r>
    </w:p>
    <w:p w14:paraId="11C633CE" w14:textId="77777777" w:rsidR="00AD5BA3" w:rsidRPr="00AD5BA3" w:rsidRDefault="00AD5BA3" w:rsidP="00AD5BA3">
      <w:pPr>
        <w:pStyle w:val="EndNoteBibliography"/>
        <w:spacing w:after="0"/>
        <w:ind w:left="720" w:hanging="720"/>
      </w:pPr>
      <w:r w:rsidRPr="00AD5BA3">
        <w:t>2.</w:t>
      </w:r>
      <w:r w:rsidRPr="00AD5BA3">
        <w:tab/>
        <w:t xml:space="preserve">Y. Zhao and D. G. Truhlar, </w:t>
      </w:r>
      <w:r w:rsidRPr="00AD5BA3">
        <w:rPr>
          <w:i/>
        </w:rPr>
        <w:t>Theor. Chem. Acc.</w:t>
      </w:r>
      <w:r w:rsidRPr="00AD5BA3">
        <w:t xml:space="preserve">, 2008, </w:t>
      </w:r>
      <w:r w:rsidRPr="00AD5BA3">
        <w:rPr>
          <w:b/>
        </w:rPr>
        <w:t>120</w:t>
      </w:r>
      <w:r w:rsidRPr="00AD5BA3">
        <w:t>, 215-241.</w:t>
      </w:r>
    </w:p>
    <w:p w14:paraId="46D4E9FB" w14:textId="77777777" w:rsidR="00AD5BA3" w:rsidRPr="00AD5BA3" w:rsidRDefault="00AD5BA3" w:rsidP="00AD5BA3">
      <w:pPr>
        <w:pStyle w:val="EndNoteBibliography"/>
        <w:spacing w:after="0"/>
        <w:ind w:left="720" w:hanging="720"/>
      </w:pPr>
      <w:r w:rsidRPr="00AD5BA3">
        <w:t>3.</w:t>
      </w:r>
      <w:r w:rsidRPr="00AD5BA3">
        <w:tab/>
        <w:t xml:space="preserve">W. J. Hehre, L. Radom, J. A. Pople and P. v. R. Schleyer, </w:t>
      </w:r>
      <w:r w:rsidRPr="00AD5BA3">
        <w:rPr>
          <w:i/>
        </w:rPr>
        <w:t>Ab Initio Molecular Orbital Theory</w:t>
      </w:r>
      <w:r w:rsidRPr="00AD5BA3">
        <w:t>, Wiley, New York1986.</w:t>
      </w:r>
    </w:p>
    <w:p w14:paraId="4F39179B" w14:textId="77777777" w:rsidR="00AD5BA3" w:rsidRPr="00AD5BA3" w:rsidRDefault="00AD5BA3" w:rsidP="00AD5BA3">
      <w:pPr>
        <w:pStyle w:val="EndNoteBibliography"/>
        <w:spacing w:after="0"/>
        <w:ind w:left="720" w:hanging="720"/>
      </w:pPr>
      <w:r w:rsidRPr="00AD5BA3">
        <w:t>4.</w:t>
      </w:r>
      <w:r w:rsidRPr="00AD5BA3">
        <w:tab/>
        <w:t xml:space="preserve">(a) G. Scalmani and M. J. Frisch, </w:t>
      </w:r>
      <w:r w:rsidRPr="00AD5BA3">
        <w:rPr>
          <w:i/>
        </w:rPr>
        <w:t>J Chem Phys</w:t>
      </w:r>
      <w:r w:rsidRPr="00AD5BA3">
        <w:t xml:space="preserve">, 2010, </w:t>
      </w:r>
      <w:r w:rsidRPr="00AD5BA3">
        <w:rPr>
          <w:b/>
        </w:rPr>
        <w:t>132</w:t>
      </w:r>
      <w:r w:rsidRPr="00AD5BA3">
        <w:t xml:space="preserve">, 114110; (b) J. Tomasi, B. Mennucci and E. Cancès, </w:t>
      </w:r>
      <w:r w:rsidRPr="00AD5BA3">
        <w:rPr>
          <w:i/>
        </w:rPr>
        <w:t>Journal of Molecular Structure: THEOCHEM</w:t>
      </w:r>
      <w:r w:rsidRPr="00AD5BA3">
        <w:t xml:space="preserve">, 1999, </w:t>
      </w:r>
      <w:r w:rsidRPr="00AD5BA3">
        <w:rPr>
          <w:b/>
        </w:rPr>
        <w:t>464</w:t>
      </w:r>
      <w:r w:rsidRPr="00AD5BA3">
        <w:t xml:space="preserve">, 211-226; (c) V. Barone, M. Cossi and J. Tomasi, </w:t>
      </w:r>
      <w:r w:rsidRPr="00AD5BA3">
        <w:rPr>
          <w:i/>
        </w:rPr>
        <w:t>J. Comput. Chem.</w:t>
      </w:r>
      <w:r w:rsidRPr="00AD5BA3">
        <w:t xml:space="preserve">, 1998, </w:t>
      </w:r>
      <w:r w:rsidRPr="00AD5BA3">
        <w:rPr>
          <w:b/>
        </w:rPr>
        <w:t>19</w:t>
      </w:r>
      <w:r w:rsidRPr="00AD5BA3">
        <w:t xml:space="preserve">, 404-417; (d) E. Cancès, B. Mennucci and J. Tomasi, </w:t>
      </w:r>
      <w:r w:rsidRPr="00AD5BA3">
        <w:rPr>
          <w:i/>
        </w:rPr>
        <w:t>The Journal of Chemical Physics</w:t>
      </w:r>
      <w:r w:rsidRPr="00AD5BA3">
        <w:t xml:space="preserve">, 1997, </w:t>
      </w:r>
      <w:r w:rsidRPr="00AD5BA3">
        <w:rPr>
          <w:b/>
        </w:rPr>
        <w:t>107</w:t>
      </w:r>
      <w:r w:rsidRPr="00AD5BA3">
        <w:t xml:space="preserve">, 3032-3041; (e) B. Mennucci and J. Tomasi, </w:t>
      </w:r>
      <w:r w:rsidRPr="00AD5BA3">
        <w:rPr>
          <w:i/>
        </w:rPr>
        <w:t>The Journal of Chemical Physics</w:t>
      </w:r>
      <w:r w:rsidRPr="00AD5BA3">
        <w:t xml:space="preserve">, 1997, </w:t>
      </w:r>
      <w:r w:rsidRPr="00AD5BA3">
        <w:rPr>
          <w:b/>
        </w:rPr>
        <w:t>106</w:t>
      </w:r>
      <w:r w:rsidRPr="00AD5BA3">
        <w:t xml:space="preserve">, 5151-5158; (f) V. Barone, M. Cossi and J. Tomasi, </w:t>
      </w:r>
      <w:r w:rsidRPr="00AD5BA3">
        <w:rPr>
          <w:i/>
        </w:rPr>
        <w:t>The Journal of Chemical Physics</w:t>
      </w:r>
      <w:r w:rsidRPr="00AD5BA3">
        <w:t xml:space="preserve">, 1997, </w:t>
      </w:r>
      <w:r w:rsidRPr="00AD5BA3">
        <w:rPr>
          <w:b/>
        </w:rPr>
        <w:t>107</w:t>
      </w:r>
      <w:r w:rsidRPr="00AD5BA3">
        <w:t>, 3210-3221.</w:t>
      </w:r>
    </w:p>
    <w:p w14:paraId="3D49D177" w14:textId="28B8A906" w:rsidR="00EF22FA" w:rsidRPr="00EF22FA" w:rsidRDefault="00EF22FA" w:rsidP="00EF22F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end"/>
      </w:r>
    </w:p>
    <w:p w14:paraId="4B4F8E57" w14:textId="77777777" w:rsidR="00EF22FA" w:rsidRPr="00EF22FA" w:rsidRDefault="00EF22FA" w:rsidP="00EF22FA">
      <w:pPr>
        <w:rPr>
          <w:lang w:val="en-US"/>
        </w:rPr>
      </w:pPr>
      <w:r w:rsidRPr="00EF22FA">
        <w:rPr>
          <w:lang w:val="en-US"/>
        </w:rPr>
        <w:br w:type="page"/>
      </w:r>
    </w:p>
    <w:p w14:paraId="6C5D0272" w14:textId="7E82439C" w:rsidR="006A7AE1" w:rsidRPr="00EF22FA" w:rsidRDefault="00D11704" w:rsidP="00EC15D3">
      <w:pPr>
        <w:pStyle w:val="Ttulo2"/>
      </w:pPr>
      <w:bookmarkStart w:id="4" w:name="_Toc13127720"/>
      <w:r w:rsidRPr="00EF22FA">
        <w:lastRenderedPageBreak/>
        <w:t>NMR Spectra</w:t>
      </w:r>
      <w:bookmarkEnd w:id="1"/>
      <w:r w:rsidR="000F34C7" w:rsidRPr="00EF22FA">
        <w:t xml:space="preserve"> of </w:t>
      </w:r>
      <w:proofErr w:type="spellStart"/>
      <w:r w:rsidR="000F34C7" w:rsidRPr="00EF22FA">
        <w:t>Coumarins</w:t>
      </w:r>
      <w:bookmarkEnd w:id="4"/>
      <w:proofErr w:type="spellEnd"/>
    </w:p>
    <w:p w14:paraId="4A511C6B" w14:textId="77777777" w:rsidR="00AA6C19" w:rsidRPr="00AA6C19" w:rsidRDefault="00AA6C19" w:rsidP="00AA6C19">
      <w:pPr>
        <w:rPr>
          <w:lang w:val="en-US"/>
        </w:rPr>
      </w:pPr>
    </w:p>
    <w:p w14:paraId="5C692F86" w14:textId="2F2E2E45" w:rsidR="00AA6C19" w:rsidRDefault="00AA6C19" w:rsidP="00AA6C19">
      <w:pPr>
        <w:rPr>
          <w:rFonts w:ascii="Times New Roman" w:hAnsi="Times New Roman"/>
          <w:b/>
          <w:lang w:val="en-US"/>
        </w:rPr>
      </w:pPr>
      <w:r w:rsidRPr="00BB3D02">
        <w:rPr>
          <w:rFonts w:ascii="Times New Roman" w:hAnsi="Times New Roman"/>
          <w:b/>
          <w:lang w:val="en-US"/>
        </w:rPr>
        <w:t>3-Benzoyl-2</w:t>
      </w:r>
      <w:r w:rsidRPr="00BB3D02">
        <w:rPr>
          <w:rFonts w:ascii="Times New Roman" w:hAnsi="Times New Roman"/>
          <w:b/>
          <w:i/>
          <w:lang w:val="en-US"/>
        </w:rPr>
        <w:t>H</w:t>
      </w:r>
      <w:r w:rsidRPr="00BB3D02">
        <w:rPr>
          <w:rFonts w:ascii="Times New Roman" w:hAnsi="Times New Roman"/>
          <w:b/>
          <w:lang w:val="en-US"/>
        </w:rPr>
        <w:t>-chromen-2-one</w:t>
      </w:r>
      <w:r w:rsidRPr="00BB3D02">
        <w:rPr>
          <w:rFonts w:ascii="Times New Roman" w:hAnsi="Times New Roman"/>
          <w:lang w:val="en-US"/>
        </w:rPr>
        <w:t xml:space="preserve"> (</w:t>
      </w:r>
      <w:r w:rsidRPr="00BB3D02">
        <w:rPr>
          <w:rFonts w:ascii="Times New Roman" w:hAnsi="Times New Roman"/>
          <w:b/>
          <w:lang w:val="en-US"/>
        </w:rPr>
        <w:t>1</w:t>
      </w:r>
      <w:r w:rsidR="00324513">
        <w:rPr>
          <w:rFonts w:ascii="Times New Roman" w:hAnsi="Times New Roman"/>
          <w:b/>
          <w:lang w:val="en-US"/>
        </w:rPr>
        <w:t>2</w:t>
      </w:r>
      <w:r w:rsidRPr="00BB3D02">
        <w:rPr>
          <w:rFonts w:ascii="Times New Roman" w:hAnsi="Times New Roman"/>
          <w:b/>
          <w:lang w:val="en-US"/>
        </w:rPr>
        <w:t>a)</w:t>
      </w:r>
    </w:p>
    <w:p w14:paraId="24372567" w14:textId="51671C08" w:rsidR="006A7AE1" w:rsidRPr="0006780B" w:rsidRDefault="00B64A45" w:rsidP="006A7A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D1D92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-.15pt;margin-top:36.55pt;width:77.95pt;height:41.45pt;z-index:251659264">
            <v:imagedata r:id="rId10" o:title=""/>
          </v:shape>
          <o:OLEObject Type="Embed" ProgID="ChemDraw.Document.6.0" ShapeID="_x0000_s1062" DrawAspect="Content" ObjectID="_1623744370" r:id="rId11"/>
        </w:pict>
      </w:r>
      <w:r w:rsidR="00B4232B" w:rsidRPr="0006780B">
        <w:rPr>
          <w:rFonts w:ascii="Times New Roman" w:hAnsi="Times New Roman" w:cs="Times New Roman"/>
        </w:rPr>
        <w:object w:dxaOrig="16321" w:dyaOrig="11386" w14:anchorId="727B0D2B">
          <v:shape id="_x0000_i1025" type="#_x0000_t75" style="width:418.6pt;height:291.35pt" o:ole="">
            <v:imagedata r:id="rId12" o:title=""/>
          </v:shape>
          <o:OLEObject Type="Embed" ProgID="MestReNova.Document.1" ShapeID="_x0000_i1025" DrawAspect="Content" ObjectID="_1623744362" r:id="rId13"/>
        </w:object>
      </w:r>
    </w:p>
    <w:p w14:paraId="72A2AB6B" w14:textId="77777777" w:rsidR="006A7AE1" w:rsidRPr="0006780B" w:rsidRDefault="006A7AE1" w:rsidP="006A7AE1">
      <w:pPr>
        <w:rPr>
          <w:rFonts w:ascii="Times New Roman" w:hAnsi="Times New Roman" w:cs="Times New Roman"/>
        </w:rPr>
      </w:pPr>
    </w:p>
    <w:p w14:paraId="65972141" w14:textId="77777777" w:rsidR="006A7AE1" w:rsidRPr="0006780B" w:rsidRDefault="00B64A45" w:rsidP="006A7A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5B51218">
          <v:shape id="_x0000_s1063" type="#_x0000_t75" style="position:absolute;left:0;text-align:left;margin-left:-.15pt;margin-top:54.2pt;width:77.95pt;height:41.45pt;z-index:251660288">
            <v:imagedata r:id="rId10" o:title=""/>
          </v:shape>
          <o:OLEObject Type="Embed" ProgID="ChemDraw.Document.6.0" ShapeID="_x0000_s1063" DrawAspect="Content" ObjectID="_1623744371" r:id="rId14"/>
        </w:pict>
      </w:r>
      <w:r w:rsidR="006A7AE1" w:rsidRPr="0006780B">
        <w:rPr>
          <w:rFonts w:ascii="Times New Roman" w:hAnsi="Times New Roman" w:cs="Times New Roman"/>
        </w:rPr>
        <w:object w:dxaOrig="16606" w:dyaOrig="11671" w14:anchorId="3E841D14">
          <v:shape id="_x0000_i1026" type="#_x0000_t75" style="width:416.95pt;height:293.85pt" o:ole="">
            <v:imagedata r:id="rId15" o:title=""/>
          </v:shape>
          <o:OLEObject Type="Embed" ProgID="MestReNova.Document.1" ShapeID="_x0000_i1026" DrawAspect="Content" ObjectID="_1623744363" r:id="rId16"/>
        </w:object>
      </w:r>
      <w:r w:rsidR="006A7AE1" w:rsidRPr="0006780B">
        <w:rPr>
          <w:rFonts w:ascii="Times New Roman" w:hAnsi="Times New Roman" w:cs="Times New Roman"/>
        </w:rPr>
        <w:br w:type="page"/>
      </w:r>
    </w:p>
    <w:p w14:paraId="07A5F306" w14:textId="09A0FBA1" w:rsidR="00AA6C19" w:rsidRDefault="00AA6C19" w:rsidP="00AA6C19">
      <w:pPr>
        <w:rPr>
          <w:rFonts w:ascii="Times New Roman" w:hAnsi="Times New Roman"/>
          <w:b/>
          <w:lang w:val="en-US"/>
        </w:rPr>
      </w:pPr>
      <w:r w:rsidRPr="00BB3D02">
        <w:rPr>
          <w:rFonts w:ascii="Times New Roman" w:hAnsi="Times New Roman"/>
          <w:b/>
          <w:lang w:val="en-US"/>
        </w:rPr>
        <w:lastRenderedPageBreak/>
        <w:t>3-Benzoyl-6-bromo-2</w:t>
      </w:r>
      <w:r w:rsidRPr="00BB3D02">
        <w:rPr>
          <w:rFonts w:ascii="Times New Roman" w:hAnsi="Times New Roman"/>
          <w:b/>
          <w:i/>
          <w:lang w:val="en-US"/>
        </w:rPr>
        <w:t>H</w:t>
      </w:r>
      <w:r w:rsidRPr="00BB3D02">
        <w:rPr>
          <w:rFonts w:ascii="Times New Roman" w:hAnsi="Times New Roman"/>
          <w:b/>
          <w:lang w:val="en-US"/>
        </w:rPr>
        <w:t>-chromen-2-one (1</w:t>
      </w:r>
      <w:r w:rsidR="00324513">
        <w:rPr>
          <w:rFonts w:ascii="Times New Roman" w:hAnsi="Times New Roman"/>
          <w:b/>
          <w:lang w:val="en-US"/>
        </w:rPr>
        <w:t>2</w:t>
      </w:r>
      <w:r w:rsidRPr="00BB3D02">
        <w:rPr>
          <w:rFonts w:ascii="Times New Roman" w:hAnsi="Times New Roman"/>
          <w:b/>
          <w:lang w:val="en-US"/>
        </w:rPr>
        <w:t>b)</w:t>
      </w:r>
    </w:p>
    <w:p w14:paraId="443E66BE" w14:textId="77777777" w:rsidR="006A7AE1" w:rsidRPr="00566503" w:rsidRDefault="006A7AE1" w:rsidP="006A7AE1">
      <w:pPr>
        <w:rPr>
          <w:rFonts w:ascii="Times New Roman" w:hAnsi="Times New Roman" w:cs="Times New Roman"/>
          <w:lang w:val="en-US"/>
        </w:rPr>
      </w:pPr>
    </w:p>
    <w:p w14:paraId="28F859AC" w14:textId="77777777" w:rsidR="006A7AE1" w:rsidRPr="0006780B" w:rsidRDefault="00B64A45" w:rsidP="006A7A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D5C5391">
          <v:shape id="_x0000_s1065" type="#_x0000_t75" style="position:absolute;left:0;text-align:left;margin-left:-.35pt;margin-top:49.3pt;width:91.85pt;height:40.25pt;z-index:251662336">
            <v:imagedata r:id="rId17" o:title=""/>
          </v:shape>
          <o:OLEObject Type="Embed" ProgID="ChemDraw.Document.6.0" ShapeID="_x0000_s1065" DrawAspect="Content" ObjectID="_1623744372" r:id="rId18"/>
        </w:pict>
      </w:r>
      <w:r w:rsidR="006A7AE1" w:rsidRPr="0006780B">
        <w:rPr>
          <w:rFonts w:ascii="Times New Roman" w:hAnsi="Times New Roman" w:cs="Times New Roman"/>
        </w:rPr>
        <w:object w:dxaOrig="16320" w:dyaOrig="11385" w14:anchorId="09FED093">
          <v:shape id="_x0000_i1027" type="#_x0000_t75" style="width:408.55pt;height:285.5pt" o:ole="">
            <v:imagedata r:id="rId19" o:title=""/>
          </v:shape>
          <o:OLEObject Type="Embed" ProgID="MestReNova.Document.1" ShapeID="_x0000_i1027" DrawAspect="Content" ObjectID="_1623744364" r:id="rId20"/>
        </w:object>
      </w:r>
    </w:p>
    <w:p w14:paraId="5A94DC5F" w14:textId="77777777" w:rsidR="006A7AE1" w:rsidRPr="0006780B" w:rsidRDefault="006A7AE1" w:rsidP="006A7AE1">
      <w:pPr>
        <w:rPr>
          <w:rFonts w:ascii="Times New Roman" w:hAnsi="Times New Roman" w:cs="Times New Roman"/>
        </w:rPr>
      </w:pPr>
    </w:p>
    <w:p w14:paraId="1BD70DE4" w14:textId="77777777" w:rsidR="006A7AE1" w:rsidRPr="0006780B" w:rsidRDefault="00B64A45" w:rsidP="006A7A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F94444A">
          <v:shape id="_x0000_s1064" type="#_x0000_t75" style="position:absolute;left:0;text-align:left;margin-left:-.35pt;margin-top:49.2pt;width:92.8pt;height:41.6pt;z-index:251661312">
            <v:imagedata r:id="rId21" o:title=""/>
          </v:shape>
          <o:OLEObject Type="Embed" ProgID="ChemDraw.Document.6.0" ShapeID="_x0000_s1064" DrawAspect="Content" ObjectID="_1623744373" r:id="rId22"/>
        </w:pict>
      </w:r>
      <w:r w:rsidR="006A7AE1" w:rsidRPr="0006780B">
        <w:rPr>
          <w:rFonts w:ascii="Times New Roman" w:hAnsi="Times New Roman" w:cs="Times New Roman"/>
        </w:rPr>
        <w:object w:dxaOrig="16350" w:dyaOrig="12090" w14:anchorId="460C76CA">
          <v:shape id="_x0000_i1028" type="#_x0000_t75" style="width:408.55pt;height:302.25pt" o:ole="">
            <v:imagedata r:id="rId23" o:title=""/>
          </v:shape>
          <o:OLEObject Type="Embed" ProgID="MestReNova.Document.1" ShapeID="_x0000_i1028" DrawAspect="Content" ObjectID="_1623744365" r:id="rId24"/>
        </w:object>
      </w:r>
      <w:r w:rsidR="006A7AE1" w:rsidRPr="0006780B">
        <w:rPr>
          <w:rFonts w:ascii="Times New Roman" w:hAnsi="Times New Roman" w:cs="Times New Roman"/>
        </w:rPr>
        <w:br w:type="page"/>
      </w:r>
    </w:p>
    <w:p w14:paraId="2D37C3A5" w14:textId="12996222" w:rsidR="00AA6C19" w:rsidRDefault="00AA6C19" w:rsidP="00AA6C19">
      <w:pPr>
        <w:rPr>
          <w:rFonts w:ascii="Times New Roman" w:hAnsi="Times New Roman"/>
          <w:b/>
          <w:lang w:val="en-US"/>
        </w:rPr>
      </w:pPr>
      <w:r w:rsidRPr="00BB3D02">
        <w:rPr>
          <w:rFonts w:ascii="Times New Roman" w:hAnsi="Times New Roman"/>
          <w:b/>
          <w:lang w:val="en-US"/>
        </w:rPr>
        <w:lastRenderedPageBreak/>
        <w:t>3-Acetyl-6-bromo-2</w:t>
      </w:r>
      <w:r w:rsidRPr="00BB3D02">
        <w:rPr>
          <w:rFonts w:ascii="Times New Roman" w:hAnsi="Times New Roman"/>
          <w:b/>
          <w:i/>
          <w:lang w:val="en-US"/>
        </w:rPr>
        <w:t>H</w:t>
      </w:r>
      <w:r w:rsidR="00324513">
        <w:rPr>
          <w:rFonts w:ascii="Times New Roman" w:hAnsi="Times New Roman"/>
          <w:b/>
          <w:lang w:val="en-US"/>
        </w:rPr>
        <w:t>-chromen-2-one (12</w:t>
      </w:r>
      <w:r w:rsidRPr="00BB3D02">
        <w:rPr>
          <w:rFonts w:ascii="Times New Roman" w:hAnsi="Times New Roman"/>
          <w:b/>
          <w:lang w:val="en-US"/>
        </w:rPr>
        <w:t>c)</w:t>
      </w:r>
    </w:p>
    <w:p w14:paraId="47E38AB3" w14:textId="77777777" w:rsidR="006A7AE1" w:rsidRPr="00566503" w:rsidRDefault="006A7AE1" w:rsidP="006A7AE1">
      <w:pPr>
        <w:rPr>
          <w:rFonts w:ascii="Times New Roman" w:hAnsi="Times New Roman" w:cs="Times New Roman"/>
          <w:lang w:val="en-US"/>
        </w:rPr>
      </w:pPr>
    </w:p>
    <w:p w14:paraId="7F4CD695" w14:textId="77777777" w:rsidR="006A7AE1" w:rsidRPr="0006780B" w:rsidRDefault="00B64A45" w:rsidP="006A7A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7360E27">
          <v:shape id="_x0000_s1066" type="#_x0000_t75" style="position:absolute;left:0;text-align:left;margin-left:.05pt;margin-top:53.65pt;width:74pt;height:41.35pt;z-index:251663360">
            <v:imagedata r:id="rId25" o:title=""/>
          </v:shape>
          <o:OLEObject Type="Embed" ProgID="ChemDraw.Document.6.0" ShapeID="_x0000_s1066" DrawAspect="Content" ObjectID="_1623744374" r:id="rId26"/>
        </w:pict>
      </w:r>
      <w:r w:rsidR="006A7AE1" w:rsidRPr="0006780B">
        <w:rPr>
          <w:rFonts w:ascii="Times New Roman" w:hAnsi="Times New Roman" w:cs="Times New Roman"/>
        </w:rPr>
        <w:object w:dxaOrig="16321" w:dyaOrig="11386" w14:anchorId="1FC9E827">
          <v:shape id="_x0000_i1029" type="#_x0000_t75" style="width:408.55pt;height:285.5pt" o:ole="">
            <v:imagedata r:id="rId27" o:title=""/>
          </v:shape>
          <o:OLEObject Type="Embed" ProgID="MestReNova.Document.1" ShapeID="_x0000_i1029" DrawAspect="Content" ObjectID="_1623744366" r:id="rId28"/>
        </w:object>
      </w:r>
    </w:p>
    <w:p w14:paraId="41D0FF00" w14:textId="77777777" w:rsidR="006A7AE1" w:rsidRPr="0006780B" w:rsidRDefault="006A7AE1" w:rsidP="006A7AE1">
      <w:pPr>
        <w:rPr>
          <w:rFonts w:ascii="Times New Roman" w:hAnsi="Times New Roman" w:cs="Times New Roman"/>
        </w:rPr>
      </w:pPr>
    </w:p>
    <w:p w14:paraId="09D379FF" w14:textId="77777777" w:rsidR="006A7AE1" w:rsidRPr="0006780B" w:rsidRDefault="00B64A45" w:rsidP="006A7A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FDBEEEB">
          <v:shape id="_x0000_s1067" type="#_x0000_t75" style="position:absolute;left:0;text-align:left;margin-left:0;margin-top:61.8pt;width:74.05pt;height:41.6pt;z-index:251664384">
            <v:imagedata r:id="rId29" o:title=""/>
          </v:shape>
          <o:OLEObject Type="Embed" ProgID="ChemDraw.Document.6.0" ShapeID="_x0000_s1067" DrawAspect="Content" ObjectID="_1623744375" r:id="rId30"/>
        </w:pict>
      </w:r>
      <w:r w:rsidR="006A7AE1" w:rsidRPr="0006780B">
        <w:rPr>
          <w:rFonts w:ascii="Times New Roman" w:hAnsi="Times New Roman" w:cs="Times New Roman"/>
        </w:rPr>
        <w:object w:dxaOrig="16380" w:dyaOrig="11490" w14:anchorId="5369838A">
          <v:shape id="_x0000_i1030" type="#_x0000_t75" style="width:408.55pt;height:286.35pt" o:ole="">
            <v:imagedata r:id="rId31" o:title=""/>
          </v:shape>
          <o:OLEObject Type="Embed" ProgID="MestReNova.Document.1" ShapeID="_x0000_i1030" DrawAspect="Content" ObjectID="_1623744367" r:id="rId32"/>
        </w:object>
      </w:r>
      <w:r w:rsidR="006A7AE1" w:rsidRPr="0006780B">
        <w:rPr>
          <w:rFonts w:ascii="Times New Roman" w:hAnsi="Times New Roman" w:cs="Times New Roman"/>
        </w:rPr>
        <w:br w:type="page"/>
      </w:r>
    </w:p>
    <w:p w14:paraId="5F9F240F" w14:textId="2E2D2199" w:rsidR="00AA6C19" w:rsidRDefault="00AA6C19" w:rsidP="00AA6C19">
      <w:pPr>
        <w:rPr>
          <w:rFonts w:ascii="Times New Roman" w:hAnsi="Times New Roman"/>
          <w:b/>
          <w:lang w:val="en-US"/>
        </w:rPr>
      </w:pPr>
      <w:r w:rsidRPr="00BB3D02">
        <w:rPr>
          <w:rFonts w:ascii="Times New Roman" w:hAnsi="Times New Roman"/>
          <w:b/>
          <w:lang w:val="en-US"/>
        </w:rPr>
        <w:lastRenderedPageBreak/>
        <w:t>Ethyl 6-bromo-2-oxo-2</w:t>
      </w:r>
      <w:r w:rsidRPr="00BB3D02">
        <w:rPr>
          <w:rFonts w:ascii="Times New Roman" w:hAnsi="Times New Roman"/>
          <w:b/>
          <w:i/>
          <w:lang w:val="en-US"/>
        </w:rPr>
        <w:t>H</w:t>
      </w:r>
      <w:r w:rsidR="00324513">
        <w:rPr>
          <w:rFonts w:ascii="Times New Roman" w:hAnsi="Times New Roman"/>
          <w:b/>
          <w:lang w:val="en-US"/>
        </w:rPr>
        <w:t>-chromene-3-carboxylate (12</w:t>
      </w:r>
      <w:r w:rsidRPr="00BB3D02">
        <w:rPr>
          <w:rFonts w:ascii="Times New Roman" w:hAnsi="Times New Roman"/>
          <w:b/>
          <w:lang w:val="en-US"/>
        </w:rPr>
        <w:t>d)</w:t>
      </w:r>
    </w:p>
    <w:p w14:paraId="290194D7" w14:textId="77777777" w:rsidR="006A7AE1" w:rsidRPr="00566503" w:rsidRDefault="006A7AE1" w:rsidP="006A7AE1">
      <w:pPr>
        <w:rPr>
          <w:rFonts w:ascii="Times New Roman" w:hAnsi="Times New Roman" w:cs="Times New Roman"/>
          <w:lang w:val="en-US"/>
        </w:rPr>
      </w:pPr>
    </w:p>
    <w:p w14:paraId="3CB7BC18" w14:textId="77777777" w:rsidR="006A7AE1" w:rsidRPr="0006780B" w:rsidRDefault="00B64A45" w:rsidP="006A7A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1E81AA1">
          <v:shape id="_x0000_s1068" type="#_x0000_t75" style="position:absolute;left:0;text-align:left;margin-left:0;margin-top:57.85pt;width:84.15pt;height:41.3pt;z-index:251665408">
            <v:imagedata r:id="rId33" o:title=""/>
          </v:shape>
          <o:OLEObject Type="Embed" ProgID="ChemDraw.Document.6.0" ShapeID="_x0000_s1068" DrawAspect="Content" ObjectID="_1623744376" r:id="rId34"/>
        </w:pict>
      </w:r>
      <w:r w:rsidR="006A7AE1" w:rsidRPr="0006780B">
        <w:rPr>
          <w:rFonts w:ascii="Times New Roman" w:hAnsi="Times New Roman" w:cs="Times New Roman"/>
        </w:rPr>
        <w:object w:dxaOrig="16320" w:dyaOrig="11385" w14:anchorId="10524FA2">
          <v:shape id="_x0000_i1031" type="#_x0000_t75" style="width:408.55pt;height:285.5pt" o:ole="">
            <v:imagedata r:id="rId35" o:title=""/>
          </v:shape>
          <o:OLEObject Type="Embed" ProgID="MestReNova.Document.1" ShapeID="_x0000_i1031" DrawAspect="Content" ObjectID="_1623744368" r:id="rId36"/>
        </w:object>
      </w:r>
    </w:p>
    <w:p w14:paraId="6FB7C333" w14:textId="77777777" w:rsidR="006A7AE1" w:rsidRPr="0006780B" w:rsidRDefault="006A7AE1" w:rsidP="006A7AE1">
      <w:pPr>
        <w:rPr>
          <w:rFonts w:ascii="Times New Roman" w:hAnsi="Times New Roman" w:cs="Times New Roman"/>
        </w:rPr>
      </w:pPr>
    </w:p>
    <w:p w14:paraId="77C87D9A" w14:textId="127DFF78" w:rsidR="006A7AE1" w:rsidRPr="0006780B" w:rsidRDefault="00B64A45" w:rsidP="006A7A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0C5B5B8">
          <v:shape id="_x0000_s1069" type="#_x0000_t75" style="position:absolute;left:0;text-align:left;margin-left:0;margin-top:51.7pt;width:84.15pt;height:41.3pt;z-index:251666432">
            <v:imagedata r:id="rId33" o:title=""/>
          </v:shape>
          <o:OLEObject Type="Embed" ProgID="ChemDraw.Document.6.0" ShapeID="_x0000_s1069" DrawAspect="Content" ObjectID="_1623744377" r:id="rId37"/>
        </w:pict>
      </w:r>
      <w:r w:rsidR="006A7AE1" w:rsidRPr="0006780B">
        <w:rPr>
          <w:rFonts w:ascii="Times New Roman" w:hAnsi="Times New Roman" w:cs="Times New Roman"/>
        </w:rPr>
        <w:object w:dxaOrig="16335" w:dyaOrig="11400" w14:anchorId="7BD932B3">
          <v:shape id="_x0000_i1032" type="#_x0000_t75" style="width:408.55pt;height:285.5pt" o:ole="">
            <v:imagedata r:id="rId38" o:title=""/>
          </v:shape>
          <o:OLEObject Type="Embed" ProgID="MestReNova.Document.1" ShapeID="_x0000_i1032" DrawAspect="Content" ObjectID="_1623744369" r:id="rId39"/>
        </w:object>
      </w:r>
    </w:p>
    <w:sectPr w:rsidR="006A7AE1" w:rsidRPr="0006780B" w:rsidSect="00037541">
      <w:headerReference w:type="default" r:id="rId40"/>
      <w:footerReference w:type="default" r:id="rId41"/>
      <w:pgSz w:w="11906" w:h="16838"/>
      <w:pgMar w:top="1417" w:right="1701" w:bottom="1417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FB8328" w14:textId="77777777" w:rsidR="00B64A45" w:rsidRDefault="00B64A45" w:rsidP="006A7AE1">
      <w:pPr>
        <w:spacing w:after="0" w:line="240" w:lineRule="auto"/>
      </w:pPr>
      <w:r>
        <w:separator/>
      </w:r>
    </w:p>
  </w:endnote>
  <w:endnote w:type="continuationSeparator" w:id="0">
    <w:p w14:paraId="43068EC3" w14:textId="77777777" w:rsidR="00B64A45" w:rsidRDefault="00B64A45" w:rsidP="006A7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0D78F" w14:textId="3BC4BBF9" w:rsidR="004F533F" w:rsidRDefault="004F533F">
    <w:pPr>
      <w:pStyle w:val="Piedepgina"/>
      <w:jc w:val="right"/>
    </w:pPr>
    <w:r>
      <w:t>S</w:t>
    </w:r>
    <w:sdt>
      <w:sdtPr>
        <w:id w:val="-187839471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6554A">
          <w:rPr>
            <w:noProof/>
          </w:rPr>
          <w:t>2</w:t>
        </w:r>
        <w:r>
          <w:fldChar w:fldCharType="end"/>
        </w:r>
      </w:sdtContent>
    </w:sdt>
  </w:p>
  <w:p w14:paraId="15E5B3E9" w14:textId="77777777" w:rsidR="004F533F" w:rsidRDefault="004F53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19414" w14:textId="77777777" w:rsidR="00B64A45" w:rsidRDefault="00B64A45" w:rsidP="006A7AE1">
      <w:pPr>
        <w:spacing w:after="0" w:line="240" w:lineRule="auto"/>
      </w:pPr>
      <w:r>
        <w:separator/>
      </w:r>
    </w:p>
  </w:footnote>
  <w:footnote w:type="continuationSeparator" w:id="0">
    <w:p w14:paraId="5436691F" w14:textId="77777777" w:rsidR="00B64A45" w:rsidRDefault="00B64A45" w:rsidP="006A7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8BC11" w14:textId="77777777" w:rsidR="004F533F" w:rsidRPr="0079116A" w:rsidRDefault="004F533F">
    <w:pPr>
      <w:pStyle w:val="Encabezado"/>
      <w:rPr>
        <w:rFonts w:ascii="Garamond" w:hAnsi="Garamond"/>
        <w:sz w:val="18"/>
        <w:szCs w:val="18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1C6D"/>
    <w:multiLevelType w:val="multilevel"/>
    <w:tmpl w:val="4946622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">
    <w:nsid w:val="0A312B9A"/>
    <w:multiLevelType w:val="multilevel"/>
    <w:tmpl w:val="E00833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2">
    <w:nsid w:val="10A540B1"/>
    <w:multiLevelType w:val="multilevel"/>
    <w:tmpl w:val="F24A837E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2160"/>
      </w:pPr>
      <w:rPr>
        <w:rFonts w:hint="default"/>
      </w:rPr>
    </w:lvl>
  </w:abstractNum>
  <w:abstractNum w:abstractNumId="3">
    <w:nsid w:val="12E45AFE"/>
    <w:multiLevelType w:val="hybridMultilevel"/>
    <w:tmpl w:val="71EABF84"/>
    <w:lvl w:ilvl="0" w:tplc="CB0C0432">
      <w:start w:val="1"/>
      <w:numFmt w:val="decimal"/>
      <w:lvlText w:val="(%1)"/>
      <w:lvlJc w:val="left"/>
      <w:pPr>
        <w:ind w:left="720" w:hanging="360"/>
      </w:pPr>
      <w:rPr>
        <w:rFonts w:ascii="Garamond" w:eastAsiaTheme="minorHAnsi" w:hAnsi="Garamond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A7A14"/>
    <w:multiLevelType w:val="multilevel"/>
    <w:tmpl w:val="585AD6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7E845EC"/>
    <w:multiLevelType w:val="multilevel"/>
    <w:tmpl w:val="732023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99105EC"/>
    <w:multiLevelType w:val="hybridMultilevel"/>
    <w:tmpl w:val="09B6C7F4"/>
    <w:lvl w:ilvl="0" w:tplc="54A477DE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9D1FE8"/>
    <w:multiLevelType w:val="hybridMultilevel"/>
    <w:tmpl w:val="8F3C82D6"/>
    <w:lvl w:ilvl="0" w:tplc="D166C7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E5E67"/>
    <w:multiLevelType w:val="multilevel"/>
    <w:tmpl w:val="A2C605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1F164010"/>
    <w:multiLevelType w:val="hybridMultilevel"/>
    <w:tmpl w:val="1C4254D4"/>
    <w:lvl w:ilvl="0" w:tplc="404ADF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CE0474"/>
    <w:multiLevelType w:val="multilevel"/>
    <w:tmpl w:val="FD847A66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2"/>
      <w:numFmt w:val="decimal"/>
      <w:lvlText w:val="%1.%2"/>
      <w:lvlJc w:val="left"/>
      <w:pPr>
        <w:ind w:left="6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1">
    <w:nsid w:val="26D45310"/>
    <w:multiLevelType w:val="hybridMultilevel"/>
    <w:tmpl w:val="F76EE59A"/>
    <w:lvl w:ilvl="0" w:tplc="47587F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B60F4"/>
    <w:multiLevelType w:val="hybridMultilevel"/>
    <w:tmpl w:val="993C3E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E09C4"/>
    <w:multiLevelType w:val="multilevel"/>
    <w:tmpl w:val="979CC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2BB8668D"/>
    <w:multiLevelType w:val="multilevel"/>
    <w:tmpl w:val="B1B2B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5">
    <w:nsid w:val="2DC47A04"/>
    <w:multiLevelType w:val="multilevel"/>
    <w:tmpl w:val="8C3442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34FD0C72"/>
    <w:multiLevelType w:val="singleLevel"/>
    <w:tmpl w:val="563A6012"/>
    <w:lvl w:ilvl="0">
      <w:start w:val="1"/>
      <w:numFmt w:val="decimal"/>
      <w:pStyle w:val="PEquationMainTex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6406885"/>
    <w:multiLevelType w:val="hybridMultilevel"/>
    <w:tmpl w:val="571C4842"/>
    <w:lvl w:ilvl="0" w:tplc="7C2C4B98">
      <w:start w:val="1"/>
      <w:numFmt w:val="decimal"/>
      <w:pStyle w:val="TFM2"/>
      <w:lvlText w:val="%1.1."/>
      <w:lvlJc w:val="left"/>
      <w:pPr>
        <w:ind w:left="107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377F3A07"/>
    <w:multiLevelType w:val="multilevel"/>
    <w:tmpl w:val="F24A837E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2160"/>
      </w:pPr>
      <w:rPr>
        <w:rFonts w:hint="default"/>
      </w:rPr>
    </w:lvl>
  </w:abstractNum>
  <w:abstractNum w:abstractNumId="19">
    <w:nsid w:val="3A5936AD"/>
    <w:multiLevelType w:val="hybridMultilevel"/>
    <w:tmpl w:val="41025B94"/>
    <w:lvl w:ilvl="0" w:tplc="0902FCD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052283"/>
    <w:multiLevelType w:val="multilevel"/>
    <w:tmpl w:val="4946622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1">
    <w:nsid w:val="52054928"/>
    <w:multiLevelType w:val="multilevel"/>
    <w:tmpl w:val="A9408D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22">
    <w:nsid w:val="53D7229F"/>
    <w:multiLevelType w:val="multilevel"/>
    <w:tmpl w:val="B1B2B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3">
    <w:nsid w:val="54173FAA"/>
    <w:multiLevelType w:val="multilevel"/>
    <w:tmpl w:val="17D224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54E04B22"/>
    <w:multiLevelType w:val="multilevel"/>
    <w:tmpl w:val="54709D6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5">
    <w:nsid w:val="55817949"/>
    <w:multiLevelType w:val="multilevel"/>
    <w:tmpl w:val="4946622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6">
    <w:nsid w:val="5EA64786"/>
    <w:multiLevelType w:val="multilevel"/>
    <w:tmpl w:val="5AC0F1A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7">
    <w:nsid w:val="5EF51CA0"/>
    <w:multiLevelType w:val="hybridMultilevel"/>
    <w:tmpl w:val="98265FB0"/>
    <w:lvl w:ilvl="0" w:tplc="AB544A16">
      <w:start w:val="1"/>
      <w:numFmt w:val="decimal"/>
      <w:pStyle w:val="TFM3"/>
      <w:lvlText w:val="%1.1.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232A93"/>
    <w:multiLevelType w:val="hybridMultilevel"/>
    <w:tmpl w:val="34B2F24C"/>
    <w:lvl w:ilvl="0" w:tplc="1FF437CE">
      <w:start w:val="1"/>
      <w:numFmt w:val="decimal"/>
      <w:pStyle w:val="TFM4"/>
      <w:lvlText w:val="%1.1.1.1"/>
      <w:lvlJc w:val="left"/>
      <w:pPr>
        <w:ind w:left="22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999" w:hanging="360"/>
      </w:pPr>
    </w:lvl>
    <w:lvl w:ilvl="2" w:tplc="0C0A001B" w:tentative="1">
      <w:start w:val="1"/>
      <w:numFmt w:val="lowerRoman"/>
      <w:lvlText w:val="%3."/>
      <w:lvlJc w:val="right"/>
      <w:pPr>
        <w:ind w:left="3719" w:hanging="180"/>
      </w:pPr>
    </w:lvl>
    <w:lvl w:ilvl="3" w:tplc="0C0A000F" w:tentative="1">
      <w:start w:val="1"/>
      <w:numFmt w:val="decimal"/>
      <w:lvlText w:val="%4."/>
      <w:lvlJc w:val="left"/>
      <w:pPr>
        <w:ind w:left="4439" w:hanging="360"/>
      </w:pPr>
    </w:lvl>
    <w:lvl w:ilvl="4" w:tplc="0C0A0019" w:tentative="1">
      <w:start w:val="1"/>
      <w:numFmt w:val="lowerLetter"/>
      <w:lvlText w:val="%5."/>
      <w:lvlJc w:val="left"/>
      <w:pPr>
        <w:ind w:left="5159" w:hanging="360"/>
      </w:pPr>
    </w:lvl>
    <w:lvl w:ilvl="5" w:tplc="0C0A001B" w:tentative="1">
      <w:start w:val="1"/>
      <w:numFmt w:val="lowerRoman"/>
      <w:lvlText w:val="%6."/>
      <w:lvlJc w:val="right"/>
      <w:pPr>
        <w:ind w:left="5879" w:hanging="180"/>
      </w:pPr>
    </w:lvl>
    <w:lvl w:ilvl="6" w:tplc="0C0A000F" w:tentative="1">
      <w:start w:val="1"/>
      <w:numFmt w:val="decimal"/>
      <w:lvlText w:val="%7."/>
      <w:lvlJc w:val="left"/>
      <w:pPr>
        <w:ind w:left="6599" w:hanging="360"/>
      </w:pPr>
    </w:lvl>
    <w:lvl w:ilvl="7" w:tplc="0C0A0019" w:tentative="1">
      <w:start w:val="1"/>
      <w:numFmt w:val="lowerLetter"/>
      <w:lvlText w:val="%8."/>
      <w:lvlJc w:val="left"/>
      <w:pPr>
        <w:ind w:left="7319" w:hanging="360"/>
      </w:pPr>
    </w:lvl>
    <w:lvl w:ilvl="8" w:tplc="0C0A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29">
    <w:nsid w:val="645A19F0"/>
    <w:multiLevelType w:val="multilevel"/>
    <w:tmpl w:val="F24A837E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2160"/>
      </w:pPr>
      <w:rPr>
        <w:rFonts w:hint="default"/>
      </w:rPr>
    </w:lvl>
  </w:abstractNum>
  <w:abstractNum w:abstractNumId="30">
    <w:nsid w:val="65F958F6"/>
    <w:multiLevelType w:val="hybridMultilevel"/>
    <w:tmpl w:val="402E7AD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C2196"/>
    <w:multiLevelType w:val="multilevel"/>
    <w:tmpl w:val="FD847A66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4"/>
      <w:numFmt w:val="decimal"/>
      <w:lvlText w:val="%1.%2"/>
      <w:lvlJc w:val="left"/>
      <w:pPr>
        <w:ind w:left="6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2">
    <w:nsid w:val="680D1298"/>
    <w:multiLevelType w:val="multilevel"/>
    <w:tmpl w:val="D152BC8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450" w:hanging="45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4264" w:hanging="720"/>
      </w:pPr>
      <w:rPr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3">
    <w:nsid w:val="6DB225D4"/>
    <w:multiLevelType w:val="multilevel"/>
    <w:tmpl w:val="CEA6522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4">
    <w:nsid w:val="6FC762ED"/>
    <w:multiLevelType w:val="multilevel"/>
    <w:tmpl w:val="F24A837E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2160"/>
      </w:pPr>
      <w:rPr>
        <w:rFonts w:hint="default"/>
      </w:rPr>
    </w:lvl>
  </w:abstractNum>
  <w:abstractNum w:abstractNumId="35">
    <w:nsid w:val="711D2B5B"/>
    <w:multiLevelType w:val="multilevel"/>
    <w:tmpl w:val="0C405B2C"/>
    <w:lvl w:ilvl="0">
      <w:start w:val="1"/>
      <w:numFmt w:val="decimal"/>
      <w:lvlText w:val="%1"/>
      <w:lvlJc w:val="left"/>
      <w:pPr>
        <w:ind w:left="360" w:hanging="360"/>
      </w:pPr>
      <w:rPr>
        <w:rFonts w:ascii="Arial Narrow" w:hAnsi="Arial Narrow" w:hint="default"/>
        <w:b/>
      </w:rPr>
    </w:lvl>
    <w:lvl w:ilvl="1">
      <w:start w:val="1"/>
      <w:numFmt w:val="decimal"/>
      <w:lvlText w:val="%1.%2"/>
      <w:lvlJc w:val="left"/>
      <w:pPr>
        <w:ind w:left="1074" w:hanging="360"/>
      </w:pPr>
      <w:rPr>
        <w:rFonts w:ascii="Garamond" w:hAnsi="Garamond" w:hint="default"/>
        <w:b w:val="0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"/>
      <w:lvlJc w:val="left"/>
      <w:pPr>
        <w:ind w:left="3576" w:hanging="720"/>
      </w:pPr>
      <w:rPr>
        <w:rFonts w:ascii="Arial Narrow" w:hAnsi="Arial Narrow" w:hint="default"/>
        <w:b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ascii="Arial Narrow" w:hAnsi="Arial Narrow" w:hint="default"/>
        <w:b/>
      </w:rPr>
    </w:lvl>
    <w:lvl w:ilvl="6">
      <w:start w:val="1"/>
      <w:numFmt w:val="decimal"/>
      <w:lvlText w:val="%1.%2.%3.%4.%5.%6.%7"/>
      <w:lvlJc w:val="left"/>
      <w:pPr>
        <w:ind w:left="5364" w:hanging="1080"/>
      </w:pPr>
      <w:rPr>
        <w:rFonts w:ascii="Arial Narrow" w:hAnsi="Arial Narrow" w:hint="default"/>
        <w:b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ascii="Arial Narrow" w:hAnsi="Arial Narrow" w:hint="default"/>
        <w:b/>
      </w:rPr>
    </w:lvl>
    <w:lvl w:ilvl="8">
      <w:start w:val="1"/>
      <w:numFmt w:val="decimal"/>
      <w:lvlText w:val="%1.%2.%3.%4.%5.%6.%7.%8.%9"/>
      <w:lvlJc w:val="left"/>
      <w:pPr>
        <w:ind w:left="7152" w:hanging="1440"/>
      </w:pPr>
      <w:rPr>
        <w:rFonts w:ascii="Arial Narrow" w:hAnsi="Arial Narrow" w:hint="default"/>
        <w:b/>
      </w:rPr>
    </w:lvl>
  </w:abstractNum>
  <w:abstractNum w:abstractNumId="36">
    <w:nsid w:val="734B65EF"/>
    <w:multiLevelType w:val="multilevel"/>
    <w:tmpl w:val="B1B2B0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7">
    <w:nsid w:val="793E1AB1"/>
    <w:multiLevelType w:val="multilevel"/>
    <w:tmpl w:val="3B5E145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8">
    <w:nsid w:val="79D2301B"/>
    <w:multiLevelType w:val="multilevel"/>
    <w:tmpl w:val="1E445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9">
    <w:nsid w:val="7AE33C24"/>
    <w:multiLevelType w:val="multilevel"/>
    <w:tmpl w:val="FD847A66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6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0">
    <w:nsid w:val="7B343D24"/>
    <w:multiLevelType w:val="multilevel"/>
    <w:tmpl w:val="F24A837E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2160"/>
      </w:pPr>
      <w:rPr>
        <w:rFonts w:hint="default"/>
      </w:rPr>
    </w:lvl>
  </w:abstractNum>
  <w:num w:numId="1">
    <w:abstractNumId w:val="17"/>
  </w:num>
  <w:num w:numId="2">
    <w:abstractNumId w:val="9"/>
  </w:num>
  <w:num w:numId="3">
    <w:abstractNumId w:val="6"/>
  </w:num>
  <w:num w:numId="4">
    <w:abstractNumId w:val="11"/>
  </w:num>
  <w:num w:numId="5">
    <w:abstractNumId w:val="12"/>
  </w:num>
  <w:num w:numId="6">
    <w:abstractNumId w:val="27"/>
  </w:num>
  <w:num w:numId="7">
    <w:abstractNumId w:val="28"/>
  </w:num>
  <w:num w:numId="8">
    <w:abstractNumId w:val="22"/>
  </w:num>
  <w:num w:numId="9">
    <w:abstractNumId w:val="36"/>
  </w:num>
  <w:num w:numId="10">
    <w:abstractNumId w:val="38"/>
  </w:num>
  <w:num w:numId="11">
    <w:abstractNumId w:val="7"/>
  </w:num>
  <w:num w:numId="12">
    <w:abstractNumId w:val="16"/>
  </w:num>
  <w:num w:numId="13">
    <w:abstractNumId w:val="30"/>
  </w:num>
  <w:num w:numId="14">
    <w:abstractNumId w:val="14"/>
  </w:num>
  <w:num w:numId="15">
    <w:abstractNumId w:val="24"/>
  </w:num>
  <w:num w:numId="16">
    <w:abstractNumId w:val="21"/>
  </w:num>
  <w:num w:numId="17">
    <w:abstractNumId w:val="20"/>
  </w:num>
  <w:num w:numId="18">
    <w:abstractNumId w:val="37"/>
  </w:num>
  <w:num w:numId="19">
    <w:abstractNumId w:val="39"/>
  </w:num>
  <w:num w:numId="20">
    <w:abstractNumId w:val="10"/>
  </w:num>
  <w:num w:numId="21">
    <w:abstractNumId w:val="19"/>
  </w:num>
  <w:num w:numId="22">
    <w:abstractNumId w:val="31"/>
  </w:num>
  <w:num w:numId="23">
    <w:abstractNumId w:val="28"/>
    <w:lvlOverride w:ilvl="0">
      <w:startOverride w:val="1"/>
    </w:lvlOverride>
  </w:num>
  <w:num w:numId="24">
    <w:abstractNumId w:val="34"/>
  </w:num>
  <w:num w:numId="25">
    <w:abstractNumId w:val="29"/>
  </w:num>
  <w:num w:numId="26">
    <w:abstractNumId w:val="2"/>
  </w:num>
  <w:num w:numId="27">
    <w:abstractNumId w:val="40"/>
  </w:num>
  <w:num w:numId="28">
    <w:abstractNumId w:val="18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0"/>
  </w:num>
  <w:num w:numId="38">
    <w:abstractNumId w:val="33"/>
  </w:num>
  <w:num w:numId="39">
    <w:abstractNumId w:val="3"/>
  </w:num>
  <w:num w:numId="40">
    <w:abstractNumId w:val="26"/>
  </w:num>
  <w:num w:numId="41">
    <w:abstractNumId w:val="5"/>
  </w:num>
  <w:num w:numId="42">
    <w:abstractNumId w:val="4"/>
  </w:num>
  <w:num w:numId="43">
    <w:abstractNumId w:val="15"/>
  </w:num>
  <w:num w:numId="44">
    <w:abstractNumId w:val="23"/>
  </w:num>
  <w:num w:numId="45">
    <w:abstractNumId w:val="1"/>
  </w:num>
  <w:num w:numId="46">
    <w:abstractNumId w:val="13"/>
  </w:num>
  <w:num w:numId="47">
    <w:abstractNumId w:val="8"/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rganic Biomolecular Chem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ft2vsxriz2x2hep2wexrxtewsrprwae50ew&quot;&gt;REFERENCIAS&lt;record-ids&gt;&lt;item&gt;2515&lt;/item&gt;&lt;item&gt;4992&lt;/item&gt;&lt;item&gt;4993&lt;/item&gt;&lt;item&gt;4994&lt;/item&gt;&lt;item&gt;4995&lt;/item&gt;&lt;item&gt;4996&lt;/item&gt;&lt;item&gt;4997&lt;/item&gt;&lt;item&gt;5178&lt;/item&gt;&lt;item&gt;5270&lt;/item&gt;&lt;/record-ids&gt;&lt;/item&gt;&lt;/Libraries&gt;"/>
  </w:docVars>
  <w:rsids>
    <w:rsidRoot w:val="006A7AE1"/>
    <w:rsid w:val="00037541"/>
    <w:rsid w:val="00051D02"/>
    <w:rsid w:val="000546B9"/>
    <w:rsid w:val="00057771"/>
    <w:rsid w:val="0006780B"/>
    <w:rsid w:val="000831FA"/>
    <w:rsid w:val="000B275A"/>
    <w:rsid w:val="000B5554"/>
    <w:rsid w:val="000B7259"/>
    <w:rsid w:val="000C1EB5"/>
    <w:rsid w:val="000D31D2"/>
    <w:rsid w:val="000E3660"/>
    <w:rsid w:val="000F34C7"/>
    <w:rsid w:val="000F3B26"/>
    <w:rsid w:val="000F6471"/>
    <w:rsid w:val="00101DAC"/>
    <w:rsid w:val="0010508A"/>
    <w:rsid w:val="0011631A"/>
    <w:rsid w:val="001170F3"/>
    <w:rsid w:val="00122D7A"/>
    <w:rsid w:val="001510DD"/>
    <w:rsid w:val="00185C97"/>
    <w:rsid w:val="001A1B05"/>
    <w:rsid w:val="001B2CA0"/>
    <w:rsid w:val="001B3698"/>
    <w:rsid w:val="001E04B7"/>
    <w:rsid w:val="001E377F"/>
    <w:rsid w:val="00211D9D"/>
    <w:rsid w:val="002227DE"/>
    <w:rsid w:val="00225B09"/>
    <w:rsid w:val="00236D93"/>
    <w:rsid w:val="002407DA"/>
    <w:rsid w:val="002423C0"/>
    <w:rsid w:val="0026746F"/>
    <w:rsid w:val="00275406"/>
    <w:rsid w:val="002B583C"/>
    <w:rsid w:val="002C0258"/>
    <w:rsid w:val="002F04AE"/>
    <w:rsid w:val="002F083D"/>
    <w:rsid w:val="002F1743"/>
    <w:rsid w:val="002F365B"/>
    <w:rsid w:val="003113AE"/>
    <w:rsid w:val="00324513"/>
    <w:rsid w:val="0035560E"/>
    <w:rsid w:val="00371B66"/>
    <w:rsid w:val="003C12E1"/>
    <w:rsid w:val="003D05E7"/>
    <w:rsid w:val="003D22B4"/>
    <w:rsid w:val="003F4F4F"/>
    <w:rsid w:val="00421C7D"/>
    <w:rsid w:val="0042370E"/>
    <w:rsid w:val="00425D0A"/>
    <w:rsid w:val="00441B46"/>
    <w:rsid w:val="00451427"/>
    <w:rsid w:val="004817BF"/>
    <w:rsid w:val="0048376B"/>
    <w:rsid w:val="004925FF"/>
    <w:rsid w:val="004D134D"/>
    <w:rsid w:val="004F533F"/>
    <w:rsid w:val="005042C3"/>
    <w:rsid w:val="0053230C"/>
    <w:rsid w:val="0053766F"/>
    <w:rsid w:val="00566503"/>
    <w:rsid w:val="005718C6"/>
    <w:rsid w:val="00596C81"/>
    <w:rsid w:val="005B25F9"/>
    <w:rsid w:val="005C6AF0"/>
    <w:rsid w:val="005D090E"/>
    <w:rsid w:val="005D17F5"/>
    <w:rsid w:val="005D5A78"/>
    <w:rsid w:val="005E182A"/>
    <w:rsid w:val="005E50A2"/>
    <w:rsid w:val="005F407C"/>
    <w:rsid w:val="005F4C7C"/>
    <w:rsid w:val="00600E55"/>
    <w:rsid w:val="00622B20"/>
    <w:rsid w:val="00634161"/>
    <w:rsid w:val="00656001"/>
    <w:rsid w:val="0066297A"/>
    <w:rsid w:val="00680B1C"/>
    <w:rsid w:val="00693EF9"/>
    <w:rsid w:val="0069582F"/>
    <w:rsid w:val="006A1E5E"/>
    <w:rsid w:val="006A7AE1"/>
    <w:rsid w:val="006B1D2E"/>
    <w:rsid w:val="006B2042"/>
    <w:rsid w:val="006C0F2E"/>
    <w:rsid w:val="006D1815"/>
    <w:rsid w:val="006D2A96"/>
    <w:rsid w:val="006D66E9"/>
    <w:rsid w:val="006D6889"/>
    <w:rsid w:val="006E1C7E"/>
    <w:rsid w:val="007016F9"/>
    <w:rsid w:val="00745C18"/>
    <w:rsid w:val="00756C86"/>
    <w:rsid w:val="007572D0"/>
    <w:rsid w:val="0076328D"/>
    <w:rsid w:val="00763A40"/>
    <w:rsid w:val="0076554A"/>
    <w:rsid w:val="00774945"/>
    <w:rsid w:val="00787512"/>
    <w:rsid w:val="007A5E6E"/>
    <w:rsid w:val="007B6B97"/>
    <w:rsid w:val="007C007C"/>
    <w:rsid w:val="007E0705"/>
    <w:rsid w:val="007E6E86"/>
    <w:rsid w:val="007F437E"/>
    <w:rsid w:val="007F5A23"/>
    <w:rsid w:val="007F6224"/>
    <w:rsid w:val="0080041C"/>
    <w:rsid w:val="0080054B"/>
    <w:rsid w:val="00802734"/>
    <w:rsid w:val="00815D8F"/>
    <w:rsid w:val="00816021"/>
    <w:rsid w:val="00877A6F"/>
    <w:rsid w:val="0088535C"/>
    <w:rsid w:val="008957B0"/>
    <w:rsid w:val="00896C59"/>
    <w:rsid w:val="008979F9"/>
    <w:rsid w:val="008B0BA1"/>
    <w:rsid w:val="008D20AD"/>
    <w:rsid w:val="008F086F"/>
    <w:rsid w:val="0091478D"/>
    <w:rsid w:val="0091703B"/>
    <w:rsid w:val="009360AC"/>
    <w:rsid w:val="00942BE6"/>
    <w:rsid w:val="009717ED"/>
    <w:rsid w:val="009737CA"/>
    <w:rsid w:val="009902CC"/>
    <w:rsid w:val="009B1B44"/>
    <w:rsid w:val="009D145E"/>
    <w:rsid w:val="009E3800"/>
    <w:rsid w:val="009F1FC5"/>
    <w:rsid w:val="009F231B"/>
    <w:rsid w:val="00A01561"/>
    <w:rsid w:val="00A551D6"/>
    <w:rsid w:val="00A73C82"/>
    <w:rsid w:val="00AA1797"/>
    <w:rsid w:val="00AA39DF"/>
    <w:rsid w:val="00AA625F"/>
    <w:rsid w:val="00AA6C19"/>
    <w:rsid w:val="00AB4280"/>
    <w:rsid w:val="00AC1BC8"/>
    <w:rsid w:val="00AD5BA3"/>
    <w:rsid w:val="00AE171A"/>
    <w:rsid w:val="00AF2927"/>
    <w:rsid w:val="00AF3E7E"/>
    <w:rsid w:val="00B0580A"/>
    <w:rsid w:val="00B1719B"/>
    <w:rsid w:val="00B21FC3"/>
    <w:rsid w:val="00B4232B"/>
    <w:rsid w:val="00B64A45"/>
    <w:rsid w:val="00B71941"/>
    <w:rsid w:val="00B81CEF"/>
    <w:rsid w:val="00B868EF"/>
    <w:rsid w:val="00BA3309"/>
    <w:rsid w:val="00BB737C"/>
    <w:rsid w:val="00BC3F1D"/>
    <w:rsid w:val="00BD09EF"/>
    <w:rsid w:val="00BD7706"/>
    <w:rsid w:val="00C00426"/>
    <w:rsid w:val="00C04420"/>
    <w:rsid w:val="00C07078"/>
    <w:rsid w:val="00C8069E"/>
    <w:rsid w:val="00C9366B"/>
    <w:rsid w:val="00C93698"/>
    <w:rsid w:val="00CB6E26"/>
    <w:rsid w:val="00CB750D"/>
    <w:rsid w:val="00CC7019"/>
    <w:rsid w:val="00CF0AAE"/>
    <w:rsid w:val="00D04122"/>
    <w:rsid w:val="00D04890"/>
    <w:rsid w:val="00D10B80"/>
    <w:rsid w:val="00D11696"/>
    <w:rsid w:val="00D11704"/>
    <w:rsid w:val="00D153FA"/>
    <w:rsid w:val="00D341C6"/>
    <w:rsid w:val="00D50E7F"/>
    <w:rsid w:val="00D67936"/>
    <w:rsid w:val="00D81953"/>
    <w:rsid w:val="00D97566"/>
    <w:rsid w:val="00D97573"/>
    <w:rsid w:val="00DC36B8"/>
    <w:rsid w:val="00DC5DE7"/>
    <w:rsid w:val="00DE6324"/>
    <w:rsid w:val="00E031C8"/>
    <w:rsid w:val="00E550EE"/>
    <w:rsid w:val="00E61C5D"/>
    <w:rsid w:val="00E64334"/>
    <w:rsid w:val="00E666DC"/>
    <w:rsid w:val="00E90CC1"/>
    <w:rsid w:val="00E95715"/>
    <w:rsid w:val="00EC15D3"/>
    <w:rsid w:val="00EE2302"/>
    <w:rsid w:val="00EF22FA"/>
    <w:rsid w:val="00F24500"/>
    <w:rsid w:val="00F31150"/>
    <w:rsid w:val="00F42134"/>
    <w:rsid w:val="00F42D1D"/>
    <w:rsid w:val="00F65954"/>
    <w:rsid w:val="00F66A79"/>
    <w:rsid w:val="00F80B53"/>
    <w:rsid w:val="00FC1CBD"/>
    <w:rsid w:val="00FE5F28"/>
    <w:rsid w:val="00FE6DE7"/>
    <w:rsid w:val="00FF3FCA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6D39C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704"/>
  </w:style>
  <w:style w:type="paragraph" w:styleId="Ttulo1">
    <w:name w:val="heading 1"/>
    <w:basedOn w:val="Normal"/>
    <w:next w:val="Normal"/>
    <w:link w:val="Ttulo1Car"/>
    <w:uiPriority w:val="9"/>
    <w:qFormat/>
    <w:rsid w:val="00D1170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15D3"/>
    <w:pPr>
      <w:outlineLvl w:val="1"/>
    </w:pPr>
    <w:rPr>
      <w:rFonts w:ascii="Arial" w:hAnsi="Arial" w:cs="Arial"/>
      <w:b/>
      <w:sz w:val="28"/>
      <w:szCs w:val="28"/>
      <w:lang w:val="en-GB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1170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1170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170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170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170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170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170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1704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C15D3"/>
    <w:rPr>
      <w:rFonts w:ascii="Arial" w:hAnsi="Arial" w:cs="Arial"/>
      <w:b/>
      <w:sz w:val="28"/>
      <w:szCs w:val="28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D11704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11704"/>
    <w:rPr>
      <w:smallCaps/>
      <w:spacing w:val="1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A7A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7AE1"/>
  </w:style>
  <w:style w:type="paragraph" w:styleId="Piedepgina">
    <w:name w:val="footer"/>
    <w:basedOn w:val="Normal"/>
    <w:link w:val="PiedepginaCar"/>
    <w:uiPriority w:val="99"/>
    <w:unhideWhenUsed/>
    <w:rsid w:val="006A7A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7AE1"/>
  </w:style>
  <w:style w:type="paragraph" w:styleId="Textonotapie">
    <w:name w:val="footnote text"/>
    <w:basedOn w:val="Normal"/>
    <w:link w:val="TextonotapieCar"/>
    <w:uiPriority w:val="99"/>
    <w:semiHidden/>
    <w:rsid w:val="007E0705"/>
    <w:pPr>
      <w:spacing w:after="0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E070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E0705"/>
    <w:rPr>
      <w:vertAlign w:val="superscript"/>
    </w:rPr>
  </w:style>
  <w:style w:type="table" w:styleId="Tablaconcuadrcula">
    <w:name w:val="Table Grid"/>
    <w:basedOn w:val="Tablanormal"/>
    <w:uiPriority w:val="39"/>
    <w:rsid w:val="007E0705"/>
    <w:pPr>
      <w:spacing w:after="0" w:line="240" w:lineRule="auto"/>
    </w:pPr>
    <w:rPr>
      <w:rFonts w:ascii="Times New Roman" w:eastAsia="Times New Roman" w:hAnsi="Times New Roman" w:cs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upportingInformation">
    <w:name w:val="TE_Supporting_Information"/>
    <w:rsid w:val="007E0705"/>
    <w:pPr>
      <w:spacing w:before="200" w:after="0" w:line="240" w:lineRule="exact"/>
      <w:ind w:firstLine="187"/>
    </w:pPr>
    <w:rPr>
      <w:rFonts w:ascii="Times" w:eastAsia="Times New Roman" w:hAnsi="Times" w:cs="Times New Roman"/>
      <w:noProof/>
      <w:lang w:val="en-US"/>
    </w:rPr>
  </w:style>
  <w:style w:type="paragraph" w:customStyle="1" w:styleId="TFM2">
    <w:name w:val="TFM2"/>
    <w:basedOn w:val="Prrafodelista"/>
    <w:link w:val="TFM2Car"/>
    <w:rsid w:val="007E0705"/>
    <w:pPr>
      <w:numPr>
        <w:numId w:val="1"/>
      </w:numPr>
      <w:spacing w:after="0" w:line="720" w:lineRule="auto"/>
      <w:ind w:left="714" w:hanging="357"/>
    </w:pPr>
    <w:rPr>
      <w:rFonts w:ascii="Calibri" w:hAnsi="Calibri"/>
      <w:b/>
      <w:caps/>
    </w:rPr>
  </w:style>
  <w:style w:type="paragraph" w:styleId="Prrafodelista">
    <w:name w:val="List Paragraph"/>
    <w:basedOn w:val="Normal"/>
    <w:link w:val="PrrafodelistaCar"/>
    <w:uiPriority w:val="34"/>
    <w:qFormat/>
    <w:rsid w:val="00D11704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7E0705"/>
  </w:style>
  <w:style w:type="character" w:customStyle="1" w:styleId="TFM2Car">
    <w:name w:val="TFM2 Car"/>
    <w:basedOn w:val="Fuentedeprrafopredeter"/>
    <w:link w:val="TFM2"/>
    <w:rsid w:val="007E0705"/>
    <w:rPr>
      <w:rFonts w:ascii="Calibri" w:hAnsi="Calibri"/>
      <w:b/>
      <w:caps/>
    </w:rPr>
  </w:style>
  <w:style w:type="character" w:customStyle="1" w:styleId="TextodegloboCar">
    <w:name w:val="Texto de globo Car"/>
    <w:basedOn w:val="Fuentedeprrafopredeter"/>
    <w:link w:val="Textodeglobo"/>
    <w:semiHidden/>
    <w:rsid w:val="007E0705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E070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07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E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7E0705"/>
    <w:rPr>
      <w:color w:val="0000FF"/>
      <w:u w:val="single"/>
    </w:rPr>
  </w:style>
  <w:style w:type="paragraph" w:customStyle="1" w:styleId="BATitle">
    <w:name w:val="BA_Title"/>
    <w:rsid w:val="007E0705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noProof/>
      <w:sz w:val="44"/>
      <w:lang w:val="en-US"/>
    </w:rPr>
  </w:style>
  <w:style w:type="paragraph" w:customStyle="1" w:styleId="BBAuthorName">
    <w:name w:val="BB_Author_Name"/>
    <w:next w:val="BCAuthorAddress"/>
    <w:rsid w:val="007E0705"/>
    <w:pPr>
      <w:spacing w:after="240" w:line="240" w:lineRule="exact"/>
      <w:ind w:right="3024"/>
    </w:pPr>
    <w:rPr>
      <w:rFonts w:ascii="Helvetica" w:eastAsia="Times New Roman" w:hAnsi="Helvetica" w:cs="Times New Roman"/>
      <w:b/>
      <w:noProof/>
      <w:lang w:val="en-US"/>
    </w:rPr>
  </w:style>
  <w:style w:type="paragraph" w:customStyle="1" w:styleId="BCAuthorAddress">
    <w:name w:val="BC_Author_Address"/>
    <w:next w:val="BIEmailAddress"/>
    <w:rsid w:val="007E0705"/>
    <w:pPr>
      <w:spacing w:after="120" w:line="240" w:lineRule="exact"/>
      <w:ind w:right="3024"/>
    </w:pPr>
    <w:rPr>
      <w:rFonts w:ascii="Times" w:eastAsia="Times New Roman" w:hAnsi="Times" w:cs="Times New Roman"/>
      <w:i/>
      <w:noProof/>
      <w:lang w:val="en-US"/>
    </w:rPr>
  </w:style>
  <w:style w:type="paragraph" w:customStyle="1" w:styleId="BIEmailAddress">
    <w:name w:val="BI_Email_Address"/>
    <w:next w:val="Normal"/>
    <w:rsid w:val="007E0705"/>
    <w:pPr>
      <w:spacing w:after="120" w:line="240" w:lineRule="exact"/>
      <w:ind w:right="3024"/>
    </w:pPr>
    <w:rPr>
      <w:rFonts w:ascii="Times" w:eastAsia="Times New Roman" w:hAnsi="Times" w:cs="Times New Roman"/>
      <w:i/>
      <w:lang w:val="en-US"/>
    </w:rPr>
  </w:style>
  <w:style w:type="paragraph" w:styleId="Textonotaalfinal">
    <w:name w:val="endnote text"/>
    <w:basedOn w:val="Normal"/>
    <w:link w:val="TextonotaalfinalCar"/>
    <w:unhideWhenUsed/>
    <w:rsid w:val="007E0705"/>
    <w:pPr>
      <w:spacing w:after="0"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rsid w:val="007E0705"/>
    <w:rPr>
      <w:sz w:val="20"/>
      <w:szCs w:val="20"/>
    </w:rPr>
  </w:style>
  <w:style w:type="character" w:styleId="Refdenotaalfinal">
    <w:name w:val="endnote reference"/>
    <w:basedOn w:val="Fuentedeprrafopredeter"/>
    <w:unhideWhenUsed/>
    <w:rsid w:val="007E0705"/>
    <w:rPr>
      <w:vertAlign w:val="superscript"/>
    </w:rPr>
  </w:style>
  <w:style w:type="character" w:customStyle="1" w:styleId="apple-converted-space">
    <w:name w:val="apple-converted-space"/>
    <w:basedOn w:val="Fuentedeprrafopredeter"/>
    <w:rsid w:val="007E0705"/>
  </w:style>
  <w:style w:type="character" w:styleId="Nmerodepgina">
    <w:name w:val="page number"/>
    <w:basedOn w:val="Fuentedeprrafopredeter"/>
    <w:rsid w:val="007E0705"/>
  </w:style>
  <w:style w:type="paragraph" w:customStyle="1" w:styleId="TCTableBody">
    <w:name w:val="TC_Table_Body"/>
    <w:link w:val="TCTableBodyChar"/>
    <w:rsid w:val="007E0705"/>
    <w:pPr>
      <w:spacing w:after="0" w:line="240" w:lineRule="auto"/>
    </w:pPr>
    <w:rPr>
      <w:rFonts w:ascii="Times New Roman" w:eastAsia="Times New Roman" w:hAnsi="Times New Roman" w:cs="Times New Roman"/>
      <w:noProof/>
      <w:sz w:val="16"/>
      <w:lang w:val="en-US"/>
    </w:rPr>
  </w:style>
  <w:style w:type="character" w:customStyle="1" w:styleId="TCTableBodyChar">
    <w:name w:val="TC_Table_Body Char"/>
    <w:link w:val="TCTableBody"/>
    <w:rsid w:val="007E0705"/>
    <w:rPr>
      <w:rFonts w:ascii="Times New Roman" w:eastAsia="Times New Roman" w:hAnsi="Times New Roman" w:cs="Times New Roman"/>
      <w:noProof/>
      <w:sz w:val="16"/>
      <w:szCs w:val="20"/>
      <w:lang w:val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7E070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0705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7E0705"/>
    <w:rPr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7E0705"/>
    <w:rPr>
      <w:b/>
      <w:bCs/>
    </w:rPr>
  </w:style>
  <w:style w:type="character" w:customStyle="1" w:styleId="replacethischar">
    <w:name w:val="replacethischar"/>
    <w:basedOn w:val="Fuentedeprrafopredeter"/>
    <w:rsid w:val="007E0705"/>
  </w:style>
  <w:style w:type="paragraph" w:styleId="HTMLconformatoprevio">
    <w:name w:val="HTML Preformatted"/>
    <w:basedOn w:val="Normal"/>
    <w:link w:val="HTMLconformatoprevioCar"/>
    <w:uiPriority w:val="99"/>
    <w:unhideWhenUsed/>
    <w:rsid w:val="007E07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E0705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FM1">
    <w:name w:val="TFM1"/>
    <w:basedOn w:val="Normal"/>
    <w:link w:val="TFM1Car"/>
    <w:rsid w:val="007E0705"/>
    <w:pPr>
      <w:ind w:left="708"/>
      <w:jc w:val="center"/>
    </w:pPr>
    <w:rPr>
      <w:sz w:val="56"/>
      <w:szCs w:val="56"/>
    </w:rPr>
  </w:style>
  <w:style w:type="character" w:customStyle="1" w:styleId="TFM1Car">
    <w:name w:val="TFM1 Car"/>
    <w:basedOn w:val="Fuentedeprrafopredeter"/>
    <w:link w:val="TFM1"/>
    <w:rsid w:val="007E0705"/>
    <w:rPr>
      <w:sz w:val="56"/>
      <w:szCs w:val="56"/>
    </w:rPr>
  </w:style>
  <w:style w:type="paragraph" w:customStyle="1" w:styleId="TFM3">
    <w:name w:val="TFM3"/>
    <w:basedOn w:val="Prrafodelista"/>
    <w:link w:val="TFM3Car"/>
    <w:rsid w:val="007E0705"/>
    <w:pPr>
      <w:numPr>
        <w:numId w:val="6"/>
      </w:numPr>
      <w:autoSpaceDE w:val="0"/>
      <w:autoSpaceDN w:val="0"/>
      <w:adjustRightInd w:val="0"/>
      <w:spacing w:after="0" w:line="360" w:lineRule="auto"/>
      <w:ind w:left="1071" w:hanging="357"/>
    </w:pPr>
    <w:rPr>
      <w:rFonts w:cs="Arial"/>
      <w:b/>
    </w:rPr>
  </w:style>
  <w:style w:type="character" w:customStyle="1" w:styleId="TFM3Car">
    <w:name w:val="TFM3 Car"/>
    <w:basedOn w:val="PrrafodelistaCar"/>
    <w:link w:val="TFM3"/>
    <w:rsid w:val="007E0705"/>
    <w:rPr>
      <w:rFonts w:cs="Arial"/>
      <w:b/>
    </w:rPr>
  </w:style>
  <w:style w:type="paragraph" w:customStyle="1" w:styleId="TFM4">
    <w:name w:val="TFM4"/>
    <w:basedOn w:val="Prrafodelista"/>
    <w:link w:val="TFM4Car"/>
    <w:rsid w:val="007E0705"/>
    <w:pPr>
      <w:numPr>
        <w:numId w:val="7"/>
      </w:numPr>
      <w:autoSpaceDE w:val="0"/>
      <w:autoSpaceDN w:val="0"/>
      <w:adjustRightInd w:val="0"/>
      <w:spacing w:after="0" w:line="360" w:lineRule="auto"/>
      <w:ind w:left="1429" w:hanging="357"/>
    </w:pPr>
    <w:rPr>
      <w:rFonts w:cs="Arial"/>
      <w:b/>
      <w:i/>
    </w:rPr>
  </w:style>
  <w:style w:type="character" w:customStyle="1" w:styleId="TFM4Car">
    <w:name w:val="TFM4 Car"/>
    <w:basedOn w:val="PrrafodelistaCar"/>
    <w:link w:val="TFM4"/>
    <w:rsid w:val="007E0705"/>
    <w:rPr>
      <w:rFonts w:cs="Arial"/>
      <w:b/>
      <w:i/>
    </w:rPr>
  </w:style>
  <w:style w:type="character" w:customStyle="1" w:styleId="hps">
    <w:name w:val="hps"/>
    <w:basedOn w:val="Fuentedeprrafopredeter"/>
    <w:rsid w:val="007E0705"/>
  </w:style>
  <w:style w:type="character" w:customStyle="1" w:styleId="atn">
    <w:name w:val="atn"/>
    <w:basedOn w:val="Fuentedeprrafopredeter"/>
    <w:rsid w:val="007E0705"/>
  </w:style>
  <w:style w:type="character" w:customStyle="1" w:styleId="hpsatn">
    <w:name w:val="hps atn"/>
    <w:basedOn w:val="Fuentedeprrafopredeter"/>
    <w:rsid w:val="007E0705"/>
  </w:style>
  <w:style w:type="character" w:customStyle="1" w:styleId="d">
    <w:name w:val="d"/>
    <w:basedOn w:val="Fuentedeprrafopredeter"/>
    <w:rsid w:val="007E0705"/>
  </w:style>
  <w:style w:type="character" w:customStyle="1" w:styleId="g">
    <w:name w:val="g"/>
    <w:basedOn w:val="Fuentedeprrafopredeter"/>
    <w:rsid w:val="007E0705"/>
  </w:style>
  <w:style w:type="character" w:customStyle="1" w:styleId="b">
    <w:name w:val="b"/>
    <w:basedOn w:val="Fuentedeprrafopredeter"/>
    <w:rsid w:val="007E0705"/>
  </w:style>
  <w:style w:type="character" w:customStyle="1" w:styleId="h">
    <w:name w:val="h"/>
    <w:basedOn w:val="Fuentedeprrafopredeter"/>
    <w:rsid w:val="007E0705"/>
  </w:style>
  <w:style w:type="paragraph" w:customStyle="1" w:styleId="TFReferencesSection">
    <w:name w:val="TF_References_Section"/>
    <w:rsid w:val="007E0705"/>
    <w:pPr>
      <w:spacing w:after="0" w:line="170" w:lineRule="exact"/>
      <w:ind w:firstLine="187"/>
    </w:pPr>
    <w:rPr>
      <w:rFonts w:ascii="Times" w:eastAsia="Times New Roman" w:hAnsi="Times" w:cs="Times New Roman"/>
      <w:noProof/>
      <w:sz w:val="16"/>
      <w:lang w:val="en-US"/>
    </w:rPr>
  </w:style>
  <w:style w:type="paragraph" w:customStyle="1" w:styleId="TAMainText">
    <w:name w:val="TA_Main_Text"/>
    <w:rsid w:val="007E0705"/>
    <w:pPr>
      <w:spacing w:after="0" w:line="240" w:lineRule="exact"/>
      <w:ind w:firstLine="202"/>
    </w:pPr>
    <w:rPr>
      <w:rFonts w:ascii="Times" w:eastAsia="Times New Roman" w:hAnsi="Times" w:cs="Times New Roman"/>
      <w:noProof/>
      <w:lang w:val="en-US"/>
    </w:rPr>
  </w:style>
  <w:style w:type="paragraph" w:customStyle="1" w:styleId="AIReceivedDate">
    <w:name w:val="AI_Received_Date"/>
    <w:next w:val="Absbox"/>
    <w:rsid w:val="007E0705"/>
    <w:pPr>
      <w:spacing w:after="600" w:line="240" w:lineRule="exact"/>
      <w:ind w:right="3024"/>
    </w:pPr>
    <w:rPr>
      <w:rFonts w:ascii="Helvetica" w:eastAsia="Times New Roman" w:hAnsi="Helvetica" w:cs="Times New Roman"/>
      <w:b/>
      <w:noProof/>
      <w:sz w:val="18"/>
      <w:lang w:val="en-US"/>
    </w:rPr>
  </w:style>
  <w:style w:type="paragraph" w:customStyle="1" w:styleId="Absbox">
    <w:name w:val="Absbox"/>
    <w:basedOn w:val="BDAbstract"/>
    <w:rsid w:val="007E0705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7E0705"/>
    <w:pPr>
      <w:pBdr>
        <w:bottom w:val="single" w:sz="6" w:space="12" w:color="auto"/>
      </w:pBdr>
      <w:spacing w:before="200" w:line="220" w:lineRule="exact"/>
    </w:pPr>
    <w:rPr>
      <w:rFonts w:ascii="Helvetica" w:eastAsia="Times New Roman" w:hAnsi="Helvetica" w:cs="Times New Roman"/>
      <w:b/>
      <w:sz w:val="18"/>
      <w:lang w:val="en-US"/>
    </w:rPr>
  </w:style>
  <w:style w:type="paragraph" w:customStyle="1" w:styleId="TDAcknowledgments">
    <w:name w:val="TD_Acknowledgments"/>
    <w:next w:val="TESupportingInformation"/>
    <w:rsid w:val="007E0705"/>
    <w:pPr>
      <w:spacing w:before="200" w:after="0" w:line="240" w:lineRule="exact"/>
      <w:ind w:firstLine="202"/>
    </w:pPr>
    <w:rPr>
      <w:rFonts w:ascii="Times" w:eastAsia="Times New Roman" w:hAnsi="Times" w:cs="Times New Roman"/>
      <w:noProof/>
      <w:lang w:val="en-US"/>
    </w:rPr>
  </w:style>
  <w:style w:type="paragraph" w:customStyle="1" w:styleId="VCSchemeTitle">
    <w:name w:val="VC_Scheme_Title"/>
    <w:next w:val="Normal"/>
    <w:rsid w:val="007E0705"/>
    <w:pPr>
      <w:spacing w:after="240" w:line="200" w:lineRule="exact"/>
      <w:jc w:val="center"/>
    </w:pPr>
    <w:rPr>
      <w:rFonts w:ascii="Times" w:eastAsia="Times New Roman" w:hAnsi="Times" w:cs="Times New Roman"/>
      <w:noProof/>
      <w:sz w:val="18"/>
      <w:lang w:val="en-US"/>
    </w:rPr>
  </w:style>
  <w:style w:type="paragraph" w:customStyle="1" w:styleId="VDTableTitle">
    <w:name w:val="VD_Table_Title"/>
    <w:next w:val="Normal"/>
    <w:rsid w:val="007E0705"/>
    <w:pPr>
      <w:spacing w:after="240" w:line="200" w:lineRule="exact"/>
    </w:pPr>
    <w:rPr>
      <w:rFonts w:ascii="Times" w:eastAsia="Times New Roman" w:hAnsi="Times" w:cs="Times New Roman"/>
      <w:noProof/>
      <w:sz w:val="18"/>
      <w:lang w:val="en-US"/>
    </w:rPr>
  </w:style>
  <w:style w:type="paragraph" w:styleId="Textoindependiente">
    <w:name w:val="Body Text"/>
    <w:basedOn w:val="Normal"/>
    <w:link w:val="TextoindependienteCar"/>
    <w:rsid w:val="007E0705"/>
    <w:pPr>
      <w:spacing w:after="0" w:line="240" w:lineRule="auto"/>
    </w:pPr>
    <w:rPr>
      <w:rFonts w:ascii="Helvetica" w:eastAsia="Times New Roman" w:hAnsi="Helvetica" w:cs="Times New Roman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7E0705"/>
    <w:rPr>
      <w:rFonts w:ascii="Helvetica" w:eastAsia="Times New Roman" w:hAnsi="Helvetica" w:cs="Times New Roman"/>
      <w:sz w:val="20"/>
      <w:szCs w:val="20"/>
      <w:lang w:val="en-US"/>
    </w:rPr>
  </w:style>
  <w:style w:type="paragraph" w:customStyle="1" w:styleId="VAFigureCaption">
    <w:name w:val="VA_Figure_Caption"/>
    <w:next w:val="Normal"/>
    <w:rsid w:val="007E0705"/>
    <w:pPr>
      <w:spacing w:before="240" w:after="0" w:line="200" w:lineRule="exact"/>
    </w:pPr>
    <w:rPr>
      <w:rFonts w:ascii="Times" w:eastAsia="Times New Roman" w:hAnsi="Times" w:cs="Times New Roman"/>
      <w:noProof/>
      <w:sz w:val="18"/>
      <w:lang w:val="en-US"/>
    </w:rPr>
  </w:style>
  <w:style w:type="paragraph" w:customStyle="1" w:styleId="bar">
    <w:name w:val="bar"/>
    <w:basedOn w:val="Normal"/>
    <w:next w:val="Normal"/>
    <w:rsid w:val="007E0705"/>
    <w:pPr>
      <w:shd w:val="solid" w:color="800000" w:fill="800000"/>
      <w:spacing w:before="300" w:after="120" w:line="220" w:lineRule="exact"/>
    </w:pPr>
    <w:rPr>
      <w:rFonts w:ascii="Helvetica" w:eastAsia="Times New Roman" w:hAnsi="Helvetica" w:cs="Times New Roman"/>
      <w:lang w:val="en-US"/>
    </w:rPr>
  </w:style>
  <w:style w:type="paragraph" w:customStyle="1" w:styleId="thinbar">
    <w:name w:val="thinbar"/>
    <w:next w:val="TAMainText"/>
    <w:rsid w:val="007E0705"/>
    <w:pPr>
      <w:pBdr>
        <w:bottom w:val="single" w:sz="6" w:space="1" w:color="800000"/>
      </w:pBdr>
      <w:spacing w:before="140" w:after="300" w:line="20" w:lineRule="exact"/>
    </w:pPr>
    <w:rPr>
      <w:rFonts w:ascii="New York" w:eastAsia="Times New Roman" w:hAnsi="New York" w:cs="Times New Roman"/>
      <w:lang w:val="en-US"/>
    </w:rPr>
  </w:style>
  <w:style w:type="paragraph" w:customStyle="1" w:styleId="graphicbox">
    <w:name w:val="graphicbox"/>
    <w:basedOn w:val="Normal"/>
    <w:next w:val="BDAbstract"/>
    <w:rsid w:val="007E0705"/>
    <w:pPr>
      <w:framePr w:w="5098" w:h="3917" w:hRule="exact" w:hSpace="187" w:vSpace="187" w:wrap="notBeside" w:vAnchor="text" w:hAnchor="margin" w:xAlign="center" w:y="246"/>
      <w:spacing w:after="0" w:line="240" w:lineRule="auto"/>
      <w:jc w:val="center"/>
    </w:pPr>
    <w:rPr>
      <w:rFonts w:ascii="Times" w:eastAsia="Times New Roman" w:hAnsi="Times" w:cs="Times New Roman"/>
      <w:sz w:val="18"/>
      <w:lang w:val="en-US"/>
    </w:rPr>
  </w:style>
  <w:style w:type="paragraph" w:customStyle="1" w:styleId="FETableFootnote">
    <w:name w:val="FE_Table_Footnote"/>
    <w:rsid w:val="007E0705"/>
    <w:pPr>
      <w:spacing w:after="0" w:line="170" w:lineRule="exact"/>
      <w:ind w:firstLine="187"/>
    </w:pPr>
    <w:rPr>
      <w:rFonts w:ascii="Times New Roman" w:eastAsia="Times New Roman" w:hAnsi="Times New Roman" w:cs="Times New Roman"/>
      <w:noProof/>
      <w:sz w:val="16"/>
      <w:lang w:val="en-US"/>
    </w:rPr>
  </w:style>
  <w:style w:type="paragraph" w:customStyle="1" w:styleId="FDSchemeFootnote">
    <w:name w:val="FD_Scheme_Footnote"/>
    <w:rsid w:val="007E0705"/>
    <w:pPr>
      <w:spacing w:after="0" w:line="240" w:lineRule="auto"/>
    </w:pPr>
    <w:rPr>
      <w:rFonts w:ascii="Times New Roman" w:eastAsia="Times New Roman" w:hAnsi="Times New Roman" w:cs="Times New Roman"/>
      <w:noProof/>
      <w:sz w:val="18"/>
      <w:lang w:val="en-US"/>
    </w:rPr>
  </w:style>
  <w:style w:type="character" w:styleId="Hipervnculovisitado">
    <w:name w:val="FollowedHyperlink"/>
    <w:rsid w:val="007E0705"/>
    <w:rPr>
      <w:color w:val="800080"/>
      <w:u w:val="single"/>
    </w:rPr>
  </w:style>
  <w:style w:type="paragraph" w:customStyle="1" w:styleId="PEquationMainText">
    <w:name w:val="P_Equation_Main_Text"/>
    <w:rsid w:val="007E0705"/>
    <w:pPr>
      <w:numPr>
        <w:numId w:val="12"/>
      </w:numPr>
      <w:spacing w:before="140" w:after="60" w:line="220" w:lineRule="exact"/>
      <w:ind w:left="0" w:firstLine="0"/>
    </w:pPr>
    <w:rPr>
      <w:rFonts w:ascii="Times New Roman" w:eastAsia="Times New Roman" w:hAnsi="Times New Roman" w:cs="Times New Roman"/>
      <w:noProof/>
      <w:sz w:val="19"/>
      <w:lang w:val="en-US"/>
    </w:rPr>
  </w:style>
  <w:style w:type="character" w:styleId="nfasis">
    <w:name w:val="Emphasis"/>
    <w:uiPriority w:val="20"/>
    <w:qFormat/>
    <w:rsid w:val="00D11704"/>
    <w:rPr>
      <w:b/>
      <w:i/>
      <w:spacing w:val="10"/>
    </w:rPr>
  </w:style>
  <w:style w:type="character" w:customStyle="1" w:styleId="Bold">
    <w:name w:val="Bold"/>
    <w:rsid w:val="007E0705"/>
    <w:rPr>
      <w:b/>
    </w:rPr>
  </w:style>
  <w:style w:type="paragraph" w:customStyle="1" w:styleId="Abreviatura">
    <w:name w:val="Abreviatura"/>
    <w:basedOn w:val="Normal"/>
    <w:rsid w:val="007E0705"/>
    <w:pPr>
      <w:spacing w:after="0" w:line="240" w:lineRule="auto"/>
    </w:pPr>
    <w:rPr>
      <w:rFonts w:ascii="Arial" w:eastAsia="Times New Roman" w:hAnsi="Arial" w:cs="Times New Roman"/>
      <w:b/>
      <w:szCs w:val="24"/>
      <w:lang w:eastAsia="es-ES"/>
    </w:rPr>
  </w:style>
  <w:style w:type="paragraph" w:customStyle="1" w:styleId="Captulos">
    <w:name w:val="Capítulos"/>
    <w:basedOn w:val="Normal"/>
    <w:rsid w:val="007E0705"/>
    <w:pPr>
      <w:spacing w:after="0" w:line="240" w:lineRule="auto"/>
      <w:jc w:val="center"/>
    </w:pPr>
    <w:rPr>
      <w:rFonts w:ascii="Arial" w:eastAsia="Times New Roman" w:hAnsi="Arial" w:cs="Arial"/>
      <w:b/>
      <w:sz w:val="48"/>
      <w:szCs w:val="48"/>
      <w:lang w:eastAsia="es-ES"/>
    </w:rPr>
  </w:style>
  <w:style w:type="paragraph" w:customStyle="1" w:styleId="Estilo1">
    <w:name w:val="Estilo1"/>
    <w:basedOn w:val="Captulos"/>
    <w:rsid w:val="007E0705"/>
    <w:pPr>
      <w:spacing w:line="360" w:lineRule="auto"/>
    </w:pPr>
  </w:style>
  <w:style w:type="paragraph" w:customStyle="1" w:styleId="Subapartado">
    <w:name w:val="Subapartado"/>
    <w:basedOn w:val="Normal"/>
    <w:autoRedefine/>
    <w:rsid w:val="007E0705"/>
    <w:pPr>
      <w:autoSpaceDE w:val="0"/>
      <w:autoSpaceDN w:val="0"/>
      <w:adjustRightInd w:val="0"/>
      <w:spacing w:before="240" w:after="240" w:line="360" w:lineRule="auto"/>
      <w:ind w:firstLine="708"/>
    </w:pPr>
    <w:rPr>
      <w:rFonts w:ascii="Arial" w:eastAsia="Times New Roman" w:hAnsi="Arial" w:cs="Arial"/>
      <w:b/>
      <w:lang w:eastAsia="es-ES"/>
    </w:rPr>
  </w:style>
  <w:style w:type="paragraph" w:customStyle="1" w:styleId="Subsubapartado">
    <w:name w:val="Subsubapartado"/>
    <w:basedOn w:val="Normal"/>
    <w:autoRedefine/>
    <w:rsid w:val="007E0705"/>
    <w:pPr>
      <w:autoSpaceDE w:val="0"/>
      <w:autoSpaceDN w:val="0"/>
      <w:adjustRightInd w:val="0"/>
      <w:spacing w:before="240" w:after="240" w:line="360" w:lineRule="auto"/>
      <w:ind w:left="708" w:firstLine="708"/>
    </w:pPr>
    <w:rPr>
      <w:rFonts w:ascii="Arial" w:eastAsia="Times New Roman" w:hAnsi="Arial" w:cs="Arial"/>
      <w:b/>
      <w:i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D11704"/>
    <w:pPr>
      <w:outlineLvl w:val="9"/>
    </w:pPr>
    <w:rPr>
      <w:lang w:bidi="en-US"/>
    </w:rPr>
  </w:style>
  <w:style w:type="paragraph" w:styleId="ndice1">
    <w:name w:val="index 1"/>
    <w:basedOn w:val="Normal"/>
    <w:next w:val="Normal"/>
    <w:autoRedefine/>
    <w:rsid w:val="007E0705"/>
    <w:pPr>
      <w:spacing w:after="0" w:line="240" w:lineRule="auto"/>
      <w:ind w:left="240" w:hanging="240"/>
    </w:pPr>
    <w:rPr>
      <w:rFonts w:ascii="Arial" w:eastAsia="Times New Roman" w:hAnsi="Arial" w:cs="Times New Roman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rsid w:val="007E0705"/>
    <w:pPr>
      <w:spacing w:before="120" w:after="120" w:line="240" w:lineRule="auto"/>
    </w:pPr>
    <w:rPr>
      <w:rFonts w:ascii="Arial" w:eastAsia="Times New Roman" w:hAnsi="Arial" w:cs="Times New Roman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25B09"/>
    <w:pPr>
      <w:tabs>
        <w:tab w:val="right" w:leader="dot" w:pos="8494"/>
      </w:tabs>
      <w:spacing w:after="100"/>
      <w:ind w:left="220"/>
    </w:pPr>
    <w:rPr>
      <w:rFonts w:ascii="Arial" w:eastAsia="Times New Roman" w:hAnsi="Arial" w:cs="Times New Roman"/>
      <w:noProof/>
      <w:lang w:eastAsia="es-ES"/>
    </w:rPr>
  </w:style>
  <w:style w:type="paragraph" w:styleId="TDC5">
    <w:name w:val="toc 5"/>
    <w:basedOn w:val="Normal"/>
    <w:next w:val="Normal"/>
    <w:autoRedefine/>
    <w:rsid w:val="007E0705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7E0705"/>
    <w:pPr>
      <w:spacing w:after="100"/>
      <w:ind w:left="440"/>
    </w:pPr>
    <w:rPr>
      <w:rFonts w:ascii="Arial" w:eastAsia="Times New Roman" w:hAnsi="Arial" w:cs="Times New Roman"/>
      <w:lang w:eastAsia="es-ES"/>
    </w:rPr>
  </w:style>
  <w:style w:type="paragraph" w:styleId="Tabladeilustraciones">
    <w:name w:val="table of figures"/>
    <w:basedOn w:val="Normal"/>
    <w:next w:val="Normal"/>
    <w:uiPriority w:val="99"/>
    <w:rsid w:val="007E07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DC4">
    <w:name w:val="toc 4"/>
    <w:basedOn w:val="Normal"/>
    <w:next w:val="Normal"/>
    <w:autoRedefine/>
    <w:rsid w:val="007E0705"/>
    <w:pPr>
      <w:spacing w:after="0" w:line="240" w:lineRule="auto"/>
      <w:ind w:left="720"/>
    </w:pPr>
    <w:rPr>
      <w:rFonts w:ascii="Arial" w:eastAsia="Times New Roman" w:hAnsi="Arial" w:cs="Times New Roman"/>
      <w:szCs w:val="24"/>
      <w:lang w:eastAsia="es-ES"/>
    </w:rPr>
  </w:style>
  <w:style w:type="paragraph" w:customStyle="1" w:styleId="Dedication">
    <w:name w:val="Dedication"/>
    <w:basedOn w:val="Normal"/>
    <w:rsid w:val="007E0705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EndNoteBibliographyTitle">
    <w:name w:val="EndNote Bibliography Title"/>
    <w:basedOn w:val="Normal"/>
    <w:link w:val="EndNoteBibliographyTitleCar"/>
    <w:rsid w:val="00D11696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D11696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D11696"/>
    <w:pPr>
      <w:spacing w:line="240" w:lineRule="auto"/>
    </w:pPr>
    <w:rPr>
      <w:rFonts w:ascii="Times New Roman" w:hAnsi="Times New Roman" w:cs="Times New Roman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D11696"/>
    <w:rPr>
      <w:rFonts w:ascii="Times New Roman" w:hAnsi="Times New Roman" w:cs="Times New Roman"/>
      <w:noProof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21FC3"/>
    <w:rPr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1704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1704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1704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1704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1704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D11704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1170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D11704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D1170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11704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D11704"/>
    <w:rPr>
      <w:b/>
      <w:color w:val="C0504D" w:themeColor="accent2"/>
    </w:rPr>
  </w:style>
  <w:style w:type="paragraph" w:styleId="Sinespaciado">
    <w:name w:val="No Spacing"/>
    <w:basedOn w:val="Normal"/>
    <w:link w:val="SinespaciadoCar"/>
    <w:uiPriority w:val="1"/>
    <w:qFormat/>
    <w:rsid w:val="00D1170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11704"/>
  </w:style>
  <w:style w:type="paragraph" w:styleId="Cita">
    <w:name w:val="Quote"/>
    <w:basedOn w:val="Normal"/>
    <w:next w:val="Normal"/>
    <w:link w:val="CitaCar"/>
    <w:uiPriority w:val="29"/>
    <w:qFormat/>
    <w:rsid w:val="00D11704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D11704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170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1704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D11704"/>
    <w:rPr>
      <w:i/>
    </w:rPr>
  </w:style>
  <w:style w:type="character" w:styleId="nfasisintenso">
    <w:name w:val="Intense Emphasis"/>
    <w:uiPriority w:val="21"/>
    <w:qFormat/>
    <w:rsid w:val="00D11704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D11704"/>
    <w:rPr>
      <w:b/>
    </w:rPr>
  </w:style>
  <w:style w:type="character" w:styleId="Referenciaintensa">
    <w:name w:val="Intense Reference"/>
    <w:uiPriority w:val="32"/>
    <w:qFormat/>
    <w:rsid w:val="00D11704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D11704"/>
    <w:rPr>
      <w:rFonts w:asciiTheme="majorHAnsi" w:eastAsiaTheme="majorEastAsia" w:hAnsiTheme="majorHAnsi" w:cstheme="majorBidi"/>
      <w:i/>
      <w:iCs/>
      <w:sz w:val="20"/>
      <w:szCs w:val="20"/>
    </w:rPr>
  </w:style>
  <w:style w:type="paragraph" w:customStyle="1" w:styleId="Normal1">
    <w:name w:val="Normal1"/>
    <w:link w:val="Normal1Car"/>
    <w:rsid w:val="00F66A79"/>
    <w:pPr>
      <w:spacing w:after="0"/>
      <w:contextualSpacing/>
      <w:jc w:val="left"/>
    </w:pPr>
    <w:rPr>
      <w:rFonts w:ascii="Arial" w:eastAsia="Arial" w:hAnsi="Arial" w:cs="Arial"/>
      <w:sz w:val="22"/>
      <w:szCs w:val="22"/>
      <w:lang w:val="en-US"/>
    </w:rPr>
  </w:style>
  <w:style w:type="character" w:customStyle="1" w:styleId="Normal1Car">
    <w:name w:val="Normal1 Car"/>
    <w:basedOn w:val="Fuentedeprrafopredeter"/>
    <w:link w:val="Normal1"/>
    <w:rsid w:val="00F66A79"/>
    <w:rPr>
      <w:rFonts w:ascii="Arial" w:eastAsia="Arial" w:hAnsi="Arial" w:cs="Arial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704"/>
  </w:style>
  <w:style w:type="paragraph" w:styleId="Ttulo1">
    <w:name w:val="heading 1"/>
    <w:basedOn w:val="Normal"/>
    <w:next w:val="Normal"/>
    <w:link w:val="Ttulo1Car"/>
    <w:uiPriority w:val="9"/>
    <w:qFormat/>
    <w:rsid w:val="00D1170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15D3"/>
    <w:pPr>
      <w:outlineLvl w:val="1"/>
    </w:pPr>
    <w:rPr>
      <w:rFonts w:ascii="Arial" w:hAnsi="Arial" w:cs="Arial"/>
      <w:b/>
      <w:sz w:val="28"/>
      <w:szCs w:val="28"/>
      <w:lang w:val="en-GB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1170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1170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170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170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170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170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170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1704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C15D3"/>
    <w:rPr>
      <w:rFonts w:ascii="Arial" w:hAnsi="Arial" w:cs="Arial"/>
      <w:b/>
      <w:sz w:val="28"/>
      <w:szCs w:val="28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D11704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11704"/>
    <w:rPr>
      <w:smallCaps/>
      <w:spacing w:val="1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A7A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7AE1"/>
  </w:style>
  <w:style w:type="paragraph" w:styleId="Piedepgina">
    <w:name w:val="footer"/>
    <w:basedOn w:val="Normal"/>
    <w:link w:val="PiedepginaCar"/>
    <w:uiPriority w:val="99"/>
    <w:unhideWhenUsed/>
    <w:rsid w:val="006A7A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7AE1"/>
  </w:style>
  <w:style w:type="paragraph" w:styleId="Textonotapie">
    <w:name w:val="footnote text"/>
    <w:basedOn w:val="Normal"/>
    <w:link w:val="TextonotapieCar"/>
    <w:uiPriority w:val="99"/>
    <w:semiHidden/>
    <w:rsid w:val="007E0705"/>
    <w:pPr>
      <w:spacing w:after="0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E070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E0705"/>
    <w:rPr>
      <w:vertAlign w:val="superscript"/>
    </w:rPr>
  </w:style>
  <w:style w:type="table" w:styleId="Tablaconcuadrcula">
    <w:name w:val="Table Grid"/>
    <w:basedOn w:val="Tablanormal"/>
    <w:uiPriority w:val="39"/>
    <w:rsid w:val="007E0705"/>
    <w:pPr>
      <w:spacing w:after="0" w:line="240" w:lineRule="auto"/>
    </w:pPr>
    <w:rPr>
      <w:rFonts w:ascii="Times New Roman" w:eastAsia="Times New Roman" w:hAnsi="Times New Roman" w:cs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upportingInformation">
    <w:name w:val="TE_Supporting_Information"/>
    <w:rsid w:val="007E0705"/>
    <w:pPr>
      <w:spacing w:before="200" w:after="0" w:line="240" w:lineRule="exact"/>
      <w:ind w:firstLine="187"/>
    </w:pPr>
    <w:rPr>
      <w:rFonts w:ascii="Times" w:eastAsia="Times New Roman" w:hAnsi="Times" w:cs="Times New Roman"/>
      <w:noProof/>
      <w:lang w:val="en-US"/>
    </w:rPr>
  </w:style>
  <w:style w:type="paragraph" w:customStyle="1" w:styleId="TFM2">
    <w:name w:val="TFM2"/>
    <w:basedOn w:val="Prrafodelista"/>
    <w:link w:val="TFM2Car"/>
    <w:rsid w:val="007E0705"/>
    <w:pPr>
      <w:numPr>
        <w:numId w:val="1"/>
      </w:numPr>
      <w:spacing w:after="0" w:line="720" w:lineRule="auto"/>
      <w:ind w:left="714" w:hanging="357"/>
    </w:pPr>
    <w:rPr>
      <w:rFonts w:ascii="Calibri" w:hAnsi="Calibri"/>
      <w:b/>
      <w:caps/>
    </w:rPr>
  </w:style>
  <w:style w:type="paragraph" w:styleId="Prrafodelista">
    <w:name w:val="List Paragraph"/>
    <w:basedOn w:val="Normal"/>
    <w:link w:val="PrrafodelistaCar"/>
    <w:uiPriority w:val="34"/>
    <w:qFormat/>
    <w:rsid w:val="00D11704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7E0705"/>
  </w:style>
  <w:style w:type="character" w:customStyle="1" w:styleId="TFM2Car">
    <w:name w:val="TFM2 Car"/>
    <w:basedOn w:val="Fuentedeprrafopredeter"/>
    <w:link w:val="TFM2"/>
    <w:rsid w:val="007E0705"/>
    <w:rPr>
      <w:rFonts w:ascii="Calibri" w:hAnsi="Calibri"/>
      <w:b/>
      <w:caps/>
    </w:rPr>
  </w:style>
  <w:style w:type="character" w:customStyle="1" w:styleId="TextodegloboCar">
    <w:name w:val="Texto de globo Car"/>
    <w:basedOn w:val="Fuentedeprrafopredeter"/>
    <w:link w:val="Textodeglobo"/>
    <w:semiHidden/>
    <w:rsid w:val="007E0705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E070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07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E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7E0705"/>
    <w:rPr>
      <w:color w:val="0000FF"/>
      <w:u w:val="single"/>
    </w:rPr>
  </w:style>
  <w:style w:type="paragraph" w:customStyle="1" w:styleId="BATitle">
    <w:name w:val="BA_Title"/>
    <w:rsid w:val="007E0705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noProof/>
      <w:sz w:val="44"/>
      <w:lang w:val="en-US"/>
    </w:rPr>
  </w:style>
  <w:style w:type="paragraph" w:customStyle="1" w:styleId="BBAuthorName">
    <w:name w:val="BB_Author_Name"/>
    <w:next w:val="BCAuthorAddress"/>
    <w:rsid w:val="007E0705"/>
    <w:pPr>
      <w:spacing w:after="240" w:line="240" w:lineRule="exact"/>
      <w:ind w:right="3024"/>
    </w:pPr>
    <w:rPr>
      <w:rFonts w:ascii="Helvetica" w:eastAsia="Times New Roman" w:hAnsi="Helvetica" w:cs="Times New Roman"/>
      <w:b/>
      <w:noProof/>
      <w:lang w:val="en-US"/>
    </w:rPr>
  </w:style>
  <w:style w:type="paragraph" w:customStyle="1" w:styleId="BCAuthorAddress">
    <w:name w:val="BC_Author_Address"/>
    <w:next w:val="BIEmailAddress"/>
    <w:rsid w:val="007E0705"/>
    <w:pPr>
      <w:spacing w:after="120" w:line="240" w:lineRule="exact"/>
      <w:ind w:right="3024"/>
    </w:pPr>
    <w:rPr>
      <w:rFonts w:ascii="Times" w:eastAsia="Times New Roman" w:hAnsi="Times" w:cs="Times New Roman"/>
      <w:i/>
      <w:noProof/>
      <w:lang w:val="en-US"/>
    </w:rPr>
  </w:style>
  <w:style w:type="paragraph" w:customStyle="1" w:styleId="BIEmailAddress">
    <w:name w:val="BI_Email_Address"/>
    <w:next w:val="Normal"/>
    <w:rsid w:val="007E0705"/>
    <w:pPr>
      <w:spacing w:after="120" w:line="240" w:lineRule="exact"/>
      <w:ind w:right="3024"/>
    </w:pPr>
    <w:rPr>
      <w:rFonts w:ascii="Times" w:eastAsia="Times New Roman" w:hAnsi="Times" w:cs="Times New Roman"/>
      <w:i/>
      <w:lang w:val="en-US"/>
    </w:rPr>
  </w:style>
  <w:style w:type="paragraph" w:styleId="Textonotaalfinal">
    <w:name w:val="endnote text"/>
    <w:basedOn w:val="Normal"/>
    <w:link w:val="TextonotaalfinalCar"/>
    <w:unhideWhenUsed/>
    <w:rsid w:val="007E0705"/>
    <w:pPr>
      <w:spacing w:after="0"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rsid w:val="007E0705"/>
    <w:rPr>
      <w:sz w:val="20"/>
      <w:szCs w:val="20"/>
    </w:rPr>
  </w:style>
  <w:style w:type="character" w:styleId="Refdenotaalfinal">
    <w:name w:val="endnote reference"/>
    <w:basedOn w:val="Fuentedeprrafopredeter"/>
    <w:unhideWhenUsed/>
    <w:rsid w:val="007E0705"/>
    <w:rPr>
      <w:vertAlign w:val="superscript"/>
    </w:rPr>
  </w:style>
  <w:style w:type="character" w:customStyle="1" w:styleId="apple-converted-space">
    <w:name w:val="apple-converted-space"/>
    <w:basedOn w:val="Fuentedeprrafopredeter"/>
    <w:rsid w:val="007E0705"/>
  </w:style>
  <w:style w:type="character" w:styleId="Nmerodepgina">
    <w:name w:val="page number"/>
    <w:basedOn w:val="Fuentedeprrafopredeter"/>
    <w:rsid w:val="007E0705"/>
  </w:style>
  <w:style w:type="paragraph" w:customStyle="1" w:styleId="TCTableBody">
    <w:name w:val="TC_Table_Body"/>
    <w:link w:val="TCTableBodyChar"/>
    <w:rsid w:val="007E0705"/>
    <w:pPr>
      <w:spacing w:after="0" w:line="240" w:lineRule="auto"/>
    </w:pPr>
    <w:rPr>
      <w:rFonts w:ascii="Times New Roman" w:eastAsia="Times New Roman" w:hAnsi="Times New Roman" w:cs="Times New Roman"/>
      <w:noProof/>
      <w:sz w:val="16"/>
      <w:lang w:val="en-US"/>
    </w:rPr>
  </w:style>
  <w:style w:type="character" w:customStyle="1" w:styleId="TCTableBodyChar">
    <w:name w:val="TC_Table_Body Char"/>
    <w:link w:val="TCTableBody"/>
    <w:rsid w:val="007E0705"/>
    <w:rPr>
      <w:rFonts w:ascii="Times New Roman" w:eastAsia="Times New Roman" w:hAnsi="Times New Roman" w:cs="Times New Roman"/>
      <w:noProof/>
      <w:sz w:val="16"/>
      <w:szCs w:val="20"/>
      <w:lang w:val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7E070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0705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7E0705"/>
    <w:rPr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7E0705"/>
    <w:rPr>
      <w:b/>
      <w:bCs/>
    </w:rPr>
  </w:style>
  <w:style w:type="character" w:customStyle="1" w:styleId="replacethischar">
    <w:name w:val="replacethischar"/>
    <w:basedOn w:val="Fuentedeprrafopredeter"/>
    <w:rsid w:val="007E0705"/>
  </w:style>
  <w:style w:type="paragraph" w:styleId="HTMLconformatoprevio">
    <w:name w:val="HTML Preformatted"/>
    <w:basedOn w:val="Normal"/>
    <w:link w:val="HTMLconformatoprevioCar"/>
    <w:uiPriority w:val="99"/>
    <w:unhideWhenUsed/>
    <w:rsid w:val="007E07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E0705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FM1">
    <w:name w:val="TFM1"/>
    <w:basedOn w:val="Normal"/>
    <w:link w:val="TFM1Car"/>
    <w:rsid w:val="007E0705"/>
    <w:pPr>
      <w:ind w:left="708"/>
      <w:jc w:val="center"/>
    </w:pPr>
    <w:rPr>
      <w:sz w:val="56"/>
      <w:szCs w:val="56"/>
    </w:rPr>
  </w:style>
  <w:style w:type="character" w:customStyle="1" w:styleId="TFM1Car">
    <w:name w:val="TFM1 Car"/>
    <w:basedOn w:val="Fuentedeprrafopredeter"/>
    <w:link w:val="TFM1"/>
    <w:rsid w:val="007E0705"/>
    <w:rPr>
      <w:sz w:val="56"/>
      <w:szCs w:val="56"/>
    </w:rPr>
  </w:style>
  <w:style w:type="paragraph" w:customStyle="1" w:styleId="TFM3">
    <w:name w:val="TFM3"/>
    <w:basedOn w:val="Prrafodelista"/>
    <w:link w:val="TFM3Car"/>
    <w:rsid w:val="007E0705"/>
    <w:pPr>
      <w:numPr>
        <w:numId w:val="6"/>
      </w:numPr>
      <w:autoSpaceDE w:val="0"/>
      <w:autoSpaceDN w:val="0"/>
      <w:adjustRightInd w:val="0"/>
      <w:spacing w:after="0" w:line="360" w:lineRule="auto"/>
      <w:ind w:left="1071" w:hanging="357"/>
    </w:pPr>
    <w:rPr>
      <w:rFonts w:cs="Arial"/>
      <w:b/>
    </w:rPr>
  </w:style>
  <w:style w:type="character" w:customStyle="1" w:styleId="TFM3Car">
    <w:name w:val="TFM3 Car"/>
    <w:basedOn w:val="PrrafodelistaCar"/>
    <w:link w:val="TFM3"/>
    <w:rsid w:val="007E0705"/>
    <w:rPr>
      <w:rFonts w:cs="Arial"/>
      <w:b/>
    </w:rPr>
  </w:style>
  <w:style w:type="paragraph" w:customStyle="1" w:styleId="TFM4">
    <w:name w:val="TFM4"/>
    <w:basedOn w:val="Prrafodelista"/>
    <w:link w:val="TFM4Car"/>
    <w:rsid w:val="007E0705"/>
    <w:pPr>
      <w:numPr>
        <w:numId w:val="7"/>
      </w:numPr>
      <w:autoSpaceDE w:val="0"/>
      <w:autoSpaceDN w:val="0"/>
      <w:adjustRightInd w:val="0"/>
      <w:spacing w:after="0" w:line="360" w:lineRule="auto"/>
      <w:ind w:left="1429" w:hanging="357"/>
    </w:pPr>
    <w:rPr>
      <w:rFonts w:cs="Arial"/>
      <w:b/>
      <w:i/>
    </w:rPr>
  </w:style>
  <w:style w:type="character" w:customStyle="1" w:styleId="TFM4Car">
    <w:name w:val="TFM4 Car"/>
    <w:basedOn w:val="PrrafodelistaCar"/>
    <w:link w:val="TFM4"/>
    <w:rsid w:val="007E0705"/>
    <w:rPr>
      <w:rFonts w:cs="Arial"/>
      <w:b/>
      <w:i/>
    </w:rPr>
  </w:style>
  <w:style w:type="character" w:customStyle="1" w:styleId="hps">
    <w:name w:val="hps"/>
    <w:basedOn w:val="Fuentedeprrafopredeter"/>
    <w:rsid w:val="007E0705"/>
  </w:style>
  <w:style w:type="character" w:customStyle="1" w:styleId="atn">
    <w:name w:val="atn"/>
    <w:basedOn w:val="Fuentedeprrafopredeter"/>
    <w:rsid w:val="007E0705"/>
  </w:style>
  <w:style w:type="character" w:customStyle="1" w:styleId="hpsatn">
    <w:name w:val="hps atn"/>
    <w:basedOn w:val="Fuentedeprrafopredeter"/>
    <w:rsid w:val="007E0705"/>
  </w:style>
  <w:style w:type="character" w:customStyle="1" w:styleId="d">
    <w:name w:val="d"/>
    <w:basedOn w:val="Fuentedeprrafopredeter"/>
    <w:rsid w:val="007E0705"/>
  </w:style>
  <w:style w:type="character" w:customStyle="1" w:styleId="g">
    <w:name w:val="g"/>
    <w:basedOn w:val="Fuentedeprrafopredeter"/>
    <w:rsid w:val="007E0705"/>
  </w:style>
  <w:style w:type="character" w:customStyle="1" w:styleId="b">
    <w:name w:val="b"/>
    <w:basedOn w:val="Fuentedeprrafopredeter"/>
    <w:rsid w:val="007E0705"/>
  </w:style>
  <w:style w:type="character" w:customStyle="1" w:styleId="h">
    <w:name w:val="h"/>
    <w:basedOn w:val="Fuentedeprrafopredeter"/>
    <w:rsid w:val="007E0705"/>
  </w:style>
  <w:style w:type="paragraph" w:customStyle="1" w:styleId="TFReferencesSection">
    <w:name w:val="TF_References_Section"/>
    <w:rsid w:val="007E0705"/>
    <w:pPr>
      <w:spacing w:after="0" w:line="170" w:lineRule="exact"/>
      <w:ind w:firstLine="187"/>
    </w:pPr>
    <w:rPr>
      <w:rFonts w:ascii="Times" w:eastAsia="Times New Roman" w:hAnsi="Times" w:cs="Times New Roman"/>
      <w:noProof/>
      <w:sz w:val="16"/>
      <w:lang w:val="en-US"/>
    </w:rPr>
  </w:style>
  <w:style w:type="paragraph" w:customStyle="1" w:styleId="TAMainText">
    <w:name w:val="TA_Main_Text"/>
    <w:rsid w:val="007E0705"/>
    <w:pPr>
      <w:spacing w:after="0" w:line="240" w:lineRule="exact"/>
      <w:ind w:firstLine="202"/>
    </w:pPr>
    <w:rPr>
      <w:rFonts w:ascii="Times" w:eastAsia="Times New Roman" w:hAnsi="Times" w:cs="Times New Roman"/>
      <w:noProof/>
      <w:lang w:val="en-US"/>
    </w:rPr>
  </w:style>
  <w:style w:type="paragraph" w:customStyle="1" w:styleId="AIReceivedDate">
    <w:name w:val="AI_Received_Date"/>
    <w:next w:val="Absbox"/>
    <w:rsid w:val="007E0705"/>
    <w:pPr>
      <w:spacing w:after="600" w:line="240" w:lineRule="exact"/>
      <w:ind w:right="3024"/>
    </w:pPr>
    <w:rPr>
      <w:rFonts w:ascii="Helvetica" w:eastAsia="Times New Roman" w:hAnsi="Helvetica" w:cs="Times New Roman"/>
      <w:b/>
      <w:noProof/>
      <w:sz w:val="18"/>
      <w:lang w:val="en-US"/>
    </w:rPr>
  </w:style>
  <w:style w:type="paragraph" w:customStyle="1" w:styleId="Absbox">
    <w:name w:val="Absbox"/>
    <w:basedOn w:val="BDAbstract"/>
    <w:rsid w:val="007E0705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7E0705"/>
    <w:pPr>
      <w:pBdr>
        <w:bottom w:val="single" w:sz="6" w:space="12" w:color="auto"/>
      </w:pBdr>
      <w:spacing w:before="200" w:line="220" w:lineRule="exact"/>
    </w:pPr>
    <w:rPr>
      <w:rFonts w:ascii="Helvetica" w:eastAsia="Times New Roman" w:hAnsi="Helvetica" w:cs="Times New Roman"/>
      <w:b/>
      <w:sz w:val="18"/>
      <w:lang w:val="en-US"/>
    </w:rPr>
  </w:style>
  <w:style w:type="paragraph" w:customStyle="1" w:styleId="TDAcknowledgments">
    <w:name w:val="TD_Acknowledgments"/>
    <w:next w:val="TESupportingInformation"/>
    <w:rsid w:val="007E0705"/>
    <w:pPr>
      <w:spacing w:before="200" w:after="0" w:line="240" w:lineRule="exact"/>
      <w:ind w:firstLine="202"/>
    </w:pPr>
    <w:rPr>
      <w:rFonts w:ascii="Times" w:eastAsia="Times New Roman" w:hAnsi="Times" w:cs="Times New Roman"/>
      <w:noProof/>
      <w:lang w:val="en-US"/>
    </w:rPr>
  </w:style>
  <w:style w:type="paragraph" w:customStyle="1" w:styleId="VCSchemeTitle">
    <w:name w:val="VC_Scheme_Title"/>
    <w:next w:val="Normal"/>
    <w:rsid w:val="007E0705"/>
    <w:pPr>
      <w:spacing w:after="240" w:line="200" w:lineRule="exact"/>
      <w:jc w:val="center"/>
    </w:pPr>
    <w:rPr>
      <w:rFonts w:ascii="Times" w:eastAsia="Times New Roman" w:hAnsi="Times" w:cs="Times New Roman"/>
      <w:noProof/>
      <w:sz w:val="18"/>
      <w:lang w:val="en-US"/>
    </w:rPr>
  </w:style>
  <w:style w:type="paragraph" w:customStyle="1" w:styleId="VDTableTitle">
    <w:name w:val="VD_Table_Title"/>
    <w:next w:val="Normal"/>
    <w:rsid w:val="007E0705"/>
    <w:pPr>
      <w:spacing w:after="240" w:line="200" w:lineRule="exact"/>
    </w:pPr>
    <w:rPr>
      <w:rFonts w:ascii="Times" w:eastAsia="Times New Roman" w:hAnsi="Times" w:cs="Times New Roman"/>
      <w:noProof/>
      <w:sz w:val="18"/>
      <w:lang w:val="en-US"/>
    </w:rPr>
  </w:style>
  <w:style w:type="paragraph" w:styleId="Textoindependiente">
    <w:name w:val="Body Text"/>
    <w:basedOn w:val="Normal"/>
    <w:link w:val="TextoindependienteCar"/>
    <w:rsid w:val="007E0705"/>
    <w:pPr>
      <w:spacing w:after="0" w:line="240" w:lineRule="auto"/>
    </w:pPr>
    <w:rPr>
      <w:rFonts w:ascii="Helvetica" w:eastAsia="Times New Roman" w:hAnsi="Helvetica" w:cs="Times New Roman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7E0705"/>
    <w:rPr>
      <w:rFonts w:ascii="Helvetica" w:eastAsia="Times New Roman" w:hAnsi="Helvetica" w:cs="Times New Roman"/>
      <w:sz w:val="20"/>
      <w:szCs w:val="20"/>
      <w:lang w:val="en-US"/>
    </w:rPr>
  </w:style>
  <w:style w:type="paragraph" w:customStyle="1" w:styleId="VAFigureCaption">
    <w:name w:val="VA_Figure_Caption"/>
    <w:next w:val="Normal"/>
    <w:rsid w:val="007E0705"/>
    <w:pPr>
      <w:spacing w:before="240" w:after="0" w:line="200" w:lineRule="exact"/>
    </w:pPr>
    <w:rPr>
      <w:rFonts w:ascii="Times" w:eastAsia="Times New Roman" w:hAnsi="Times" w:cs="Times New Roman"/>
      <w:noProof/>
      <w:sz w:val="18"/>
      <w:lang w:val="en-US"/>
    </w:rPr>
  </w:style>
  <w:style w:type="paragraph" w:customStyle="1" w:styleId="bar">
    <w:name w:val="bar"/>
    <w:basedOn w:val="Normal"/>
    <w:next w:val="Normal"/>
    <w:rsid w:val="007E0705"/>
    <w:pPr>
      <w:shd w:val="solid" w:color="800000" w:fill="800000"/>
      <w:spacing w:before="300" w:after="120" w:line="220" w:lineRule="exact"/>
    </w:pPr>
    <w:rPr>
      <w:rFonts w:ascii="Helvetica" w:eastAsia="Times New Roman" w:hAnsi="Helvetica" w:cs="Times New Roman"/>
      <w:lang w:val="en-US"/>
    </w:rPr>
  </w:style>
  <w:style w:type="paragraph" w:customStyle="1" w:styleId="thinbar">
    <w:name w:val="thinbar"/>
    <w:next w:val="TAMainText"/>
    <w:rsid w:val="007E0705"/>
    <w:pPr>
      <w:pBdr>
        <w:bottom w:val="single" w:sz="6" w:space="1" w:color="800000"/>
      </w:pBdr>
      <w:spacing w:before="140" w:after="300" w:line="20" w:lineRule="exact"/>
    </w:pPr>
    <w:rPr>
      <w:rFonts w:ascii="New York" w:eastAsia="Times New Roman" w:hAnsi="New York" w:cs="Times New Roman"/>
      <w:lang w:val="en-US"/>
    </w:rPr>
  </w:style>
  <w:style w:type="paragraph" w:customStyle="1" w:styleId="graphicbox">
    <w:name w:val="graphicbox"/>
    <w:basedOn w:val="Normal"/>
    <w:next w:val="BDAbstract"/>
    <w:rsid w:val="007E0705"/>
    <w:pPr>
      <w:framePr w:w="5098" w:h="3917" w:hRule="exact" w:hSpace="187" w:vSpace="187" w:wrap="notBeside" w:vAnchor="text" w:hAnchor="margin" w:xAlign="center" w:y="246"/>
      <w:spacing w:after="0" w:line="240" w:lineRule="auto"/>
      <w:jc w:val="center"/>
    </w:pPr>
    <w:rPr>
      <w:rFonts w:ascii="Times" w:eastAsia="Times New Roman" w:hAnsi="Times" w:cs="Times New Roman"/>
      <w:sz w:val="18"/>
      <w:lang w:val="en-US"/>
    </w:rPr>
  </w:style>
  <w:style w:type="paragraph" w:customStyle="1" w:styleId="FETableFootnote">
    <w:name w:val="FE_Table_Footnote"/>
    <w:rsid w:val="007E0705"/>
    <w:pPr>
      <w:spacing w:after="0" w:line="170" w:lineRule="exact"/>
      <w:ind w:firstLine="187"/>
    </w:pPr>
    <w:rPr>
      <w:rFonts w:ascii="Times New Roman" w:eastAsia="Times New Roman" w:hAnsi="Times New Roman" w:cs="Times New Roman"/>
      <w:noProof/>
      <w:sz w:val="16"/>
      <w:lang w:val="en-US"/>
    </w:rPr>
  </w:style>
  <w:style w:type="paragraph" w:customStyle="1" w:styleId="FDSchemeFootnote">
    <w:name w:val="FD_Scheme_Footnote"/>
    <w:rsid w:val="007E0705"/>
    <w:pPr>
      <w:spacing w:after="0" w:line="240" w:lineRule="auto"/>
    </w:pPr>
    <w:rPr>
      <w:rFonts w:ascii="Times New Roman" w:eastAsia="Times New Roman" w:hAnsi="Times New Roman" w:cs="Times New Roman"/>
      <w:noProof/>
      <w:sz w:val="18"/>
      <w:lang w:val="en-US"/>
    </w:rPr>
  </w:style>
  <w:style w:type="character" w:styleId="Hipervnculovisitado">
    <w:name w:val="FollowedHyperlink"/>
    <w:rsid w:val="007E0705"/>
    <w:rPr>
      <w:color w:val="800080"/>
      <w:u w:val="single"/>
    </w:rPr>
  </w:style>
  <w:style w:type="paragraph" w:customStyle="1" w:styleId="PEquationMainText">
    <w:name w:val="P_Equation_Main_Text"/>
    <w:rsid w:val="007E0705"/>
    <w:pPr>
      <w:numPr>
        <w:numId w:val="12"/>
      </w:numPr>
      <w:spacing w:before="140" w:after="60" w:line="220" w:lineRule="exact"/>
      <w:ind w:left="0" w:firstLine="0"/>
    </w:pPr>
    <w:rPr>
      <w:rFonts w:ascii="Times New Roman" w:eastAsia="Times New Roman" w:hAnsi="Times New Roman" w:cs="Times New Roman"/>
      <w:noProof/>
      <w:sz w:val="19"/>
      <w:lang w:val="en-US"/>
    </w:rPr>
  </w:style>
  <w:style w:type="character" w:styleId="nfasis">
    <w:name w:val="Emphasis"/>
    <w:uiPriority w:val="20"/>
    <w:qFormat/>
    <w:rsid w:val="00D11704"/>
    <w:rPr>
      <w:b/>
      <w:i/>
      <w:spacing w:val="10"/>
    </w:rPr>
  </w:style>
  <w:style w:type="character" w:customStyle="1" w:styleId="Bold">
    <w:name w:val="Bold"/>
    <w:rsid w:val="007E0705"/>
    <w:rPr>
      <w:b/>
    </w:rPr>
  </w:style>
  <w:style w:type="paragraph" w:customStyle="1" w:styleId="Abreviatura">
    <w:name w:val="Abreviatura"/>
    <w:basedOn w:val="Normal"/>
    <w:rsid w:val="007E0705"/>
    <w:pPr>
      <w:spacing w:after="0" w:line="240" w:lineRule="auto"/>
    </w:pPr>
    <w:rPr>
      <w:rFonts w:ascii="Arial" w:eastAsia="Times New Roman" w:hAnsi="Arial" w:cs="Times New Roman"/>
      <w:b/>
      <w:szCs w:val="24"/>
      <w:lang w:eastAsia="es-ES"/>
    </w:rPr>
  </w:style>
  <w:style w:type="paragraph" w:customStyle="1" w:styleId="Captulos">
    <w:name w:val="Capítulos"/>
    <w:basedOn w:val="Normal"/>
    <w:rsid w:val="007E0705"/>
    <w:pPr>
      <w:spacing w:after="0" w:line="240" w:lineRule="auto"/>
      <w:jc w:val="center"/>
    </w:pPr>
    <w:rPr>
      <w:rFonts w:ascii="Arial" w:eastAsia="Times New Roman" w:hAnsi="Arial" w:cs="Arial"/>
      <w:b/>
      <w:sz w:val="48"/>
      <w:szCs w:val="48"/>
      <w:lang w:eastAsia="es-ES"/>
    </w:rPr>
  </w:style>
  <w:style w:type="paragraph" w:customStyle="1" w:styleId="Estilo1">
    <w:name w:val="Estilo1"/>
    <w:basedOn w:val="Captulos"/>
    <w:rsid w:val="007E0705"/>
    <w:pPr>
      <w:spacing w:line="360" w:lineRule="auto"/>
    </w:pPr>
  </w:style>
  <w:style w:type="paragraph" w:customStyle="1" w:styleId="Subapartado">
    <w:name w:val="Subapartado"/>
    <w:basedOn w:val="Normal"/>
    <w:autoRedefine/>
    <w:rsid w:val="007E0705"/>
    <w:pPr>
      <w:autoSpaceDE w:val="0"/>
      <w:autoSpaceDN w:val="0"/>
      <w:adjustRightInd w:val="0"/>
      <w:spacing w:before="240" w:after="240" w:line="360" w:lineRule="auto"/>
      <w:ind w:firstLine="708"/>
    </w:pPr>
    <w:rPr>
      <w:rFonts w:ascii="Arial" w:eastAsia="Times New Roman" w:hAnsi="Arial" w:cs="Arial"/>
      <w:b/>
      <w:lang w:eastAsia="es-ES"/>
    </w:rPr>
  </w:style>
  <w:style w:type="paragraph" w:customStyle="1" w:styleId="Subsubapartado">
    <w:name w:val="Subsubapartado"/>
    <w:basedOn w:val="Normal"/>
    <w:autoRedefine/>
    <w:rsid w:val="007E0705"/>
    <w:pPr>
      <w:autoSpaceDE w:val="0"/>
      <w:autoSpaceDN w:val="0"/>
      <w:adjustRightInd w:val="0"/>
      <w:spacing w:before="240" w:after="240" w:line="360" w:lineRule="auto"/>
      <w:ind w:left="708" w:firstLine="708"/>
    </w:pPr>
    <w:rPr>
      <w:rFonts w:ascii="Arial" w:eastAsia="Times New Roman" w:hAnsi="Arial" w:cs="Arial"/>
      <w:b/>
      <w:i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D11704"/>
    <w:pPr>
      <w:outlineLvl w:val="9"/>
    </w:pPr>
    <w:rPr>
      <w:lang w:bidi="en-US"/>
    </w:rPr>
  </w:style>
  <w:style w:type="paragraph" w:styleId="ndice1">
    <w:name w:val="index 1"/>
    <w:basedOn w:val="Normal"/>
    <w:next w:val="Normal"/>
    <w:autoRedefine/>
    <w:rsid w:val="007E0705"/>
    <w:pPr>
      <w:spacing w:after="0" w:line="240" w:lineRule="auto"/>
      <w:ind w:left="240" w:hanging="240"/>
    </w:pPr>
    <w:rPr>
      <w:rFonts w:ascii="Arial" w:eastAsia="Times New Roman" w:hAnsi="Arial" w:cs="Times New Roman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rsid w:val="007E0705"/>
    <w:pPr>
      <w:spacing w:before="120" w:after="120" w:line="240" w:lineRule="auto"/>
    </w:pPr>
    <w:rPr>
      <w:rFonts w:ascii="Arial" w:eastAsia="Times New Roman" w:hAnsi="Arial" w:cs="Times New Roman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25B09"/>
    <w:pPr>
      <w:tabs>
        <w:tab w:val="right" w:leader="dot" w:pos="8494"/>
      </w:tabs>
      <w:spacing w:after="100"/>
      <w:ind w:left="220"/>
    </w:pPr>
    <w:rPr>
      <w:rFonts w:ascii="Arial" w:eastAsia="Times New Roman" w:hAnsi="Arial" w:cs="Times New Roman"/>
      <w:noProof/>
      <w:lang w:eastAsia="es-ES"/>
    </w:rPr>
  </w:style>
  <w:style w:type="paragraph" w:styleId="TDC5">
    <w:name w:val="toc 5"/>
    <w:basedOn w:val="Normal"/>
    <w:next w:val="Normal"/>
    <w:autoRedefine/>
    <w:rsid w:val="007E0705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7E0705"/>
    <w:pPr>
      <w:spacing w:after="100"/>
      <w:ind w:left="440"/>
    </w:pPr>
    <w:rPr>
      <w:rFonts w:ascii="Arial" w:eastAsia="Times New Roman" w:hAnsi="Arial" w:cs="Times New Roman"/>
      <w:lang w:eastAsia="es-ES"/>
    </w:rPr>
  </w:style>
  <w:style w:type="paragraph" w:styleId="Tabladeilustraciones">
    <w:name w:val="table of figures"/>
    <w:basedOn w:val="Normal"/>
    <w:next w:val="Normal"/>
    <w:uiPriority w:val="99"/>
    <w:rsid w:val="007E07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DC4">
    <w:name w:val="toc 4"/>
    <w:basedOn w:val="Normal"/>
    <w:next w:val="Normal"/>
    <w:autoRedefine/>
    <w:rsid w:val="007E0705"/>
    <w:pPr>
      <w:spacing w:after="0" w:line="240" w:lineRule="auto"/>
      <w:ind w:left="720"/>
    </w:pPr>
    <w:rPr>
      <w:rFonts w:ascii="Arial" w:eastAsia="Times New Roman" w:hAnsi="Arial" w:cs="Times New Roman"/>
      <w:szCs w:val="24"/>
      <w:lang w:eastAsia="es-ES"/>
    </w:rPr>
  </w:style>
  <w:style w:type="paragraph" w:customStyle="1" w:styleId="Dedication">
    <w:name w:val="Dedication"/>
    <w:basedOn w:val="Normal"/>
    <w:rsid w:val="007E0705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EndNoteBibliographyTitle">
    <w:name w:val="EndNote Bibliography Title"/>
    <w:basedOn w:val="Normal"/>
    <w:link w:val="EndNoteBibliographyTitleCar"/>
    <w:rsid w:val="00D11696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D11696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D11696"/>
    <w:pPr>
      <w:spacing w:line="240" w:lineRule="auto"/>
    </w:pPr>
    <w:rPr>
      <w:rFonts w:ascii="Times New Roman" w:hAnsi="Times New Roman" w:cs="Times New Roman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D11696"/>
    <w:rPr>
      <w:rFonts w:ascii="Times New Roman" w:hAnsi="Times New Roman" w:cs="Times New Roman"/>
      <w:noProof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21FC3"/>
    <w:rPr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1704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1704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1704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1704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1704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D11704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1170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D11704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D1170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11704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D11704"/>
    <w:rPr>
      <w:b/>
      <w:color w:val="C0504D" w:themeColor="accent2"/>
    </w:rPr>
  </w:style>
  <w:style w:type="paragraph" w:styleId="Sinespaciado">
    <w:name w:val="No Spacing"/>
    <w:basedOn w:val="Normal"/>
    <w:link w:val="SinespaciadoCar"/>
    <w:uiPriority w:val="1"/>
    <w:qFormat/>
    <w:rsid w:val="00D1170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11704"/>
  </w:style>
  <w:style w:type="paragraph" w:styleId="Cita">
    <w:name w:val="Quote"/>
    <w:basedOn w:val="Normal"/>
    <w:next w:val="Normal"/>
    <w:link w:val="CitaCar"/>
    <w:uiPriority w:val="29"/>
    <w:qFormat/>
    <w:rsid w:val="00D11704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D11704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170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1704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D11704"/>
    <w:rPr>
      <w:i/>
    </w:rPr>
  </w:style>
  <w:style w:type="character" w:styleId="nfasisintenso">
    <w:name w:val="Intense Emphasis"/>
    <w:uiPriority w:val="21"/>
    <w:qFormat/>
    <w:rsid w:val="00D11704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D11704"/>
    <w:rPr>
      <w:b/>
    </w:rPr>
  </w:style>
  <w:style w:type="character" w:styleId="Referenciaintensa">
    <w:name w:val="Intense Reference"/>
    <w:uiPriority w:val="32"/>
    <w:qFormat/>
    <w:rsid w:val="00D11704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D11704"/>
    <w:rPr>
      <w:rFonts w:asciiTheme="majorHAnsi" w:eastAsiaTheme="majorEastAsia" w:hAnsiTheme="majorHAnsi" w:cstheme="majorBidi"/>
      <w:i/>
      <w:iCs/>
      <w:sz w:val="20"/>
      <w:szCs w:val="20"/>
    </w:rPr>
  </w:style>
  <w:style w:type="paragraph" w:customStyle="1" w:styleId="Normal1">
    <w:name w:val="Normal1"/>
    <w:link w:val="Normal1Car"/>
    <w:rsid w:val="00F66A79"/>
    <w:pPr>
      <w:spacing w:after="0"/>
      <w:contextualSpacing/>
      <w:jc w:val="left"/>
    </w:pPr>
    <w:rPr>
      <w:rFonts w:ascii="Arial" w:eastAsia="Arial" w:hAnsi="Arial" w:cs="Arial"/>
      <w:sz w:val="22"/>
      <w:szCs w:val="22"/>
      <w:lang w:val="en-US"/>
    </w:rPr>
  </w:style>
  <w:style w:type="character" w:customStyle="1" w:styleId="Normal1Car">
    <w:name w:val="Normal1 Car"/>
    <w:basedOn w:val="Fuentedeprrafopredeter"/>
    <w:link w:val="Normal1"/>
    <w:rsid w:val="00F66A79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0644E-3A6F-4C1D-B5B7-A3CB0549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1393</Words>
  <Characters>7664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Extremadura</Company>
  <LinksUpToDate>false</LinksUpToDate>
  <CharactersWithSpaces>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16</cp:revision>
  <cp:lastPrinted>2019-04-05T10:43:00Z</cp:lastPrinted>
  <dcterms:created xsi:type="dcterms:W3CDTF">2019-05-16T09:01:00Z</dcterms:created>
  <dcterms:modified xsi:type="dcterms:W3CDTF">2019-07-04T09:14:00Z</dcterms:modified>
</cp:coreProperties>
</file>