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82033" w14:textId="211B71F0" w:rsidR="00AB5781" w:rsidRPr="00AB5781" w:rsidRDefault="00996071" w:rsidP="00AB5781">
      <w:pPr>
        <w:widowControl w:val="0"/>
        <w:suppressAutoHyphens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3E7E6B">
        <w:rPr>
          <w:rFonts w:ascii="Arial" w:hAnsi="Arial" w:cs="Arial"/>
          <w:b/>
          <w:sz w:val="24"/>
          <w:szCs w:val="24"/>
          <w:lang w:val="en-US"/>
        </w:rPr>
        <w:t>II</w:t>
      </w:r>
      <w:r w:rsidR="00E61E09" w:rsidRPr="006D10F4">
        <w:rPr>
          <w:rFonts w:ascii="Arial" w:hAnsi="Arial" w:cs="Arial"/>
          <w:b/>
          <w:sz w:val="24"/>
          <w:szCs w:val="24"/>
          <w:lang w:val="en-US"/>
        </w:rPr>
        <w:t>.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 Titration curves of DTG-LTR32 at A) 5</w:t>
      </w:r>
      <w:r w:rsidR="00AB5781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AB5781" w:rsidRPr="00AB5781">
        <w:rPr>
          <w:rFonts w:ascii="Arial" w:hAnsi="Arial" w:cs="Arial"/>
          <w:sz w:val="24"/>
          <w:szCs w:val="24"/>
          <w:lang w:val="en-US"/>
        </w:rPr>
        <w:t>C, B) 15</w:t>
      </w:r>
      <w:r w:rsidR="00AB5781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AB5781" w:rsidRPr="00AB5781">
        <w:rPr>
          <w:rFonts w:ascii="Arial" w:hAnsi="Arial" w:cs="Arial"/>
          <w:sz w:val="24"/>
          <w:szCs w:val="24"/>
          <w:lang w:val="en-US"/>
        </w:rPr>
        <w:t>C and C) 25</w:t>
      </w:r>
      <w:r w:rsidR="00AB5781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AB5781" w:rsidRPr="00AB5781">
        <w:rPr>
          <w:rFonts w:ascii="Arial" w:hAnsi="Arial" w:cs="Arial"/>
          <w:sz w:val="24"/>
          <w:szCs w:val="24"/>
          <w:lang w:val="en-US"/>
        </w:rPr>
        <w:t>C</w:t>
      </w:r>
    </w:p>
    <w:p w14:paraId="03280DBC" w14:textId="77777777" w:rsidR="00E61E09" w:rsidRPr="006D10F4" w:rsidRDefault="00AB5781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10F4">
        <w:rPr>
          <w:rFonts w:ascii="Arial" w:hAnsi="Arial" w:cs="Arial"/>
          <w:b/>
          <w:sz w:val="24"/>
          <w:szCs w:val="24"/>
          <w:lang w:val="en-US"/>
        </w:rPr>
        <w:t xml:space="preserve">A. </w:t>
      </w:r>
    </w:p>
    <w:p w14:paraId="32A3AA88" w14:textId="77777777" w:rsidR="00CA022F" w:rsidRDefault="00E61E09" w:rsidP="00CA2D24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768A542" wp14:editId="0BF1BE87">
            <wp:extent cx="3403163" cy="2286000"/>
            <wp:effectExtent l="0" t="0" r="635" b="0"/>
            <wp:docPr id="2" name="Picture 2" descr="../Desktop/DT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DTG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354B" w14:textId="34EED5A3" w:rsidR="00CA2D24" w:rsidRDefault="00996071" w:rsidP="00CA2D24">
      <w:pPr>
        <w:widowControl w:val="0"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S.</w:t>
      </w:r>
      <w:r w:rsidR="003E7E6B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E61E09" w:rsidRPr="00AB5781">
        <w:rPr>
          <w:rFonts w:ascii="Arial" w:hAnsi="Arial" w:cs="Arial"/>
          <w:b/>
          <w:sz w:val="24"/>
          <w:szCs w:val="24"/>
          <w:lang w:val="en-US"/>
        </w:rPr>
        <w:t>.A</w:t>
      </w:r>
      <w:r w:rsidR="00CA022F" w:rsidRPr="00AB5781">
        <w:rPr>
          <w:rFonts w:ascii="Arial" w:hAnsi="Arial" w:cs="Arial"/>
          <w:b/>
          <w:sz w:val="24"/>
          <w:szCs w:val="24"/>
          <w:lang w:val="en-US"/>
        </w:rPr>
        <w:t>.</w:t>
      </w:r>
      <w:r w:rsidR="00E61E09" w:rsidRPr="00AB5781">
        <w:rPr>
          <w:rFonts w:ascii="Arial" w:hAnsi="Arial" w:cs="Arial"/>
          <w:sz w:val="24"/>
          <w:szCs w:val="24"/>
          <w:lang w:val="en-US"/>
        </w:rPr>
        <w:t xml:space="preserve"> </w:t>
      </w:r>
      <w:r w:rsidR="00AB5781" w:rsidRPr="00AB5781">
        <w:rPr>
          <w:rFonts w:ascii="Arial" w:hAnsi="Arial" w:cs="Arial"/>
          <w:sz w:val="24"/>
          <w:szCs w:val="24"/>
          <w:lang w:val="en-US"/>
        </w:rPr>
        <w:t>This titration curve was</w:t>
      </w:r>
      <w:r w:rsidR="00003198">
        <w:rPr>
          <w:rFonts w:ascii="Arial" w:hAnsi="Arial" w:cs="Arial"/>
          <w:sz w:val="24"/>
          <w:szCs w:val="24"/>
          <w:lang w:val="en-US"/>
        </w:rPr>
        <w:t xml:space="preserve"> reported in El </w:t>
      </w:r>
      <w:proofErr w:type="spellStart"/>
      <w:r w:rsidR="00003198">
        <w:rPr>
          <w:rFonts w:ascii="Arial" w:hAnsi="Arial" w:cs="Arial"/>
          <w:sz w:val="24"/>
          <w:szCs w:val="24"/>
          <w:lang w:val="en-US"/>
        </w:rPr>
        <w:t>Khoury</w:t>
      </w:r>
      <w:proofErr w:type="spellEnd"/>
      <w:r w:rsidR="00003198">
        <w:rPr>
          <w:rFonts w:ascii="Arial" w:hAnsi="Arial" w:cs="Arial"/>
          <w:sz w:val="24"/>
          <w:szCs w:val="24"/>
          <w:lang w:val="en-US"/>
        </w:rPr>
        <w:t xml:space="preserve"> et al. [3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2] and was added to this study for completeness sake. </w:t>
      </w:r>
      <w:proofErr w:type="gramStart"/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Titration curve of LTR32 at 8 </w:t>
      </w:r>
      <w:proofErr w:type="spellStart"/>
      <w:r w:rsidR="00AB5781" w:rsidRPr="00AB5781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 by increasing concentrations of DTG (from 10</w:t>
      </w:r>
      <w:r w:rsidR="00AB5781"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="00AB5781" w:rsidRPr="00AB5781">
        <w:rPr>
          <w:rFonts w:ascii="Arial" w:hAnsi="Arial" w:cs="Arial"/>
          <w:sz w:val="24"/>
          <w:szCs w:val="24"/>
          <w:lang w:val="en-US"/>
        </w:rPr>
        <w:t>to 10</w:t>
      </w:r>
      <w:r w:rsidR="00AB5781"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AB5781" w:rsidRPr="00AB5781">
        <w:rPr>
          <w:rFonts w:ascii="Arial" w:hAnsi="Arial" w:cs="Arial"/>
          <w:sz w:val="24"/>
          <w:szCs w:val="24"/>
          <w:lang w:val="en-US"/>
        </w:rPr>
        <w:t>)</w:t>
      </w:r>
      <w:r w:rsidR="00AB5781">
        <w:rPr>
          <w:rFonts w:ascii="Arial" w:hAnsi="Arial" w:cs="Arial"/>
          <w:sz w:val="24"/>
          <w:szCs w:val="24"/>
          <w:lang w:val="en-US"/>
        </w:rPr>
        <w:t xml:space="preserve"> at </w:t>
      </w:r>
      <w:r w:rsidR="00AB5781" w:rsidRPr="00AB5781">
        <w:rPr>
          <w:rFonts w:ascii="Arial" w:hAnsi="Arial" w:cs="Arial"/>
          <w:sz w:val="24"/>
          <w:szCs w:val="24"/>
          <w:lang w:val="en-US"/>
        </w:rPr>
        <w:t>5</w:t>
      </w:r>
      <w:r w:rsidR="00AB5781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AB5781" w:rsidRPr="00AB5781">
        <w:rPr>
          <w:rFonts w:ascii="Arial" w:hAnsi="Arial" w:cs="Arial"/>
          <w:sz w:val="24"/>
          <w:szCs w:val="24"/>
          <w:lang w:val="en-US"/>
        </w:rPr>
        <w:t>C.</w:t>
      </w:r>
      <w:proofErr w:type="gramEnd"/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 Values of </w:t>
      </w:r>
      <w:proofErr w:type="gramStart"/>
      <w:r w:rsidR="00AB5781" w:rsidRPr="00AB5781">
        <w:rPr>
          <w:rFonts w:ascii="Arial" w:hAnsi="Arial" w:cs="Arial"/>
          <w:sz w:val="24"/>
          <w:szCs w:val="24"/>
          <w:lang w:val="en-US"/>
        </w:rPr>
        <w:t>K</w:t>
      </w:r>
      <w:r w:rsidR="00AB5781" w:rsidRPr="00AB5781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AB5781" w:rsidRPr="00AB5781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yielded by treatment of the DTG-LTR32 titration curve is inserted on the graph. </w:t>
      </w:r>
    </w:p>
    <w:p w14:paraId="6CE07B98" w14:textId="3D287848" w:rsidR="00AB5781" w:rsidRPr="006D10F4" w:rsidRDefault="00AB5781" w:rsidP="00CA2D24">
      <w:pPr>
        <w:widowControl w:val="0"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10F4">
        <w:rPr>
          <w:rFonts w:ascii="Arial" w:hAnsi="Arial" w:cs="Arial"/>
          <w:b/>
          <w:sz w:val="24"/>
          <w:szCs w:val="24"/>
          <w:lang w:val="en-US"/>
        </w:rPr>
        <w:t>B.</w:t>
      </w:r>
    </w:p>
    <w:p w14:paraId="35EE619D" w14:textId="77777777" w:rsidR="006D10F4" w:rsidRDefault="00CA2D24" w:rsidP="006D10F4">
      <w:pPr>
        <w:widowControl w:val="0"/>
        <w:suppressAutoHyphens w:val="0"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E17F8D7" wp14:editId="42A11506">
            <wp:extent cx="3403164" cy="2286000"/>
            <wp:effectExtent l="0" t="0" r="635" b="0"/>
            <wp:docPr id="3" name="Picture 3" descr="../Desktop/DTG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DTG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9F37" w14:textId="498692B3" w:rsidR="00AB5781" w:rsidRPr="006D10F4" w:rsidRDefault="00996071" w:rsidP="006D10F4">
      <w:pPr>
        <w:widowControl w:val="0"/>
        <w:suppressAutoHyphens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3E7E6B">
        <w:rPr>
          <w:rFonts w:ascii="Arial" w:hAnsi="Arial" w:cs="Arial"/>
          <w:b/>
          <w:sz w:val="24"/>
          <w:szCs w:val="24"/>
          <w:lang w:val="en-US"/>
        </w:rPr>
        <w:t>II</w:t>
      </w:r>
      <w:r w:rsidR="00AB5781" w:rsidRPr="00AB5781">
        <w:rPr>
          <w:rFonts w:ascii="Arial" w:hAnsi="Arial" w:cs="Arial"/>
          <w:b/>
          <w:sz w:val="24"/>
          <w:szCs w:val="24"/>
          <w:lang w:val="en-US"/>
        </w:rPr>
        <w:t>.B.</w:t>
      </w:r>
      <w:r w:rsidR="00AB5781">
        <w:rPr>
          <w:rFonts w:ascii="Arial" w:hAnsi="Arial" w:cs="Arial"/>
          <w:sz w:val="24"/>
          <w:szCs w:val="24"/>
          <w:lang w:val="en-US"/>
        </w:rPr>
        <w:t xml:space="preserve"> 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Titration curve of LTR32 at 8 </w:t>
      </w:r>
      <w:proofErr w:type="spellStart"/>
      <w:r w:rsidR="00AB5781" w:rsidRPr="00AB5781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 by increasing concentrations of DTG (from 10</w:t>
      </w:r>
      <w:r w:rsidR="00AB5781"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="00AB5781" w:rsidRPr="00AB5781">
        <w:rPr>
          <w:rFonts w:ascii="Arial" w:hAnsi="Arial" w:cs="Arial"/>
          <w:sz w:val="24"/>
          <w:szCs w:val="24"/>
          <w:lang w:val="en-US"/>
        </w:rPr>
        <w:t>to 10</w:t>
      </w:r>
      <w:r w:rsidR="00AB5781"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AB5781" w:rsidRPr="00AB5781">
        <w:rPr>
          <w:rFonts w:ascii="Arial" w:hAnsi="Arial" w:cs="Arial"/>
          <w:sz w:val="24"/>
          <w:szCs w:val="24"/>
          <w:lang w:val="en-US"/>
        </w:rPr>
        <w:t>)</w:t>
      </w:r>
      <w:r w:rsidR="00AB5781">
        <w:rPr>
          <w:rFonts w:ascii="Arial" w:hAnsi="Arial" w:cs="Arial"/>
          <w:sz w:val="24"/>
          <w:szCs w:val="24"/>
          <w:lang w:val="en-US"/>
        </w:rPr>
        <w:t xml:space="preserve"> at 1</w:t>
      </w:r>
      <w:r w:rsidR="00AB5781" w:rsidRPr="00AB5781">
        <w:rPr>
          <w:rFonts w:ascii="Arial" w:hAnsi="Arial" w:cs="Arial"/>
          <w:sz w:val="24"/>
          <w:szCs w:val="24"/>
          <w:lang w:val="en-US"/>
        </w:rPr>
        <w:t>5</w:t>
      </w:r>
      <w:r w:rsidR="00AB5781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C. Values of </w:t>
      </w:r>
      <w:proofErr w:type="gramStart"/>
      <w:r w:rsidR="00AB5781" w:rsidRPr="00AB5781">
        <w:rPr>
          <w:rFonts w:ascii="Arial" w:hAnsi="Arial" w:cs="Arial"/>
          <w:sz w:val="24"/>
          <w:szCs w:val="24"/>
          <w:lang w:val="en-US"/>
        </w:rPr>
        <w:t>K</w:t>
      </w:r>
      <w:r w:rsidR="00AB5781" w:rsidRPr="00AB5781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AB5781" w:rsidRPr="00AB5781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yielded by treatment of the DTG-LTR32 </w:t>
      </w:r>
      <w:r w:rsidR="00AF6D52">
        <w:rPr>
          <w:rFonts w:ascii="Arial" w:hAnsi="Arial" w:cs="Arial"/>
          <w:sz w:val="24"/>
          <w:szCs w:val="24"/>
          <w:lang w:val="en-US"/>
        </w:rPr>
        <w:t xml:space="preserve">titration 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curve is inserted on the graph. </w:t>
      </w:r>
    </w:p>
    <w:p w14:paraId="2C26BA27" w14:textId="3064D889" w:rsidR="00AB5781" w:rsidRPr="00F15BE4" w:rsidRDefault="006D10F4">
      <w:pPr>
        <w:suppressAutoHyphens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F15BE4">
        <w:rPr>
          <w:rFonts w:ascii="Arial" w:hAnsi="Arial" w:cs="Arial"/>
          <w:b/>
          <w:lang w:val="en-US"/>
        </w:rPr>
        <w:lastRenderedPageBreak/>
        <w:t>C.</w:t>
      </w:r>
    </w:p>
    <w:p w14:paraId="64C03458" w14:textId="77777777" w:rsidR="00AB5781" w:rsidRDefault="00AB5781" w:rsidP="006D10F4">
      <w:pPr>
        <w:suppressAutoHyphens w:val="0"/>
        <w:spacing w:after="0" w:line="360" w:lineRule="auto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A730692" wp14:editId="75C7B53D">
            <wp:extent cx="3403163" cy="2286000"/>
            <wp:effectExtent l="0" t="0" r="635" b="0"/>
            <wp:docPr id="4" name="Picture 4" descr="../Desktop/DTG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DTG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438B" w14:textId="45B20698" w:rsidR="006D10F4" w:rsidRPr="006D10F4" w:rsidRDefault="00996071" w:rsidP="00D84DC3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3E7E6B">
        <w:rPr>
          <w:rFonts w:ascii="Arial" w:hAnsi="Arial" w:cs="Arial"/>
          <w:b/>
          <w:sz w:val="24"/>
          <w:szCs w:val="24"/>
          <w:lang w:val="en-US"/>
        </w:rPr>
        <w:t>II</w:t>
      </w:r>
      <w:r w:rsidR="00AB5781">
        <w:rPr>
          <w:rFonts w:ascii="Arial" w:hAnsi="Arial" w:cs="Arial"/>
          <w:b/>
          <w:sz w:val="24"/>
          <w:szCs w:val="24"/>
          <w:lang w:val="en-US"/>
        </w:rPr>
        <w:t>.C</w:t>
      </w:r>
      <w:r w:rsidR="00AB5781" w:rsidRPr="00AB5781">
        <w:rPr>
          <w:rFonts w:ascii="Arial" w:hAnsi="Arial" w:cs="Arial"/>
          <w:b/>
          <w:sz w:val="24"/>
          <w:szCs w:val="24"/>
          <w:lang w:val="en-US"/>
        </w:rPr>
        <w:t>.</w:t>
      </w:r>
      <w:r w:rsidR="00AB5781">
        <w:rPr>
          <w:rFonts w:ascii="Arial" w:hAnsi="Arial" w:cs="Arial"/>
          <w:sz w:val="24"/>
          <w:szCs w:val="24"/>
          <w:lang w:val="en-US"/>
        </w:rPr>
        <w:t xml:space="preserve"> 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Titration curve of LTR32 at 8 </w:t>
      </w:r>
      <w:proofErr w:type="spellStart"/>
      <w:r w:rsidR="00AB5781" w:rsidRPr="00AB5781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 by increasing concentrations of DTG (from 10</w:t>
      </w:r>
      <w:r w:rsidR="00AB5781"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="00AB5781" w:rsidRPr="00AB5781">
        <w:rPr>
          <w:rFonts w:ascii="Arial" w:hAnsi="Arial" w:cs="Arial"/>
          <w:sz w:val="24"/>
          <w:szCs w:val="24"/>
          <w:lang w:val="en-US"/>
        </w:rPr>
        <w:t>to 10</w:t>
      </w:r>
      <w:r w:rsidR="00AB5781"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AB5781" w:rsidRPr="00AB5781">
        <w:rPr>
          <w:rFonts w:ascii="Arial" w:hAnsi="Arial" w:cs="Arial"/>
          <w:sz w:val="24"/>
          <w:szCs w:val="24"/>
          <w:lang w:val="en-US"/>
        </w:rPr>
        <w:t>)</w:t>
      </w:r>
      <w:r w:rsidR="00AB5781">
        <w:rPr>
          <w:rFonts w:ascii="Arial" w:hAnsi="Arial" w:cs="Arial"/>
          <w:sz w:val="24"/>
          <w:szCs w:val="24"/>
          <w:lang w:val="en-US"/>
        </w:rPr>
        <w:t xml:space="preserve"> at 2</w:t>
      </w:r>
      <w:r w:rsidR="00AB5781" w:rsidRPr="00AB5781">
        <w:rPr>
          <w:rFonts w:ascii="Arial" w:hAnsi="Arial" w:cs="Arial"/>
          <w:sz w:val="24"/>
          <w:szCs w:val="24"/>
          <w:lang w:val="en-US"/>
        </w:rPr>
        <w:t>5</w:t>
      </w:r>
      <w:r w:rsidR="00AB5781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C. Values of </w:t>
      </w:r>
      <w:proofErr w:type="gramStart"/>
      <w:r w:rsidR="00AB5781" w:rsidRPr="00AB5781">
        <w:rPr>
          <w:rFonts w:ascii="Arial" w:hAnsi="Arial" w:cs="Arial"/>
          <w:sz w:val="24"/>
          <w:szCs w:val="24"/>
          <w:lang w:val="en-US"/>
        </w:rPr>
        <w:t>K</w:t>
      </w:r>
      <w:r w:rsidR="00AB5781" w:rsidRPr="00AB5781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AB5781" w:rsidRPr="00AB5781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AB5781" w:rsidRPr="00AB5781">
        <w:rPr>
          <w:rFonts w:ascii="Arial" w:hAnsi="Arial" w:cs="Arial"/>
          <w:sz w:val="24"/>
          <w:szCs w:val="24"/>
          <w:lang w:val="en-US"/>
        </w:rPr>
        <w:t xml:space="preserve">yielded by treatment of the DTG-LTR32 titration curve is inserted on the graph. </w:t>
      </w:r>
    </w:p>
    <w:sectPr w:rsidR="006D10F4" w:rsidRPr="006D10F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E"/>
    <w:rsid w:val="00003198"/>
    <w:rsid w:val="001721E1"/>
    <w:rsid w:val="00187056"/>
    <w:rsid w:val="00353F86"/>
    <w:rsid w:val="003E7E6B"/>
    <w:rsid w:val="005705D0"/>
    <w:rsid w:val="006438F1"/>
    <w:rsid w:val="006B6413"/>
    <w:rsid w:val="006D10F4"/>
    <w:rsid w:val="00996071"/>
    <w:rsid w:val="00AB5781"/>
    <w:rsid w:val="00AF6D52"/>
    <w:rsid w:val="00C1561A"/>
    <w:rsid w:val="00CA022F"/>
    <w:rsid w:val="00CA2D24"/>
    <w:rsid w:val="00D84DC3"/>
    <w:rsid w:val="00DA2B58"/>
    <w:rsid w:val="00E21DCE"/>
    <w:rsid w:val="00E61E09"/>
    <w:rsid w:val="00F15BE4"/>
    <w:rsid w:val="00F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F"/>
    <w:pPr>
      <w:suppressAutoHyphens/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3F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DB72D5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37DA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A41C9E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41C9E"/>
    <w:pPr>
      <w:spacing w:line="240" w:lineRule="auto"/>
    </w:pPr>
    <w:rPr>
      <w:rFonts w:ascii="Calibri" w:hAnsi="Calibri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F"/>
    <w:pPr>
      <w:suppressAutoHyphens/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3F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DB72D5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37DA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A41C9E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41C9E"/>
    <w:pPr>
      <w:spacing w:line="240" w:lineRule="auto"/>
    </w:pPr>
    <w:rPr>
      <w:rFonts w:ascii="Calibri" w:hAnsi="Calibri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682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khoury</dc:creator>
  <cp:lastModifiedBy>Admin</cp:lastModifiedBy>
  <cp:revision>2</cp:revision>
  <dcterms:created xsi:type="dcterms:W3CDTF">2019-10-02T17:26:00Z</dcterms:created>
  <dcterms:modified xsi:type="dcterms:W3CDTF">2019-10-02T17:26:00Z</dcterms:modified>
  <dc:language>en-US</dc:language>
</cp:coreProperties>
</file>