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ADE8" w14:textId="77777777" w:rsidR="000E33E5" w:rsidRPr="001B7E22" w:rsidRDefault="000E33E5" w:rsidP="00545496">
      <w:pPr>
        <w:spacing w:line="240" w:lineRule="auto"/>
        <w:ind w:firstLineChars="0" w:firstLine="0"/>
        <w:rPr>
          <w:rFonts w:asciiTheme="minorHAnsi" w:hAnsiTheme="minorHAnsi" w:cstheme="minorHAnsi"/>
          <w:b/>
          <w:bCs/>
          <w:szCs w:val="24"/>
        </w:rPr>
      </w:pPr>
      <w:r w:rsidRPr="001B7E22">
        <w:rPr>
          <w:rFonts w:asciiTheme="minorHAnsi" w:hAnsiTheme="minorHAnsi" w:cstheme="minorHAnsi"/>
          <w:b/>
          <w:bCs/>
          <w:szCs w:val="24"/>
        </w:rPr>
        <w:t>Table S2:</w:t>
      </w:r>
    </w:p>
    <w:p w14:paraId="6CFF2EDA" w14:textId="4BE0D9D4" w:rsidR="008E31A6" w:rsidRPr="001B7E22" w:rsidRDefault="00AC440F" w:rsidP="00545496">
      <w:pPr>
        <w:spacing w:line="240" w:lineRule="auto"/>
        <w:ind w:firstLineChars="0" w:firstLine="0"/>
        <w:rPr>
          <w:b/>
          <w:bCs/>
        </w:rPr>
      </w:pPr>
      <w:r w:rsidRPr="001B7E22">
        <w:rPr>
          <w:rFonts w:asciiTheme="minorHAnsi" w:hAnsiTheme="minorHAnsi" w:cstheme="minorHAnsi"/>
          <w:b/>
          <w:bCs/>
          <w:szCs w:val="24"/>
        </w:rPr>
        <w:t>Hothubs</w:t>
      </w:r>
      <w:r w:rsidR="009B06AB" w:rsidRPr="001B7E22">
        <w:rPr>
          <w:rFonts w:asciiTheme="minorHAnsi" w:hAnsiTheme="minorHAnsi" w:cstheme="minorHAnsi"/>
          <w:b/>
          <w:bCs/>
          <w:szCs w:val="24"/>
        </w:rPr>
        <w:t xml:space="preserve"> in</w:t>
      </w:r>
      <w:r w:rsidR="005941F6">
        <w:rPr>
          <w:rFonts w:asciiTheme="minorHAnsi" w:hAnsiTheme="minorHAnsi" w:cstheme="minorHAnsi"/>
          <w:b/>
          <w:bCs/>
          <w:szCs w:val="24"/>
        </w:rPr>
        <w:t xml:space="preserve"> the two</w:t>
      </w:r>
      <w:r w:rsidR="009B06AB" w:rsidRPr="001B7E22">
        <w:rPr>
          <w:rFonts w:asciiTheme="minorHAnsi" w:hAnsiTheme="minorHAnsi" w:cstheme="minorHAnsi"/>
          <w:b/>
          <w:bCs/>
          <w:szCs w:val="24"/>
        </w:rPr>
        <w:t xml:space="preserve"> group</w:t>
      </w:r>
      <w:r w:rsidR="00CB3FB7" w:rsidRPr="001B7E22">
        <w:rPr>
          <w:rFonts w:asciiTheme="minorHAnsi" w:hAnsiTheme="minorHAnsi" w:cstheme="minorHAnsi"/>
          <w:b/>
          <w:bCs/>
          <w:szCs w:val="24"/>
        </w:rPr>
        <w:t>s</w:t>
      </w:r>
      <w:r w:rsidR="0062476D" w:rsidRPr="001B7E22">
        <w:rPr>
          <w:rFonts w:asciiTheme="minorHAnsi" w:hAnsiTheme="minorHAnsi" w:cstheme="minorHAnsi"/>
          <w:b/>
          <w:bCs/>
          <w:szCs w:val="24"/>
        </w:rPr>
        <w:t xml:space="preserve"> and</w:t>
      </w:r>
      <w:r w:rsidR="00020858" w:rsidRPr="001B7E22">
        <w:rPr>
          <w:rFonts w:asciiTheme="minorHAnsi" w:hAnsiTheme="minorHAnsi" w:cstheme="minorHAnsi"/>
          <w:b/>
          <w:bCs/>
          <w:szCs w:val="24"/>
        </w:rPr>
        <w:t xml:space="preserve"> </w:t>
      </w:r>
      <w:r w:rsidR="00CB3FB7" w:rsidRPr="001B7E22">
        <w:rPr>
          <w:rFonts w:asciiTheme="minorHAnsi" w:hAnsiTheme="minorHAnsi" w:cstheme="minorHAnsi"/>
          <w:b/>
          <w:bCs/>
          <w:szCs w:val="24"/>
        </w:rPr>
        <w:t>reports</w:t>
      </w:r>
      <w:r w:rsidR="00CC43AB" w:rsidRPr="001B7E22">
        <w:rPr>
          <w:rFonts w:asciiTheme="minorHAnsi" w:hAnsiTheme="minorHAnsi" w:cstheme="minorHAnsi"/>
          <w:b/>
          <w:bCs/>
          <w:szCs w:val="24"/>
        </w:rPr>
        <w:t xml:space="preserve"> </w:t>
      </w:r>
      <w:r w:rsidR="0062476D" w:rsidRPr="001B7E22">
        <w:rPr>
          <w:rFonts w:asciiTheme="minorHAnsi" w:hAnsiTheme="minorHAnsi" w:cstheme="minorHAnsi"/>
          <w:b/>
          <w:bCs/>
          <w:szCs w:val="24"/>
        </w:rPr>
        <w:t xml:space="preserve">supporting them as </w:t>
      </w:r>
      <w:r w:rsidR="004C64CE" w:rsidRPr="001B7E22">
        <w:rPr>
          <w:rFonts w:asciiTheme="minorHAnsi" w:hAnsiTheme="minorHAnsi" w:cstheme="minorHAnsi" w:hint="eastAsia"/>
          <w:b/>
          <w:bCs/>
          <w:szCs w:val="24"/>
        </w:rPr>
        <w:t>i</w:t>
      </w:r>
      <w:r w:rsidR="004C64CE" w:rsidRPr="001B7E22">
        <w:rPr>
          <w:rFonts w:asciiTheme="minorHAnsi" w:hAnsiTheme="minorHAnsi" w:cstheme="minorHAnsi"/>
          <w:b/>
          <w:bCs/>
          <w:szCs w:val="24"/>
        </w:rPr>
        <w:t>dentifying</w:t>
      </w:r>
      <w:r w:rsidR="00CC43AB" w:rsidRPr="001B7E22">
        <w:rPr>
          <w:rFonts w:asciiTheme="minorHAnsi" w:hAnsiTheme="minorHAnsi" w:cstheme="minorHAnsi"/>
          <w:b/>
          <w:bCs/>
          <w:szCs w:val="24"/>
        </w:rPr>
        <w:t xml:space="preserve"> specific regions</w:t>
      </w:r>
      <w:r w:rsidR="000E33E5" w:rsidRPr="001B7E22">
        <w:rPr>
          <w:rFonts w:asciiTheme="minorHAnsi" w:hAnsiTheme="minorHAnsi" w:cstheme="minorHAnsi"/>
          <w:b/>
          <w:bCs/>
          <w:szCs w:val="24"/>
        </w:rPr>
        <w:t>.</w:t>
      </w:r>
    </w:p>
    <w:tbl>
      <w:tblPr>
        <w:tblStyle w:val="af9"/>
        <w:tblW w:w="9257" w:type="dxa"/>
        <w:tblInd w:w="137" w:type="dxa"/>
        <w:tblLook w:val="04A0" w:firstRow="1" w:lastRow="0" w:firstColumn="1" w:lastColumn="0" w:noHBand="0" w:noVBand="1"/>
      </w:tblPr>
      <w:tblGrid>
        <w:gridCol w:w="2693"/>
        <w:gridCol w:w="6564"/>
      </w:tblGrid>
      <w:tr w:rsidR="00ED26EF" w:rsidRPr="000E33E5" w14:paraId="57DCCC5B" w14:textId="77777777" w:rsidTr="005941F6">
        <w:trPr>
          <w:trHeight w:val="285"/>
        </w:trPr>
        <w:tc>
          <w:tcPr>
            <w:tcW w:w="2693" w:type="dxa"/>
            <w:noWrap/>
          </w:tcPr>
          <w:p w14:paraId="42047AAB" w14:textId="4180D588" w:rsidR="00ED26EF" w:rsidRPr="005941F6" w:rsidRDefault="00ED26EF">
            <w:pPr>
              <w:ind w:firstLineChars="0" w:firstLine="0"/>
              <w:rPr>
                <w:b/>
                <w:bCs/>
                <w:szCs w:val="24"/>
              </w:rPr>
            </w:pPr>
            <w:r w:rsidRPr="005941F6">
              <w:rPr>
                <w:rFonts w:hint="eastAsia"/>
                <w:b/>
                <w:bCs/>
                <w:szCs w:val="24"/>
              </w:rPr>
              <w:t>R</w:t>
            </w:r>
            <w:r w:rsidRPr="005941F6">
              <w:rPr>
                <w:b/>
                <w:bCs/>
                <w:szCs w:val="24"/>
              </w:rPr>
              <w:t>OIs</w:t>
            </w:r>
          </w:p>
        </w:tc>
        <w:tc>
          <w:tcPr>
            <w:tcW w:w="6564" w:type="dxa"/>
            <w:noWrap/>
          </w:tcPr>
          <w:p w14:paraId="40E2CCEF" w14:textId="0A3085DF" w:rsidR="00ED26EF" w:rsidRPr="005941F6" w:rsidRDefault="004D3E82" w:rsidP="00CC43AB">
            <w:pPr>
              <w:ind w:firstLineChars="0" w:firstLine="0"/>
              <w:rPr>
                <w:b/>
                <w:bCs/>
                <w:szCs w:val="24"/>
              </w:rPr>
            </w:pPr>
            <w:r w:rsidRPr="005941F6">
              <w:rPr>
                <w:b/>
                <w:bCs/>
                <w:szCs w:val="24"/>
              </w:rPr>
              <w:t>R</w:t>
            </w:r>
            <w:r w:rsidR="00ED26EF" w:rsidRPr="005941F6">
              <w:rPr>
                <w:b/>
                <w:bCs/>
                <w:szCs w:val="24"/>
              </w:rPr>
              <w:t>eferences</w:t>
            </w:r>
          </w:p>
        </w:tc>
      </w:tr>
      <w:tr w:rsidR="00CC43AB" w:rsidRPr="000E33E5" w14:paraId="21159CE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0364ACF" w14:textId="77777777" w:rsidR="00CC43AB" w:rsidRPr="005941F6" w:rsidRDefault="00CC43AB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AnguGyr_Ant_L</w:t>
            </w:r>
          </w:p>
        </w:tc>
        <w:tc>
          <w:tcPr>
            <w:tcW w:w="6564" w:type="dxa"/>
            <w:noWrap/>
            <w:hideMark/>
          </w:tcPr>
          <w:p w14:paraId="2DE0B893" w14:textId="4FDC6F3F" w:rsidR="00CC43AB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2004; Blanco-Elorrieta et al., 2018)</w:t>
            </w:r>
          </w:p>
        </w:tc>
      </w:tr>
      <w:tr w:rsidR="00CC43AB" w:rsidRPr="000E33E5" w14:paraId="2BBDDD2B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531C214" w14:textId="77777777" w:rsidR="00CC43AB" w:rsidRPr="005941F6" w:rsidRDefault="00CC43AB" w:rsidP="00CC43AB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AnguGyr_Mid_L</w:t>
            </w:r>
          </w:p>
        </w:tc>
        <w:tc>
          <w:tcPr>
            <w:tcW w:w="6564" w:type="dxa"/>
            <w:noWrap/>
            <w:hideMark/>
          </w:tcPr>
          <w:p w14:paraId="70EF69E1" w14:textId="63C79626" w:rsidR="00CC43AB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2004; Blanco-Elorrieta et al., 2018)</w:t>
            </w:r>
          </w:p>
        </w:tc>
      </w:tr>
      <w:tr w:rsidR="00850CE1" w:rsidRPr="000E33E5" w14:paraId="529398B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DDA7AFC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AnguGyr_Mid_R</w:t>
            </w:r>
          </w:p>
        </w:tc>
        <w:tc>
          <w:tcPr>
            <w:tcW w:w="6564" w:type="dxa"/>
            <w:noWrap/>
            <w:hideMark/>
          </w:tcPr>
          <w:p w14:paraId="31ACF083" w14:textId="582321D5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(Nardo et al., 2017)</w:t>
            </w:r>
          </w:p>
        </w:tc>
      </w:tr>
      <w:tr w:rsidR="00850CE1" w:rsidRPr="000E33E5" w14:paraId="0C21320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0355CCF8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AnguGyr_Pst_L</w:t>
            </w:r>
          </w:p>
        </w:tc>
        <w:tc>
          <w:tcPr>
            <w:tcW w:w="6564" w:type="dxa"/>
            <w:noWrap/>
            <w:hideMark/>
          </w:tcPr>
          <w:p w14:paraId="0DA4F394" w14:textId="3D9E53D6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2004; Blanco-Elorrieta et al., 2018)</w:t>
            </w:r>
          </w:p>
        </w:tc>
      </w:tr>
      <w:tr w:rsidR="00850CE1" w:rsidRPr="000E33E5" w14:paraId="3D6A7F6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08A3340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AnguGyr_Pst_R</w:t>
            </w:r>
          </w:p>
        </w:tc>
        <w:tc>
          <w:tcPr>
            <w:tcW w:w="6564" w:type="dxa"/>
            <w:noWrap/>
            <w:hideMark/>
          </w:tcPr>
          <w:p w14:paraId="00DD1B3C" w14:textId="0F0C26BF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(Nardo et al., 2017)</w:t>
            </w:r>
          </w:p>
        </w:tc>
      </w:tr>
      <w:tr w:rsidR="00850CE1" w:rsidRPr="000E33E5" w14:paraId="194E76C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9A550A8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AntObtFrtGyr_R</w:t>
            </w:r>
          </w:p>
        </w:tc>
        <w:tc>
          <w:tcPr>
            <w:tcW w:w="6564" w:type="dxa"/>
            <w:noWrap/>
            <w:hideMark/>
          </w:tcPr>
          <w:p w14:paraId="1614069D" w14:textId="684874A9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850CE1" w:rsidRPr="000E33E5" w14:paraId="50F824C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22E62B0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CingGyr_Ant_R</w:t>
            </w:r>
          </w:p>
        </w:tc>
        <w:tc>
          <w:tcPr>
            <w:tcW w:w="6564" w:type="dxa"/>
            <w:noWrap/>
            <w:hideMark/>
          </w:tcPr>
          <w:p w14:paraId="788CE9F4" w14:textId="0917C8BA" w:rsidR="00850CE1" w:rsidRPr="005941F6" w:rsidRDefault="00094CA4" w:rsidP="001A0279">
            <w:pPr>
              <w:tabs>
                <w:tab w:val="left" w:pos="1312"/>
              </w:tabs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(Moore &amp; Price, 1999)</w:t>
            </w:r>
          </w:p>
        </w:tc>
      </w:tr>
      <w:tr w:rsidR="00850CE1" w:rsidRPr="000E33E5" w14:paraId="546E047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AA70EB3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CingGyr_Mid_L</w:t>
            </w:r>
          </w:p>
        </w:tc>
        <w:tc>
          <w:tcPr>
            <w:tcW w:w="6564" w:type="dxa"/>
            <w:noWrap/>
            <w:hideMark/>
          </w:tcPr>
          <w:p w14:paraId="55EBDC44" w14:textId="1E5261E8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(Garn, Allen &amp; Larsen, 2009)</w:t>
            </w:r>
          </w:p>
        </w:tc>
      </w:tr>
      <w:tr w:rsidR="00850CE1" w:rsidRPr="000E33E5" w14:paraId="02F2EA09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BAEAC1E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Cune_Ant_L</w:t>
            </w:r>
          </w:p>
        </w:tc>
        <w:tc>
          <w:tcPr>
            <w:tcW w:w="6564" w:type="dxa"/>
            <w:noWrap/>
            <w:hideMark/>
          </w:tcPr>
          <w:p w14:paraId="170DAEAD" w14:textId="02F56D57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(Whatmough et al., 2002; Chouinard &amp; Goodale, 2010; Laaksonen et al., 2012; Hyder et al., 2015; Miozzo, Pulvermüller &amp; Hauk, 2015; Liljeström et al., 2015)</w:t>
            </w:r>
          </w:p>
        </w:tc>
      </w:tr>
      <w:tr w:rsidR="00850CE1" w:rsidRPr="000E33E5" w14:paraId="0A2BBF8E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C08FDD0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Cune_Ant_R</w:t>
            </w:r>
          </w:p>
        </w:tc>
        <w:tc>
          <w:tcPr>
            <w:tcW w:w="6564" w:type="dxa"/>
            <w:noWrap/>
            <w:hideMark/>
          </w:tcPr>
          <w:p w14:paraId="3FFDE44A" w14:textId="380E69A4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(Whatmough et al., 2002; Chouinard &amp; Goodale, 2010)</w:t>
            </w:r>
          </w:p>
        </w:tc>
      </w:tr>
      <w:tr w:rsidR="00850CE1" w:rsidRPr="000E33E5" w14:paraId="27A1FD39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B6067CD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Cune_Pst_L</w:t>
            </w:r>
          </w:p>
        </w:tc>
        <w:tc>
          <w:tcPr>
            <w:tcW w:w="6564" w:type="dxa"/>
            <w:noWrap/>
            <w:hideMark/>
          </w:tcPr>
          <w:p w14:paraId="4C7B0CAC" w14:textId="569B1BD2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(Whatmough et al., 2002; Chouinard &amp; Goodale, 2010; Laaksonen et al., 2012; Hyder et al., 2015; Miozzo, Pulvermüller &amp; Hauk, 2015; Liljeström et al., 2015)</w:t>
            </w:r>
          </w:p>
        </w:tc>
      </w:tr>
      <w:tr w:rsidR="00850CE1" w:rsidRPr="000E33E5" w14:paraId="27C01E5B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382CBE2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Cune_Pst_R</w:t>
            </w:r>
          </w:p>
        </w:tc>
        <w:tc>
          <w:tcPr>
            <w:tcW w:w="6564" w:type="dxa"/>
            <w:noWrap/>
            <w:hideMark/>
          </w:tcPr>
          <w:p w14:paraId="7BD4A4B8" w14:textId="45B3AB2E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(Whatmough et al., 2002; Chouinard &amp; Goodale, 2010)</w:t>
            </w:r>
          </w:p>
        </w:tc>
      </w:tr>
      <w:tr w:rsidR="00850CE1" w:rsidRPr="000E33E5" w14:paraId="6A05713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059581C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FusiGyr_Pst_R</w:t>
            </w:r>
          </w:p>
        </w:tc>
        <w:tc>
          <w:tcPr>
            <w:tcW w:w="6564" w:type="dxa"/>
            <w:noWrap/>
            <w:hideMark/>
          </w:tcPr>
          <w:p w14:paraId="4E95F5D9" w14:textId="6D32B27B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szCs w:val="24"/>
              </w:rPr>
              <w:t>-</w:t>
            </w:r>
          </w:p>
        </w:tc>
      </w:tr>
      <w:tr w:rsidR="00850CE1" w:rsidRPr="000E33E5" w14:paraId="098BC97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DD4BCE4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GyrRectus_L</w:t>
            </w:r>
          </w:p>
        </w:tc>
        <w:tc>
          <w:tcPr>
            <w:tcW w:w="6564" w:type="dxa"/>
            <w:noWrap/>
            <w:hideMark/>
          </w:tcPr>
          <w:p w14:paraId="155F7157" w14:textId="2B08EBFF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(Race et al., 2013)</w:t>
            </w:r>
          </w:p>
        </w:tc>
      </w:tr>
      <w:tr w:rsidR="00850CE1" w:rsidRPr="000E33E5" w14:paraId="2CB5146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2BD5A56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GyrRectus_R</w:t>
            </w:r>
          </w:p>
        </w:tc>
        <w:tc>
          <w:tcPr>
            <w:tcW w:w="6564" w:type="dxa"/>
            <w:noWrap/>
            <w:hideMark/>
          </w:tcPr>
          <w:p w14:paraId="453F693D" w14:textId="694FECB4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(Chouinard &amp; Goodale, 2010; Takahashi et al., 2017)</w:t>
            </w:r>
          </w:p>
        </w:tc>
      </w:tr>
      <w:tr w:rsidR="00850CE1" w:rsidRPr="000E33E5" w14:paraId="0EEDD31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9DC01E4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InfOcciGyr_Ant_L</w:t>
            </w:r>
          </w:p>
        </w:tc>
        <w:tc>
          <w:tcPr>
            <w:tcW w:w="6564" w:type="dxa"/>
            <w:noWrap/>
            <w:hideMark/>
          </w:tcPr>
          <w:p w14:paraId="48415F32" w14:textId="2E1FF19B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24251521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4C6D4BE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InfOcciGyr_Ant_R</w:t>
            </w:r>
          </w:p>
        </w:tc>
        <w:tc>
          <w:tcPr>
            <w:tcW w:w="6564" w:type="dxa"/>
            <w:noWrap/>
            <w:hideMark/>
          </w:tcPr>
          <w:p w14:paraId="6ADC653F" w14:textId="03C4AB06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5C787EC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DA8548D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InfOcciGyr_DsoPst_L</w:t>
            </w:r>
          </w:p>
        </w:tc>
        <w:tc>
          <w:tcPr>
            <w:tcW w:w="6564" w:type="dxa"/>
            <w:noWrap/>
            <w:hideMark/>
          </w:tcPr>
          <w:p w14:paraId="7DC07C96" w14:textId="400A848C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3B26217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5A37A1F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InfOcciGyr_DsoPst_R</w:t>
            </w:r>
          </w:p>
        </w:tc>
        <w:tc>
          <w:tcPr>
            <w:tcW w:w="6564" w:type="dxa"/>
            <w:noWrap/>
            <w:hideMark/>
          </w:tcPr>
          <w:p w14:paraId="3B90C018" w14:textId="50A175E3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4551822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0DF071C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InfOcciGyr_VenPst_L</w:t>
            </w:r>
          </w:p>
        </w:tc>
        <w:tc>
          <w:tcPr>
            <w:tcW w:w="6564" w:type="dxa"/>
            <w:noWrap/>
            <w:hideMark/>
          </w:tcPr>
          <w:p w14:paraId="47208314" w14:textId="1ED93FEF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157204F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2FB4E50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lastRenderedPageBreak/>
              <w:t>InfOcciGyr_VenPst_R</w:t>
            </w:r>
          </w:p>
        </w:tc>
        <w:tc>
          <w:tcPr>
            <w:tcW w:w="6564" w:type="dxa"/>
            <w:noWrap/>
            <w:hideMark/>
          </w:tcPr>
          <w:p w14:paraId="5DF830B9" w14:textId="756D9264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850CE1" w:rsidRPr="000E33E5" w14:paraId="3C6CD01B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23671AB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InfTepGyr_Ant_L</w:t>
            </w:r>
          </w:p>
        </w:tc>
        <w:tc>
          <w:tcPr>
            <w:tcW w:w="6564" w:type="dxa"/>
            <w:noWrap/>
            <w:hideMark/>
          </w:tcPr>
          <w:p w14:paraId="0DB38E75" w14:textId="0AA55A88" w:rsidR="00850CE1" w:rsidRPr="005941F6" w:rsidRDefault="00094CA4" w:rsidP="001A0279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(Miozzo, Pulvermüller &amp; Hauk, 2015; Blanco-Elorrieta et al., 2018; Zhang et al., 2018)</w:t>
            </w:r>
          </w:p>
        </w:tc>
      </w:tr>
      <w:tr w:rsidR="00850CE1" w:rsidRPr="000E33E5" w14:paraId="0BC6987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5787F17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InfTepGyr_Mid_R</w:t>
            </w:r>
          </w:p>
        </w:tc>
        <w:tc>
          <w:tcPr>
            <w:tcW w:w="6564" w:type="dxa"/>
            <w:noWrap/>
            <w:hideMark/>
          </w:tcPr>
          <w:p w14:paraId="6AB062AE" w14:textId="4EBC6F2A" w:rsidR="00850CE1" w:rsidRPr="005941F6" w:rsidRDefault="00094CA4" w:rsidP="00C24B7D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(Zhang et al., 2018)</w:t>
            </w:r>
          </w:p>
        </w:tc>
      </w:tr>
      <w:tr w:rsidR="00850CE1" w:rsidRPr="000E33E5" w14:paraId="136FB5E6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CD2B164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Insula_Ant_L</w:t>
            </w:r>
          </w:p>
        </w:tc>
        <w:tc>
          <w:tcPr>
            <w:tcW w:w="6564" w:type="dxa"/>
            <w:noWrap/>
            <w:hideMark/>
          </w:tcPr>
          <w:p w14:paraId="19EC25B8" w14:textId="2AC79C5F" w:rsidR="00850CE1" w:rsidRPr="005941F6" w:rsidRDefault="00094CA4" w:rsidP="00C24B7D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(Yang et al., 2018)</w:t>
            </w:r>
          </w:p>
        </w:tc>
      </w:tr>
      <w:tr w:rsidR="00850CE1" w:rsidRPr="000E33E5" w14:paraId="307FEC5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FA1F8EB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Insula_Ant_R</w:t>
            </w:r>
          </w:p>
        </w:tc>
        <w:tc>
          <w:tcPr>
            <w:tcW w:w="6564" w:type="dxa"/>
            <w:noWrap/>
            <w:hideMark/>
          </w:tcPr>
          <w:p w14:paraId="43D72A56" w14:textId="7920C8A8" w:rsidR="00850CE1" w:rsidRPr="005941F6" w:rsidRDefault="00094CA4" w:rsidP="00C24B7D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(Yang et al., 2018)</w:t>
            </w:r>
          </w:p>
        </w:tc>
      </w:tr>
      <w:tr w:rsidR="00850CE1" w:rsidRPr="000E33E5" w14:paraId="49BE4C5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69AFAA2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LatObtFrtGyr_Ant_R</w:t>
            </w:r>
          </w:p>
        </w:tc>
        <w:tc>
          <w:tcPr>
            <w:tcW w:w="6564" w:type="dxa"/>
            <w:noWrap/>
            <w:hideMark/>
          </w:tcPr>
          <w:p w14:paraId="728DECB2" w14:textId="688068A4" w:rsidR="00850CE1" w:rsidRPr="005941F6" w:rsidRDefault="00094CA4" w:rsidP="00C24B7D">
            <w:pPr>
              <w:ind w:firstLineChars="0" w:firstLine="0"/>
              <w:rPr>
                <w:rFonts w:cs="Times New Roman"/>
                <w:color w:val="0070C0"/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850CE1" w:rsidRPr="000E33E5" w14:paraId="53C62E76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482AFBF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LatObtFrtGyr_Pst_L</w:t>
            </w:r>
          </w:p>
        </w:tc>
        <w:tc>
          <w:tcPr>
            <w:tcW w:w="6564" w:type="dxa"/>
            <w:noWrap/>
            <w:hideMark/>
          </w:tcPr>
          <w:p w14:paraId="449CF094" w14:textId="1CC8E3AA" w:rsidR="00850CE1" w:rsidRPr="005941F6" w:rsidRDefault="00094CA4" w:rsidP="00850CE1">
            <w:pPr>
              <w:ind w:firstLineChars="0" w:firstLine="0"/>
              <w:rPr>
                <w:rFonts w:cs="Times New Roman"/>
                <w:color w:val="0070C0"/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850CE1" w:rsidRPr="000E33E5" w14:paraId="5AE030F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4F156C1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LatObtFrtGyr_Pst_R</w:t>
            </w:r>
          </w:p>
        </w:tc>
        <w:tc>
          <w:tcPr>
            <w:tcW w:w="6564" w:type="dxa"/>
            <w:noWrap/>
            <w:hideMark/>
          </w:tcPr>
          <w:p w14:paraId="699A2DE9" w14:textId="3C0BE4A7" w:rsidR="00850CE1" w:rsidRPr="005941F6" w:rsidRDefault="00094CA4" w:rsidP="00850CE1">
            <w:pPr>
              <w:ind w:firstLineChars="0" w:firstLine="0"/>
              <w:rPr>
                <w:rFonts w:cs="Times New Roman"/>
                <w:color w:val="0070C0"/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850CE1" w:rsidRPr="000E33E5" w14:paraId="2A4C23BE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5C34E18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LingualGyr_Ant_R</w:t>
            </w:r>
          </w:p>
        </w:tc>
        <w:tc>
          <w:tcPr>
            <w:tcW w:w="6564" w:type="dxa"/>
            <w:noWrap/>
            <w:hideMark/>
          </w:tcPr>
          <w:p w14:paraId="1097CACF" w14:textId="007566BF" w:rsidR="00850CE1" w:rsidRPr="005941F6" w:rsidRDefault="00094CA4" w:rsidP="00850CE1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(Whatmough et al., 2002)</w:t>
            </w:r>
          </w:p>
        </w:tc>
      </w:tr>
      <w:tr w:rsidR="00850CE1" w:rsidRPr="000E33E5" w14:paraId="4629D18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60400DF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LingualGyr_Pst_R</w:t>
            </w:r>
          </w:p>
        </w:tc>
        <w:tc>
          <w:tcPr>
            <w:tcW w:w="6564" w:type="dxa"/>
            <w:noWrap/>
            <w:hideMark/>
          </w:tcPr>
          <w:p w14:paraId="22A2447A" w14:textId="2779DE9F" w:rsidR="00850CE1" w:rsidRPr="005941F6" w:rsidRDefault="00094CA4" w:rsidP="00850CE1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(Whatmough et al., 2002)</w:t>
            </w:r>
          </w:p>
        </w:tc>
      </w:tr>
      <w:tr w:rsidR="00850CE1" w:rsidRPr="000E33E5" w14:paraId="079E05D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D577C96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MidFrtGyr_Ant_R</w:t>
            </w:r>
          </w:p>
        </w:tc>
        <w:tc>
          <w:tcPr>
            <w:tcW w:w="6564" w:type="dxa"/>
            <w:noWrap/>
            <w:hideMark/>
          </w:tcPr>
          <w:p w14:paraId="305352D8" w14:textId="4A9EBE92" w:rsidR="00850CE1" w:rsidRPr="005941F6" w:rsidRDefault="00094CA4" w:rsidP="00850CE1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(Yang et al., 2018)</w:t>
            </w:r>
          </w:p>
        </w:tc>
      </w:tr>
      <w:tr w:rsidR="00850CE1" w:rsidRPr="000E33E5" w14:paraId="2430B8AD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4527C4B" w14:textId="77777777" w:rsidR="00850CE1" w:rsidRPr="005941F6" w:rsidRDefault="00850CE1" w:rsidP="00850CE1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MidFrtGyr_Pst_R</w:t>
            </w:r>
          </w:p>
        </w:tc>
        <w:tc>
          <w:tcPr>
            <w:tcW w:w="6564" w:type="dxa"/>
            <w:noWrap/>
            <w:hideMark/>
          </w:tcPr>
          <w:p w14:paraId="7B7720C2" w14:textId="6C681D94" w:rsidR="00850CE1" w:rsidRPr="005941F6" w:rsidRDefault="00094CA4" w:rsidP="00850CE1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(Yang et al., 2018)</w:t>
            </w:r>
          </w:p>
        </w:tc>
      </w:tr>
      <w:tr w:rsidR="00356A64" w:rsidRPr="000E33E5" w14:paraId="7A42234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C29849C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MidObtFrtGyr_L</w:t>
            </w:r>
          </w:p>
        </w:tc>
        <w:tc>
          <w:tcPr>
            <w:tcW w:w="6564" w:type="dxa"/>
            <w:noWrap/>
            <w:hideMark/>
          </w:tcPr>
          <w:p w14:paraId="5FD1449D" w14:textId="1F96DE0C" w:rsidR="00356A64" w:rsidRPr="005941F6" w:rsidRDefault="00094CA4" w:rsidP="00356A64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07A88AA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64F8E37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MidObtFrtGyr_R</w:t>
            </w:r>
          </w:p>
        </w:tc>
        <w:tc>
          <w:tcPr>
            <w:tcW w:w="6564" w:type="dxa"/>
            <w:noWrap/>
            <w:hideMark/>
          </w:tcPr>
          <w:p w14:paraId="450FBBE8" w14:textId="236BD8D2" w:rsidR="00356A64" w:rsidRPr="005941F6" w:rsidRDefault="00094CA4" w:rsidP="00356A64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026EDE8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7DBD433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MidOcciGyr_DsoAnt_L</w:t>
            </w:r>
          </w:p>
        </w:tc>
        <w:tc>
          <w:tcPr>
            <w:tcW w:w="6564" w:type="dxa"/>
            <w:noWrap/>
            <w:hideMark/>
          </w:tcPr>
          <w:p w14:paraId="776896D2" w14:textId="35D3B69A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356A64" w:rsidRPr="000E33E5" w14:paraId="73A6BC2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25B3AE7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MidOcciGyr_Pst_R</w:t>
            </w:r>
          </w:p>
        </w:tc>
        <w:tc>
          <w:tcPr>
            <w:tcW w:w="6564" w:type="dxa"/>
            <w:noWrap/>
            <w:hideMark/>
          </w:tcPr>
          <w:p w14:paraId="30EF9EAA" w14:textId="65931EA1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356A64" w:rsidRPr="000E33E5" w14:paraId="6EAC0A7B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E8CAFDB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MidOcciGyr_VenAnt_L</w:t>
            </w:r>
          </w:p>
        </w:tc>
        <w:tc>
          <w:tcPr>
            <w:tcW w:w="6564" w:type="dxa"/>
            <w:noWrap/>
            <w:hideMark/>
          </w:tcPr>
          <w:p w14:paraId="56434B49" w14:textId="2D349DA0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356A64" w:rsidRPr="000E33E5" w14:paraId="1F28DD50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91AFE27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MidOcciGyr_VenAnt_R</w:t>
            </w:r>
          </w:p>
        </w:tc>
        <w:tc>
          <w:tcPr>
            <w:tcW w:w="6564" w:type="dxa"/>
            <w:noWrap/>
            <w:hideMark/>
          </w:tcPr>
          <w:p w14:paraId="7B95068A" w14:textId="0BBCAEF6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356A64" w:rsidRPr="000E33E5" w14:paraId="2BDECC11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DBEFF3B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MidTepGyr_Ant_L</w:t>
            </w:r>
          </w:p>
        </w:tc>
        <w:tc>
          <w:tcPr>
            <w:tcW w:w="6564" w:type="dxa"/>
            <w:noWrap/>
            <w:hideMark/>
          </w:tcPr>
          <w:p w14:paraId="23526AFA" w14:textId="691A545C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(Levelt et al., 1998; Maess et al., 2002; Miozzo, Pulvermüller &amp; Hauk, 2015; Blanco-Elorrieta et al., 2018; Zhang et al., 2018)</w:t>
            </w:r>
          </w:p>
        </w:tc>
      </w:tr>
      <w:tr w:rsidR="00356A64" w:rsidRPr="000E33E5" w14:paraId="312ACF0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D477A73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MidTepGyr_Ant_R</w:t>
            </w:r>
          </w:p>
        </w:tc>
        <w:tc>
          <w:tcPr>
            <w:tcW w:w="6564" w:type="dxa"/>
            <w:noWrap/>
            <w:hideMark/>
          </w:tcPr>
          <w:p w14:paraId="5A315230" w14:textId="1315081B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(Blanco-Elorrieta et al., 2018; Zhang et al., 2018)</w:t>
            </w:r>
          </w:p>
        </w:tc>
      </w:tr>
      <w:tr w:rsidR="00356A64" w:rsidRPr="000E33E5" w14:paraId="4E69DD28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2564133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MidTepGyr_DsoPst_L</w:t>
            </w:r>
          </w:p>
        </w:tc>
        <w:tc>
          <w:tcPr>
            <w:tcW w:w="6564" w:type="dxa"/>
            <w:noWrap/>
            <w:hideMark/>
          </w:tcPr>
          <w:p w14:paraId="521017B2" w14:textId="0DE875AF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(Levelt et al., 1998; Maess et al., 2002; Miozzo, Pulvermüller &amp; Hauk, 2015; Zhang et al., 2018)</w:t>
            </w:r>
          </w:p>
        </w:tc>
      </w:tr>
      <w:tr w:rsidR="00356A64" w:rsidRPr="000E33E5" w14:paraId="40743F5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E562B09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MidTepGyr_VenPst_L</w:t>
            </w:r>
          </w:p>
        </w:tc>
        <w:tc>
          <w:tcPr>
            <w:tcW w:w="6564" w:type="dxa"/>
            <w:noWrap/>
            <w:hideMark/>
          </w:tcPr>
          <w:p w14:paraId="5ABDDA80" w14:textId="4E0104FF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(Levelt et al., 1998; Maess et al., 2002; Miozzo, Pulvermüller &amp; Hauk, 2015; Zhang et al., 2018)</w:t>
            </w:r>
          </w:p>
        </w:tc>
      </w:tr>
      <w:tr w:rsidR="00356A64" w:rsidRPr="000E33E5" w14:paraId="6CB454E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6AF849D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ParsOpcu_Inf_R</w:t>
            </w:r>
          </w:p>
        </w:tc>
        <w:tc>
          <w:tcPr>
            <w:tcW w:w="6564" w:type="dxa"/>
            <w:noWrap/>
            <w:hideMark/>
          </w:tcPr>
          <w:p w14:paraId="567F4CDB" w14:textId="01033D7C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2005; Vihla, Laine &amp; Salmelin, 2006; Hyder et al., 2015; Yang et al., 2018)</w:t>
            </w:r>
          </w:p>
        </w:tc>
      </w:tr>
      <w:tr w:rsidR="00356A64" w:rsidRPr="000E33E5" w14:paraId="403A74D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D294E72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lastRenderedPageBreak/>
              <w:t>ParsOpcu_Sup_L</w:t>
            </w:r>
          </w:p>
        </w:tc>
        <w:tc>
          <w:tcPr>
            <w:tcW w:w="6564" w:type="dxa"/>
            <w:noWrap/>
            <w:hideMark/>
          </w:tcPr>
          <w:p w14:paraId="14B35E6F" w14:textId="380F5A1E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(Bowyer et al., 2004, 2005; Vihla, Laine &amp; Salmelin, 2006; Hyder et al., 2015; Piai et al., 2015; Shinshi et al., 2015; Miozzo, Pulvermüller &amp; Hauk, 2015; Liljeström et al., 2015; Blanco-Elorrieta et al., 2018)</w:t>
            </w:r>
          </w:p>
        </w:tc>
      </w:tr>
      <w:tr w:rsidR="00356A64" w:rsidRPr="000E33E5" w14:paraId="3B47ABB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DA0E52D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ParsOrbitalis_R</w:t>
            </w:r>
          </w:p>
        </w:tc>
        <w:tc>
          <w:tcPr>
            <w:tcW w:w="6564" w:type="dxa"/>
            <w:noWrap/>
            <w:hideMark/>
          </w:tcPr>
          <w:p w14:paraId="4084A200" w14:textId="63F6E738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2005; Vihla, Laine &amp; Salmelin, 2006; Hyder et al., 2015; Yang et al., 2018)</w:t>
            </w:r>
          </w:p>
        </w:tc>
      </w:tr>
      <w:tr w:rsidR="00356A64" w:rsidRPr="000E33E5" w14:paraId="6D16E0E6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7949EBF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ParsTriagu_Ant_L</w:t>
            </w:r>
          </w:p>
        </w:tc>
        <w:tc>
          <w:tcPr>
            <w:tcW w:w="6564" w:type="dxa"/>
            <w:noWrap/>
            <w:hideMark/>
          </w:tcPr>
          <w:p w14:paraId="2B9ACF7E" w14:textId="51AE146E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(Bowyer et al., 2004, 2005; Vihla, Laine &amp; Salmelin, 2006; Hyder et al., 2015; Piai et al., 2015; Shinshi et al., 2015; Miozzo, Pulvermüller &amp; Hauk, 2015; Liljeström et al., 2015; Blanco-Elorrieta et al., 2018)</w:t>
            </w:r>
          </w:p>
        </w:tc>
      </w:tr>
      <w:tr w:rsidR="00356A64" w:rsidRPr="000E33E5" w14:paraId="0DE7176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1BEC660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ParsTriagu_Ant_R</w:t>
            </w:r>
          </w:p>
        </w:tc>
        <w:tc>
          <w:tcPr>
            <w:tcW w:w="6564" w:type="dxa"/>
            <w:noWrap/>
            <w:hideMark/>
          </w:tcPr>
          <w:p w14:paraId="2ECD1D3A" w14:textId="7A41EA36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2005; Vihla, Laine &amp; Salmelin, 2006; Hyder et al., 2015; Yang et al., 2018)</w:t>
            </w:r>
          </w:p>
        </w:tc>
      </w:tr>
      <w:tr w:rsidR="00356A64" w:rsidRPr="000E33E5" w14:paraId="134C60A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57ABD3C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ParsTriagu_Mid_L</w:t>
            </w:r>
          </w:p>
        </w:tc>
        <w:tc>
          <w:tcPr>
            <w:tcW w:w="6564" w:type="dxa"/>
            <w:noWrap/>
            <w:hideMark/>
          </w:tcPr>
          <w:p w14:paraId="00BAA4AE" w14:textId="39BD4895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(Bowyer et al., 2004, 2005; Vihla, Laine &amp; Salmelin, 2006; Hyder et al., 2015; Piai et al., 2015; Shinshi et al., 2015; Miozzo, Pulvermüller &amp; Hauk, 2015; Liljeström et al., 2015; Blanco-Elorrieta et al., 2018)</w:t>
            </w:r>
          </w:p>
        </w:tc>
      </w:tr>
      <w:tr w:rsidR="00356A64" w:rsidRPr="000E33E5" w14:paraId="6626CD8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425D943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ParsTriagu_Pst_L</w:t>
            </w:r>
          </w:p>
        </w:tc>
        <w:tc>
          <w:tcPr>
            <w:tcW w:w="6564" w:type="dxa"/>
            <w:noWrap/>
            <w:hideMark/>
          </w:tcPr>
          <w:p w14:paraId="6B0CD3D0" w14:textId="6542C31A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(Bowyer et al., 2004, 2005; Vihla, Laine &amp; Salmelin, 2006; Hyder et al., 2015; Piai et al., 2015; Shinshi et al., 2015; Miozzo, Pulvermüller &amp; Hauk, 2015; Liljeström et al., 2015; Blanco-Elorrieta et al., 2018)</w:t>
            </w:r>
          </w:p>
        </w:tc>
      </w:tr>
      <w:tr w:rsidR="00356A64" w:rsidRPr="000E33E5" w14:paraId="188CF521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9A74400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PostCentGyr_Inf_L</w:t>
            </w:r>
          </w:p>
        </w:tc>
        <w:tc>
          <w:tcPr>
            <w:tcW w:w="6564" w:type="dxa"/>
            <w:noWrap/>
            <w:hideMark/>
          </w:tcPr>
          <w:p w14:paraId="20E8A84A" w14:textId="38775C9A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(Hansen, McMahon &amp; de Zubicaray, 2019)</w:t>
            </w:r>
          </w:p>
        </w:tc>
      </w:tr>
      <w:tr w:rsidR="00356A64" w:rsidRPr="000E33E5" w14:paraId="016A958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2A4A915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PostCentGyr_Sup_L</w:t>
            </w:r>
          </w:p>
        </w:tc>
        <w:tc>
          <w:tcPr>
            <w:tcW w:w="6564" w:type="dxa"/>
            <w:noWrap/>
            <w:hideMark/>
          </w:tcPr>
          <w:p w14:paraId="31F79061" w14:textId="11655ABE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(Hansen, McMahon &amp; de Zubicaray, 2019)</w:t>
            </w:r>
          </w:p>
        </w:tc>
      </w:tr>
      <w:tr w:rsidR="00356A64" w:rsidRPr="000E33E5" w14:paraId="2F32F6B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0F84AE4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PreCentGyr_Inf_L</w:t>
            </w:r>
          </w:p>
        </w:tc>
        <w:tc>
          <w:tcPr>
            <w:tcW w:w="6564" w:type="dxa"/>
            <w:noWrap/>
            <w:hideMark/>
          </w:tcPr>
          <w:p w14:paraId="005DF2A9" w14:textId="29B89439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(Zhang et al., 2018)</w:t>
            </w:r>
          </w:p>
        </w:tc>
      </w:tr>
      <w:tr w:rsidR="00356A64" w:rsidRPr="000E33E5" w14:paraId="0D8F7EF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12FA299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PreCentGyr_Inf_R</w:t>
            </w:r>
          </w:p>
        </w:tc>
        <w:tc>
          <w:tcPr>
            <w:tcW w:w="6564" w:type="dxa"/>
            <w:noWrap/>
            <w:hideMark/>
          </w:tcPr>
          <w:p w14:paraId="2B7DA0D3" w14:textId="4C6C8A8F" w:rsidR="00356A64" w:rsidRPr="005941F6" w:rsidRDefault="00094CA4" w:rsidP="00356A64">
            <w:pPr>
              <w:ind w:firstLineChars="0" w:firstLine="0"/>
              <w:rPr>
                <w:rFonts w:cs="Times New Roman"/>
                <w:color w:val="0070C0"/>
                <w:szCs w:val="24"/>
              </w:rPr>
            </w:pPr>
            <w:r w:rsidRPr="00094CA4">
              <w:rPr>
                <w:rFonts w:cs="Times New Roman"/>
              </w:rPr>
              <w:t>(Zhang et al., 2018)</w:t>
            </w:r>
          </w:p>
        </w:tc>
      </w:tr>
      <w:tr w:rsidR="00356A64" w:rsidRPr="000E33E5" w14:paraId="7C50D0E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505B78B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PreCentGyr_Sup_L</w:t>
            </w:r>
          </w:p>
        </w:tc>
        <w:tc>
          <w:tcPr>
            <w:tcW w:w="6564" w:type="dxa"/>
            <w:noWrap/>
            <w:hideMark/>
          </w:tcPr>
          <w:p w14:paraId="575F4116" w14:textId="7C238717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(Zhang et al., 2018)</w:t>
            </w:r>
          </w:p>
        </w:tc>
      </w:tr>
      <w:tr w:rsidR="00356A64" w:rsidRPr="000E33E5" w14:paraId="5997179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36B9EBD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PreCune_Inf_L</w:t>
            </w:r>
          </w:p>
        </w:tc>
        <w:tc>
          <w:tcPr>
            <w:tcW w:w="6564" w:type="dxa"/>
            <w:noWrap/>
            <w:hideMark/>
          </w:tcPr>
          <w:p w14:paraId="12B58AB6" w14:textId="32214121" w:rsidR="00356A64" w:rsidRPr="005941F6" w:rsidRDefault="00094CA4" w:rsidP="007933E3">
            <w:pPr>
              <w:ind w:firstLineChars="0" w:firstLine="0"/>
              <w:rPr>
                <w:szCs w:val="24"/>
                <w:lang w:eastAsia="ja-JP"/>
              </w:rPr>
            </w:pPr>
            <w:r w:rsidRPr="00094CA4">
              <w:rPr>
                <w:rFonts w:cs="Times New Roman"/>
              </w:rPr>
              <w:t>(Vitali et al., 2005; Basso et al., 2013; Wang et al., 2019)</w:t>
            </w:r>
          </w:p>
        </w:tc>
      </w:tr>
      <w:tr w:rsidR="00356A64" w:rsidRPr="000E33E5" w14:paraId="532AEAD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4720EBF" w14:textId="77777777" w:rsidR="00356A64" w:rsidRPr="005941F6" w:rsidRDefault="00356A64" w:rsidP="00356A64">
            <w:pPr>
              <w:ind w:firstLineChars="0" w:firstLine="0"/>
              <w:rPr>
                <w:szCs w:val="24"/>
                <w:lang w:eastAsia="ja-JP"/>
              </w:rPr>
            </w:pPr>
            <w:r w:rsidRPr="005941F6">
              <w:rPr>
                <w:rFonts w:hint="eastAsia"/>
                <w:szCs w:val="24"/>
                <w:lang w:eastAsia="ja-JP"/>
              </w:rPr>
              <w:t>PreCune_Inf_R</w:t>
            </w:r>
          </w:p>
        </w:tc>
        <w:tc>
          <w:tcPr>
            <w:tcW w:w="6564" w:type="dxa"/>
            <w:noWrap/>
            <w:hideMark/>
          </w:tcPr>
          <w:p w14:paraId="76AC8302" w14:textId="78B2F86B" w:rsidR="00356A64" w:rsidRPr="005941F6" w:rsidRDefault="00094CA4" w:rsidP="007933E3">
            <w:pPr>
              <w:ind w:firstLineChars="0" w:firstLine="0"/>
              <w:rPr>
                <w:color w:val="0070C0"/>
                <w:szCs w:val="24"/>
                <w:lang w:eastAsia="ja-JP"/>
              </w:rPr>
            </w:pPr>
            <w:r w:rsidRPr="00094CA4">
              <w:rPr>
                <w:rFonts w:cs="Times New Roman"/>
              </w:rPr>
              <w:t>(Heath et al., 2012)</w:t>
            </w:r>
          </w:p>
        </w:tc>
      </w:tr>
      <w:tr w:rsidR="00356A64" w:rsidRPr="000E33E5" w14:paraId="1AF2DBC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07F6750" w14:textId="77777777" w:rsidR="00356A64" w:rsidRPr="005941F6" w:rsidRDefault="00356A64" w:rsidP="00356A64">
            <w:pPr>
              <w:ind w:firstLineChars="0" w:firstLine="0"/>
              <w:rPr>
                <w:szCs w:val="24"/>
                <w:lang w:eastAsia="ja-JP"/>
              </w:rPr>
            </w:pPr>
            <w:r w:rsidRPr="005941F6">
              <w:rPr>
                <w:rFonts w:hint="eastAsia"/>
                <w:szCs w:val="24"/>
                <w:lang w:eastAsia="ja-JP"/>
              </w:rPr>
              <w:t>PreCune_Sup_L</w:t>
            </w:r>
          </w:p>
        </w:tc>
        <w:tc>
          <w:tcPr>
            <w:tcW w:w="6564" w:type="dxa"/>
            <w:noWrap/>
            <w:hideMark/>
          </w:tcPr>
          <w:p w14:paraId="22AB268E" w14:textId="6699BA50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(Vihla, Laine &amp; Salmelin, 2006; Laaksonen et al., 2012; Hyder et al., 2015; Miozzo, Pulvermüller &amp; Hauk, 2015; Liljeström et al., 2015)</w:t>
            </w:r>
          </w:p>
        </w:tc>
      </w:tr>
      <w:tr w:rsidR="00356A64" w:rsidRPr="000E33E5" w14:paraId="3AB5FBAE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1E6DC26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PreCune_Sup_R</w:t>
            </w:r>
          </w:p>
        </w:tc>
        <w:tc>
          <w:tcPr>
            <w:tcW w:w="6564" w:type="dxa"/>
            <w:noWrap/>
            <w:hideMark/>
          </w:tcPr>
          <w:p w14:paraId="4098A31A" w14:textId="774A9BE6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(Heath et al., 2012; Laaksonen et al., 2012; Hyder et al., 2015; Miozzo, Pulvermüller &amp; Hauk, 2015; Liljeström et al., 2015)</w:t>
            </w:r>
          </w:p>
        </w:tc>
      </w:tr>
      <w:tr w:rsidR="00356A64" w:rsidRPr="000E33E5" w14:paraId="7BC5A1B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28516E1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PstObtFrtGyr_L</w:t>
            </w:r>
          </w:p>
        </w:tc>
        <w:tc>
          <w:tcPr>
            <w:tcW w:w="6564" w:type="dxa"/>
            <w:noWrap/>
            <w:hideMark/>
          </w:tcPr>
          <w:p w14:paraId="76CB9951" w14:textId="5A16E7B8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6F0C0A7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7D931CF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PstObtFrtGyr_R</w:t>
            </w:r>
          </w:p>
        </w:tc>
        <w:tc>
          <w:tcPr>
            <w:tcW w:w="6564" w:type="dxa"/>
            <w:noWrap/>
            <w:hideMark/>
          </w:tcPr>
          <w:p w14:paraId="1258ADB1" w14:textId="1C0B5E2C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50062ADA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BFA1C52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SprmarGyr_Pst_R</w:t>
            </w:r>
          </w:p>
        </w:tc>
        <w:tc>
          <w:tcPr>
            <w:tcW w:w="6564" w:type="dxa"/>
            <w:noWrap/>
            <w:hideMark/>
          </w:tcPr>
          <w:p w14:paraId="051D4C56" w14:textId="553E94D2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(Bowyer et al., 2005; Yang et al., 2018)</w:t>
            </w:r>
          </w:p>
        </w:tc>
      </w:tr>
      <w:tr w:rsidR="00356A64" w:rsidRPr="000E33E5" w14:paraId="514713E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7A6BC19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SubcallosalGyr_R</w:t>
            </w:r>
          </w:p>
        </w:tc>
        <w:tc>
          <w:tcPr>
            <w:tcW w:w="6564" w:type="dxa"/>
            <w:noWrap/>
            <w:hideMark/>
          </w:tcPr>
          <w:p w14:paraId="728AC8D2" w14:textId="75778992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(Takahashi et al., 2017)</w:t>
            </w:r>
          </w:p>
        </w:tc>
      </w:tr>
      <w:tr w:rsidR="00356A64" w:rsidRPr="000E33E5" w14:paraId="71FF15E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ED36940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SupFrtGyr_Ant_L</w:t>
            </w:r>
          </w:p>
        </w:tc>
        <w:tc>
          <w:tcPr>
            <w:tcW w:w="6564" w:type="dxa"/>
            <w:noWrap/>
            <w:hideMark/>
          </w:tcPr>
          <w:p w14:paraId="7F79780A" w14:textId="6DC967D9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20B30745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1F781DA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SupFrtGyr_Pst_R</w:t>
            </w:r>
          </w:p>
        </w:tc>
        <w:tc>
          <w:tcPr>
            <w:tcW w:w="6564" w:type="dxa"/>
            <w:noWrap/>
            <w:hideMark/>
          </w:tcPr>
          <w:p w14:paraId="6F3D60AF" w14:textId="1845B07C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4A33D26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0F2AB8E9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lastRenderedPageBreak/>
              <w:t>SupOcciGyr_Inf_L</w:t>
            </w:r>
          </w:p>
        </w:tc>
        <w:tc>
          <w:tcPr>
            <w:tcW w:w="6564" w:type="dxa"/>
            <w:noWrap/>
            <w:hideMark/>
          </w:tcPr>
          <w:p w14:paraId="75048A20" w14:textId="26FB8537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(Laaksonen et al., 2012; Hyder et al., 2015; Miozzo, Pulvermüller &amp; Hauk, 2015; Liljeström et al., 2015)</w:t>
            </w:r>
          </w:p>
        </w:tc>
      </w:tr>
      <w:tr w:rsidR="00356A64" w:rsidRPr="000E33E5" w14:paraId="07E6406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411B9F19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SupOcciGyr_Inf_R</w:t>
            </w:r>
          </w:p>
        </w:tc>
        <w:tc>
          <w:tcPr>
            <w:tcW w:w="6564" w:type="dxa"/>
            <w:noWrap/>
            <w:hideMark/>
          </w:tcPr>
          <w:p w14:paraId="5BB34837" w14:textId="6AB1D2B5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(Laaksonen et al., 2012; Hyder et al., 2015; Miozzo, Pulvermüller &amp; Hauk, 2015; Liljeström et al., 2015)</w:t>
            </w:r>
          </w:p>
        </w:tc>
      </w:tr>
      <w:tr w:rsidR="00356A64" w:rsidRPr="000E33E5" w14:paraId="6C010C5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7422BEE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SupOcciGyr_Sup_L</w:t>
            </w:r>
          </w:p>
        </w:tc>
        <w:tc>
          <w:tcPr>
            <w:tcW w:w="6564" w:type="dxa"/>
            <w:noWrap/>
            <w:hideMark/>
          </w:tcPr>
          <w:p w14:paraId="309C01E2" w14:textId="38335EAE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(Laaksonen et al., 2012; Hyder et al., 2015; Miozzo, Pulvermüller &amp; Hauk, 2015; Liljeström et al., 2015)</w:t>
            </w:r>
          </w:p>
        </w:tc>
      </w:tr>
      <w:tr w:rsidR="00356A64" w:rsidRPr="000E33E5" w14:paraId="5DECC4EF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F42A217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SupOcciGyr_Sup_R</w:t>
            </w:r>
          </w:p>
        </w:tc>
        <w:tc>
          <w:tcPr>
            <w:tcW w:w="6564" w:type="dxa"/>
            <w:noWrap/>
            <w:hideMark/>
          </w:tcPr>
          <w:p w14:paraId="3A5159BF" w14:textId="2735BC8D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(Laaksonen et al., 2012; Hyder et al., 2015; Miozzo, Pulvermüller &amp; Hauk, 2015; Liljeström et al., 2015)</w:t>
            </w:r>
          </w:p>
        </w:tc>
      </w:tr>
      <w:tr w:rsidR="00356A64" w:rsidRPr="000E33E5" w14:paraId="45C1B99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5F4BE8C7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SupPariGyr_Ant_R</w:t>
            </w:r>
          </w:p>
        </w:tc>
        <w:tc>
          <w:tcPr>
            <w:tcW w:w="6564" w:type="dxa"/>
            <w:noWrap/>
            <w:hideMark/>
          </w:tcPr>
          <w:p w14:paraId="7E2DFFF8" w14:textId="60F534AB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(Levelt et al., 1998)</w:t>
            </w:r>
          </w:p>
        </w:tc>
      </w:tr>
      <w:tr w:rsidR="00356A64" w:rsidRPr="000E33E5" w14:paraId="7D9738C1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3F9B04C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SupPariGyr_Pst_L</w:t>
            </w:r>
          </w:p>
        </w:tc>
        <w:tc>
          <w:tcPr>
            <w:tcW w:w="6564" w:type="dxa"/>
            <w:noWrap/>
            <w:hideMark/>
          </w:tcPr>
          <w:p w14:paraId="0CED104E" w14:textId="4BE549FE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(Wu et al., 2011; Hansen, McMahon &amp; de Zubicaray, 2019)</w:t>
            </w:r>
          </w:p>
        </w:tc>
      </w:tr>
      <w:tr w:rsidR="00356A64" w:rsidRPr="000E33E5" w14:paraId="38B86C0C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2D693BB3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SupPariGyr_Pst_R</w:t>
            </w:r>
          </w:p>
        </w:tc>
        <w:tc>
          <w:tcPr>
            <w:tcW w:w="6564" w:type="dxa"/>
            <w:noWrap/>
            <w:hideMark/>
          </w:tcPr>
          <w:p w14:paraId="392417F9" w14:textId="513E2A40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(Levelt et al., 1998)</w:t>
            </w:r>
          </w:p>
        </w:tc>
      </w:tr>
      <w:tr w:rsidR="00356A64" w:rsidRPr="000E33E5" w14:paraId="3019A1C1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615D1DE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SupTepGyr_Ant_L</w:t>
            </w:r>
          </w:p>
        </w:tc>
        <w:tc>
          <w:tcPr>
            <w:tcW w:w="6564" w:type="dxa"/>
            <w:noWrap/>
            <w:hideMark/>
          </w:tcPr>
          <w:p w14:paraId="5E20EC64" w14:textId="5522F4A8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(Levelt et al., 1998; Maess et al., 2002; Bowyer et al., 2004, 2005; Blanco-Elorrieta et al., 2018; Zhang et al., 2018)</w:t>
            </w:r>
          </w:p>
        </w:tc>
      </w:tr>
      <w:tr w:rsidR="00356A64" w:rsidRPr="000E33E5" w14:paraId="6C50D89D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625F3264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SupTepGyr_Pst_L</w:t>
            </w:r>
          </w:p>
        </w:tc>
        <w:tc>
          <w:tcPr>
            <w:tcW w:w="6564" w:type="dxa"/>
            <w:noWrap/>
            <w:hideMark/>
          </w:tcPr>
          <w:p w14:paraId="791D18E4" w14:textId="47C36318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  <w:kern w:val="0"/>
                <w:szCs w:val="24"/>
              </w:rPr>
              <w:t>(Levelt et al., 1998; Maess et al., 2002; Bowyer et al., 2004, 2005; Vihla, Laine &amp; Salmelin, 2006; Brooks &amp; Cid de Garcia, 2015; Miozzo, Pulvermüller &amp; Hauk, 2015; Liljeström et al., 2015; Zhang et al., 2018)</w:t>
            </w:r>
          </w:p>
        </w:tc>
      </w:tr>
      <w:tr w:rsidR="00356A64" w:rsidRPr="000E33E5" w14:paraId="5A4B3E8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7492ED8D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TepPole_L</w:t>
            </w:r>
          </w:p>
        </w:tc>
        <w:tc>
          <w:tcPr>
            <w:tcW w:w="6564" w:type="dxa"/>
            <w:noWrap/>
            <w:hideMark/>
          </w:tcPr>
          <w:p w14:paraId="43B0376E" w14:textId="451D01C9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(Levelt et al., 1998; Maess et al., 2002; Zhang et al., 2018)</w:t>
            </w:r>
          </w:p>
        </w:tc>
      </w:tr>
      <w:tr w:rsidR="00356A64" w:rsidRPr="000E33E5" w14:paraId="01008622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13AA39B4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TsvFrtGyr_Lat_R</w:t>
            </w:r>
          </w:p>
        </w:tc>
        <w:tc>
          <w:tcPr>
            <w:tcW w:w="6564" w:type="dxa"/>
            <w:noWrap/>
            <w:hideMark/>
          </w:tcPr>
          <w:p w14:paraId="04746983" w14:textId="2E84C181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358E6214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0C267B08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TsvFrtGyr_Msl_R</w:t>
            </w:r>
          </w:p>
        </w:tc>
        <w:tc>
          <w:tcPr>
            <w:tcW w:w="6564" w:type="dxa"/>
            <w:noWrap/>
            <w:hideMark/>
          </w:tcPr>
          <w:p w14:paraId="3B4A899F" w14:textId="1FEDC2C9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(Piai et al., 2015)</w:t>
            </w:r>
          </w:p>
        </w:tc>
      </w:tr>
      <w:tr w:rsidR="00356A64" w:rsidRPr="000E33E5" w14:paraId="7853E8D7" w14:textId="77777777" w:rsidTr="005941F6">
        <w:trPr>
          <w:trHeight w:val="285"/>
        </w:trPr>
        <w:tc>
          <w:tcPr>
            <w:tcW w:w="2693" w:type="dxa"/>
            <w:noWrap/>
            <w:hideMark/>
          </w:tcPr>
          <w:p w14:paraId="32557C2C" w14:textId="77777777" w:rsidR="00356A64" w:rsidRPr="005941F6" w:rsidRDefault="00356A64" w:rsidP="00356A64">
            <w:pPr>
              <w:ind w:firstLineChars="0" w:firstLine="0"/>
              <w:rPr>
                <w:szCs w:val="24"/>
              </w:rPr>
            </w:pPr>
            <w:r w:rsidRPr="005941F6">
              <w:rPr>
                <w:rFonts w:hint="eastAsia"/>
                <w:szCs w:val="24"/>
              </w:rPr>
              <w:t>TsvTepGyr_L</w:t>
            </w:r>
          </w:p>
        </w:tc>
        <w:tc>
          <w:tcPr>
            <w:tcW w:w="6564" w:type="dxa"/>
            <w:noWrap/>
            <w:hideMark/>
          </w:tcPr>
          <w:p w14:paraId="148974D6" w14:textId="6700AB3B" w:rsidR="00356A64" w:rsidRPr="005941F6" w:rsidRDefault="00094CA4" w:rsidP="007933E3">
            <w:pPr>
              <w:ind w:firstLineChars="0" w:firstLine="0"/>
              <w:rPr>
                <w:szCs w:val="24"/>
              </w:rPr>
            </w:pPr>
            <w:r w:rsidRPr="00094CA4">
              <w:rPr>
                <w:rFonts w:cs="Times New Roman"/>
              </w:rPr>
              <w:t>(Levelt et al., 1998; Zhang et al., 2018)</w:t>
            </w:r>
          </w:p>
        </w:tc>
      </w:tr>
    </w:tbl>
    <w:p w14:paraId="468944F4" w14:textId="4A8BB48A" w:rsidR="00F074CF" w:rsidRDefault="00F074CF">
      <w:pPr>
        <w:ind w:firstLineChars="0" w:firstLine="0"/>
        <w:contextualSpacing w:val="0"/>
      </w:pPr>
    </w:p>
    <w:p w14:paraId="4085E1C7" w14:textId="0EBD5254" w:rsidR="00FA7F00" w:rsidRPr="00F074CF" w:rsidRDefault="00FA7F00" w:rsidP="007D61D2">
      <w:pPr>
        <w:snapToGrid w:val="0"/>
        <w:spacing w:line="240" w:lineRule="auto"/>
        <w:ind w:left="482" w:hangingChars="200" w:hanging="482"/>
        <w:contextualSpacing w:val="0"/>
        <w:rPr>
          <w:b/>
          <w:bCs/>
        </w:rPr>
      </w:pPr>
      <w:r w:rsidRPr="00F074CF">
        <w:rPr>
          <w:b/>
          <w:bCs/>
        </w:rPr>
        <w:t>R</w:t>
      </w:r>
      <w:r w:rsidR="00972DF6">
        <w:rPr>
          <w:b/>
          <w:bCs/>
        </w:rPr>
        <w:t>EFERENCES</w:t>
      </w:r>
    </w:p>
    <w:p w14:paraId="09D7F07D" w14:textId="4F5A686C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Basso G, Magon S, Reggiani F, Capasso R, Monittola G, Yang F-J, Miceli G. 2013. Distinguishable neurofunctional effects of task practice and item practice in picture naming: A BOLD fMRI study in healthy subjects. </w:t>
      </w:r>
      <w:r w:rsidRPr="00094CA4">
        <w:rPr>
          <w:rFonts w:cs="Times New Roman"/>
          <w:i/>
          <w:iCs/>
        </w:rPr>
        <w:t>Brain and Language</w:t>
      </w:r>
      <w:r w:rsidRPr="00094CA4">
        <w:rPr>
          <w:rFonts w:cs="Times New Roman"/>
        </w:rPr>
        <w:t xml:space="preserve"> 126:302–313. DOI: 10.1016/j.bandl.2013.07.002.</w:t>
      </w:r>
    </w:p>
    <w:p w14:paraId="3C31985E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Blanco-Elorrieta E, Ferreira VS, Del Prato P, Pylkkänen L. 2018. The priming of basic combinatory responses in MEG. </w:t>
      </w:r>
      <w:r w:rsidRPr="00094CA4">
        <w:rPr>
          <w:rFonts w:cs="Times New Roman"/>
          <w:i/>
          <w:iCs/>
        </w:rPr>
        <w:t>Cognition</w:t>
      </w:r>
      <w:r w:rsidRPr="00094CA4">
        <w:rPr>
          <w:rFonts w:cs="Times New Roman"/>
        </w:rPr>
        <w:t xml:space="preserve"> 170:49–63. DOI: 10.1016/j.cognition.2017.09.010.</w:t>
      </w:r>
    </w:p>
    <w:p w14:paraId="55AF2763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Bowyer SM, Moran JE, Mason KM, Constantinou JE, Smith BJ, Barkley GL, Tepley N. 2004. MEG localization of language-specific cortex utilizing MR-FOCUSS. </w:t>
      </w:r>
      <w:r w:rsidRPr="00094CA4">
        <w:rPr>
          <w:rFonts w:cs="Times New Roman"/>
          <w:i/>
          <w:iCs/>
        </w:rPr>
        <w:t>Neurology</w:t>
      </w:r>
      <w:r w:rsidRPr="00094CA4">
        <w:rPr>
          <w:rFonts w:cs="Times New Roman"/>
        </w:rPr>
        <w:t xml:space="preserve"> 62:2247–2255. DOI: 10.1212/01.WNL.0000130385.21160.7A.</w:t>
      </w:r>
    </w:p>
    <w:p w14:paraId="3B86E79E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Bowyer SM, Moran JE, Weiland BJ, Mason KM, Greenwald ML, Smith BJ, Barkley GL, Tepley N. 2005. Language laterality determined by MEG mapping with MR-FOCUSS. </w:t>
      </w:r>
      <w:r w:rsidRPr="00094CA4">
        <w:rPr>
          <w:rFonts w:cs="Times New Roman"/>
          <w:i/>
          <w:iCs/>
        </w:rPr>
        <w:t>Epilepsy &amp; Behavior</w:t>
      </w:r>
      <w:r w:rsidRPr="00094CA4">
        <w:rPr>
          <w:rFonts w:cs="Times New Roman"/>
        </w:rPr>
        <w:t xml:space="preserve"> 6:235–241. DOI: 10.1016/j.yebeh.2004.12.002.</w:t>
      </w:r>
    </w:p>
    <w:p w14:paraId="41706C65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Brooks TL, Cid de Garcia D. 2015. Evidence for morphological composition in compound words using MEG. </w:t>
      </w:r>
      <w:r w:rsidRPr="00094CA4">
        <w:rPr>
          <w:rFonts w:cs="Times New Roman"/>
          <w:i/>
          <w:iCs/>
        </w:rPr>
        <w:t>Frontiers in Human Neuroscience</w:t>
      </w:r>
      <w:r w:rsidRPr="00094CA4">
        <w:rPr>
          <w:rFonts w:cs="Times New Roman"/>
        </w:rPr>
        <w:t xml:space="preserve"> 9:215. DOI: 10.3389/fnhum.2015.00215.</w:t>
      </w:r>
    </w:p>
    <w:p w14:paraId="10FB29EC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lastRenderedPageBreak/>
        <w:t xml:space="preserve">Chouinard PA, Goodale MA. 2010. Category-specific neural processing for naming pictures of animals and naming pictures of tools: An ALE meta-analysis. </w:t>
      </w:r>
      <w:r w:rsidRPr="00094CA4">
        <w:rPr>
          <w:rFonts w:cs="Times New Roman"/>
          <w:i/>
          <w:iCs/>
        </w:rPr>
        <w:t>Neuropsychologia</w:t>
      </w:r>
      <w:r w:rsidRPr="00094CA4">
        <w:rPr>
          <w:rFonts w:cs="Times New Roman"/>
        </w:rPr>
        <w:t xml:space="preserve"> 48:409–418. DOI: 10.1016/j.neuropsychologia.2009.09.032.</w:t>
      </w:r>
    </w:p>
    <w:p w14:paraId="0E84044D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Garn CL, Allen MD, Larsen JD. 2009. An fMRI study of sex differences in brain activation during object naming. </w:t>
      </w:r>
      <w:r w:rsidRPr="00094CA4">
        <w:rPr>
          <w:rFonts w:cs="Times New Roman"/>
          <w:i/>
          <w:iCs/>
        </w:rPr>
        <w:t>Cortex</w:t>
      </w:r>
      <w:r w:rsidRPr="00094CA4">
        <w:rPr>
          <w:rFonts w:cs="Times New Roman"/>
        </w:rPr>
        <w:t xml:space="preserve"> 45:610–618. DOI: 10.1016/j.cortex.2008.02.004.</w:t>
      </w:r>
    </w:p>
    <w:p w14:paraId="79A5AEF9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Hansen SJ, McMahon KL, de Zubicaray GI. 2019. Neural mechanisms for monitoring and halting of spoken word production. </w:t>
      </w:r>
      <w:r w:rsidRPr="00094CA4">
        <w:rPr>
          <w:rFonts w:cs="Times New Roman"/>
          <w:i/>
          <w:iCs/>
        </w:rPr>
        <w:t>Journal of Cognitive Neuroscience</w:t>
      </w:r>
      <w:r w:rsidRPr="00094CA4">
        <w:rPr>
          <w:rFonts w:cs="Times New Roman"/>
        </w:rPr>
        <w:t xml:space="preserve"> 31:1946–1957. DOI: 10.1162/jocn_a_01462.</w:t>
      </w:r>
    </w:p>
    <w:p w14:paraId="64367EB7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Heath S, McMahon K, Nickels L, Angwin A, MacDonald A, van Hees S, Johnson K, Copland D. 2012. Priming picture naming with a semantic task: an fMRI investigation. </w:t>
      </w:r>
      <w:r w:rsidRPr="00094CA4">
        <w:rPr>
          <w:rFonts w:cs="Times New Roman"/>
          <w:i/>
          <w:iCs/>
        </w:rPr>
        <w:t>PLoS One</w:t>
      </w:r>
      <w:r w:rsidRPr="00094CA4">
        <w:rPr>
          <w:rFonts w:cs="Times New Roman"/>
        </w:rPr>
        <w:t xml:space="preserve"> 7:e32809. DOI: 10.1371/journal.pone.0032809.</w:t>
      </w:r>
    </w:p>
    <w:p w14:paraId="19A820DA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Hyder R, Kamel N, Boon TT, Reza F. 2015. Mapping of language brain areas in patients with brain tumors. In: </w:t>
      </w:r>
      <w:r w:rsidRPr="00094CA4">
        <w:rPr>
          <w:rFonts w:cs="Times New Roman"/>
          <w:i/>
          <w:iCs/>
        </w:rPr>
        <w:t>Proceedings of the 37th Annual International Conference of the IEEE Engineering in Medicine and Biology Society (EMBC)</w:t>
      </w:r>
      <w:r w:rsidRPr="00094CA4">
        <w:rPr>
          <w:rFonts w:cs="Times New Roman"/>
        </w:rPr>
        <w:t>. Milan, Italy: IEEE, 626–629. DOI: 10.1109/EMBC.2015.7318440.</w:t>
      </w:r>
    </w:p>
    <w:p w14:paraId="62011406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Laaksonen H, Kujala J, Hultén A, Liljeström M, Salmelin R. 2012. MEG evoked responses and rhythmic activity provide spatiotemporally complementary measures of neural activity in language production. </w:t>
      </w:r>
      <w:r w:rsidRPr="00094CA4">
        <w:rPr>
          <w:rFonts w:cs="Times New Roman"/>
          <w:i/>
          <w:iCs/>
        </w:rPr>
        <w:t>NeuroImage</w:t>
      </w:r>
      <w:r w:rsidRPr="00094CA4">
        <w:rPr>
          <w:rFonts w:cs="Times New Roman"/>
        </w:rPr>
        <w:t xml:space="preserve"> 60:29–36. DOI: 10.1016/j.neuroimage.2011.11.087.</w:t>
      </w:r>
    </w:p>
    <w:p w14:paraId="5E6A194C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Levelt WJ, Praamstra P, Meyer AS, Helenius P, Salmelin R. 1998. An MEG study of picture naming. </w:t>
      </w:r>
      <w:r w:rsidRPr="00094CA4">
        <w:rPr>
          <w:rFonts w:cs="Times New Roman"/>
          <w:i/>
          <w:iCs/>
        </w:rPr>
        <w:t>Journal of Cognitive Neuroscience</w:t>
      </w:r>
      <w:r w:rsidRPr="00094CA4">
        <w:rPr>
          <w:rFonts w:cs="Times New Roman"/>
        </w:rPr>
        <w:t xml:space="preserve"> 10:553–567. DOI: 10.1162/089892998562960.</w:t>
      </w:r>
    </w:p>
    <w:p w14:paraId="275960C3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Liljeström M, Stevenson C, Kujala J, Salmelin R. 2015. Task- and stimulus-related cortical networks in language production: Exploring similarity of MEG- and fMRI-derived functional connectivity. </w:t>
      </w:r>
      <w:r w:rsidRPr="00094CA4">
        <w:rPr>
          <w:rFonts w:cs="Times New Roman"/>
          <w:i/>
          <w:iCs/>
        </w:rPr>
        <w:t>NeuroImage</w:t>
      </w:r>
      <w:r w:rsidRPr="00094CA4">
        <w:rPr>
          <w:rFonts w:cs="Times New Roman"/>
        </w:rPr>
        <w:t xml:space="preserve"> 120:75–87. DOI: 10.1016/j.neuroimage.2015.07.017.</w:t>
      </w:r>
    </w:p>
    <w:p w14:paraId="2AE1DEC0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Maess B, Friederici AD, Damian M, Meyer AS, Levelt WJM. 2002. Semantic category interference in overt picture naming: Sharpening current density localization by PCA. </w:t>
      </w:r>
      <w:r w:rsidRPr="00094CA4">
        <w:rPr>
          <w:rFonts w:cs="Times New Roman"/>
          <w:i/>
          <w:iCs/>
        </w:rPr>
        <w:t>Journal of Cognitive Neuroscience</w:t>
      </w:r>
      <w:r w:rsidRPr="00094CA4">
        <w:rPr>
          <w:rFonts w:cs="Times New Roman"/>
        </w:rPr>
        <w:t xml:space="preserve"> 14:455–462. DOI: 10.1162/089892902317361967.</w:t>
      </w:r>
    </w:p>
    <w:p w14:paraId="362B3149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Miozzo M, Pulvermüller F, Hauk O. 2015. Early parallel activation of semantics and phonology in picture naming: Evidence from a multiple linear regression MEG study. </w:t>
      </w:r>
      <w:r w:rsidRPr="00094CA4">
        <w:rPr>
          <w:rFonts w:cs="Times New Roman"/>
          <w:i/>
          <w:iCs/>
        </w:rPr>
        <w:t>Cerebral Cortex</w:t>
      </w:r>
      <w:r w:rsidRPr="00094CA4">
        <w:rPr>
          <w:rFonts w:cs="Times New Roman"/>
        </w:rPr>
        <w:t xml:space="preserve"> 25:3343–3355. DOI: 10.1093/cercor/bhu137.</w:t>
      </w:r>
    </w:p>
    <w:p w14:paraId="320E8693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Moore CJ, Price CJ. 1999. Three distinct ventral occipitotemporal regions for reading and object naming. </w:t>
      </w:r>
      <w:r w:rsidRPr="00094CA4">
        <w:rPr>
          <w:rFonts w:cs="Times New Roman"/>
          <w:i/>
          <w:iCs/>
        </w:rPr>
        <w:t>NeuroImage</w:t>
      </w:r>
      <w:r w:rsidRPr="00094CA4">
        <w:rPr>
          <w:rFonts w:cs="Times New Roman"/>
        </w:rPr>
        <w:t xml:space="preserve"> 10:181–192. DOI: 10.1006/nimg.1999.0450.</w:t>
      </w:r>
    </w:p>
    <w:p w14:paraId="724D930F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Nardo D, Holland R, Leff AP, Price CJ, Crinion JT. 2017. Less is more: Neural mechanisms underlying anomia treatment in chronic aphasic patients. </w:t>
      </w:r>
      <w:r w:rsidRPr="00094CA4">
        <w:rPr>
          <w:rFonts w:cs="Times New Roman"/>
          <w:i/>
          <w:iCs/>
        </w:rPr>
        <w:t>Brain</w:t>
      </w:r>
      <w:r w:rsidRPr="00094CA4">
        <w:rPr>
          <w:rFonts w:cs="Times New Roman"/>
        </w:rPr>
        <w:t xml:space="preserve"> 140:3039–3054. DOI: 10.1093/brain/awx234.</w:t>
      </w:r>
    </w:p>
    <w:p w14:paraId="250FA89A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Piai V, Roelofs A, Rommers J, Dahlslätt K, Maris E. 2015. Withholding planned speech is reflected in synchronized beta-band oscillations. </w:t>
      </w:r>
      <w:r w:rsidRPr="00094CA4">
        <w:rPr>
          <w:rFonts w:cs="Times New Roman"/>
          <w:i/>
          <w:iCs/>
        </w:rPr>
        <w:t>Frontiers in Human Neuroscience</w:t>
      </w:r>
      <w:r w:rsidRPr="00094CA4">
        <w:rPr>
          <w:rFonts w:cs="Times New Roman"/>
        </w:rPr>
        <w:t xml:space="preserve"> 9:549. DOI: 10.3389/fnhum.2015.00549.</w:t>
      </w:r>
    </w:p>
    <w:p w14:paraId="64C3E30D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lastRenderedPageBreak/>
        <w:t xml:space="preserve">Race DS, Tsapkini K, Crinion J, Newhart M, Davis C, Gomez Y, Hillis AE, Faria AV. 2013. An area essential for linking word meanings to word forms: Evidence from primary progressive aphasia. </w:t>
      </w:r>
      <w:r w:rsidRPr="00094CA4">
        <w:rPr>
          <w:rFonts w:cs="Times New Roman"/>
          <w:i/>
          <w:iCs/>
        </w:rPr>
        <w:t>Brain and Language</w:t>
      </w:r>
      <w:r w:rsidRPr="00094CA4">
        <w:rPr>
          <w:rFonts w:cs="Times New Roman"/>
        </w:rPr>
        <w:t xml:space="preserve"> 127:167–176. DOI: 10.1016/j.bandl.2013.09.004.</w:t>
      </w:r>
    </w:p>
    <w:p w14:paraId="49EA5206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Shinshi M, Yanagisawa T, Hirata M, Goto T, Sugata H, Araki T, Okamura Y, Hasegawa Y, Ihara AS, Yorifuji S. 2015. Temporospatial identification of language-related cortical function by a combination of transcranial magnetic stimulation and magnetoencephalography. </w:t>
      </w:r>
      <w:r w:rsidRPr="00094CA4">
        <w:rPr>
          <w:rFonts w:cs="Times New Roman"/>
          <w:i/>
          <w:iCs/>
        </w:rPr>
        <w:t>Brain and Behavior</w:t>
      </w:r>
      <w:r w:rsidRPr="00094CA4">
        <w:rPr>
          <w:rFonts w:cs="Times New Roman"/>
        </w:rPr>
        <w:t xml:space="preserve"> 5:e00317. DOI: 10.1002/brb3.317.</w:t>
      </w:r>
    </w:p>
    <w:p w14:paraId="3D598406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Takahashi M, Oda Y, Okubo T, Shirayama Y. 2017. Relationships between cognitive impairment on ADAS-cog and regional cerebral blood flow using SPECT in late-onset Alzheimer’s disease. </w:t>
      </w:r>
      <w:r w:rsidRPr="00094CA4">
        <w:rPr>
          <w:rFonts w:cs="Times New Roman"/>
          <w:i/>
          <w:iCs/>
        </w:rPr>
        <w:t>Journal of Neural Transmission</w:t>
      </w:r>
      <w:r w:rsidRPr="00094CA4">
        <w:rPr>
          <w:rFonts w:cs="Times New Roman"/>
        </w:rPr>
        <w:t xml:space="preserve"> 124:1109–1121. DOI: 10.1007/s00702-017-1734-7.</w:t>
      </w:r>
    </w:p>
    <w:p w14:paraId="2E2ABDD6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Vihla M, Laine M, Salmelin R. 2006. Cortical dynamics of visual/semantic vs. phonological analysis in picture confrontation. </w:t>
      </w:r>
      <w:r w:rsidRPr="00094CA4">
        <w:rPr>
          <w:rFonts w:cs="Times New Roman"/>
          <w:i/>
          <w:iCs/>
        </w:rPr>
        <w:t>Neuroimage</w:t>
      </w:r>
      <w:r w:rsidRPr="00094CA4">
        <w:rPr>
          <w:rFonts w:cs="Times New Roman"/>
        </w:rPr>
        <w:t xml:space="preserve"> 33:732–738. DOI: 10.1016/j.neuroimage.2006.06.040.</w:t>
      </w:r>
    </w:p>
    <w:p w14:paraId="38C1848C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Vitali P, Abutalebi J, Tettamanti M, Rowe J, Scifo P, Fazio F, Cappa SF, Perani D. 2005. Generating animal and tool names: An fMRI study of effective connectivity. </w:t>
      </w:r>
      <w:r w:rsidRPr="00094CA4">
        <w:rPr>
          <w:rFonts w:cs="Times New Roman"/>
          <w:i/>
          <w:iCs/>
        </w:rPr>
        <w:t>Brain and Language</w:t>
      </w:r>
      <w:r w:rsidRPr="00094CA4">
        <w:rPr>
          <w:rFonts w:cs="Times New Roman"/>
        </w:rPr>
        <w:t xml:space="preserve"> 93:32–45. DOI: 10.1016/j.bandl.2004.08.005.</w:t>
      </w:r>
    </w:p>
    <w:p w14:paraId="7306C579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Wang Z, Liu F, Sun Y, Li J, Wang F, Lu Z. 2019. The role of the precuneus and posterior cingulate cortex in the neural routes to action. </w:t>
      </w:r>
      <w:r w:rsidRPr="00094CA4">
        <w:rPr>
          <w:rFonts w:cs="Times New Roman"/>
          <w:i/>
          <w:iCs/>
        </w:rPr>
        <w:t>Computer Assisted Surgery</w:t>
      </w:r>
      <w:r w:rsidRPr="00094CA4">
        <w:rPr>
          <w:rFonts w:cs="Times New Roman"/>
        </w:rPr>
        <w:t xml:space="preserve"> 24:113–120. DOI: 10.1080/24699322.2018.156009.</w:t>
      </w:r>
    </w:p>
    <w:p w14:paraId="65D2B242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Whatmough C, Chertkow H, Murtha S, Hanratty K. 2002. Dissociable brain regions process object meaning and object structure during picture naming. </w:t>
      </w:r>
      <w:r w:rsidRPr="00094CA4">
        <w:rPr>
          <w:rFonts w:cs="Times New Roman"/>
          <w:i/>
          <w:iCs/>
        </w:rPr>
        <w:t>Neuropsychologia</w:t>
      </w:r>
      <w:r w:rsidRPr="00094CA4">
        <w:rPr>
          <w:rFonts w:cs="Times New Roman"/>
        </w:rPr>
        <w:t xml:space="preserve"> 40:174–186. DOI: 10.1016/S0028-3932(01)00083-5.</w:t>
      </w:r>
    </w:p>
    <w:p w14:paraId="5F0D7F31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Wu HC, Nagasawa T, Brown EC, Juhasz C, Rothermel R, Hoechstetter K, Shah A, Mittal S, Fuerst D, Sood S. 2011. Gamma-oscillations modulated by picture naming and word reading: Intracranial recording in epileptic patients. </w:t>
      </w:r>
      <w:r w:rsidRPr="00094CA4">
        <w:rPr>
          <w:rFonts w:cs="Times New Roman"/>
          <w:i/>
          <w:iCs/>
        </w:rPr>
        <w:t>Clinical Neurophysiology</w:t>
      </w:r>
      <w:r w:rsidRPr="00094CA4">
        <w:rPr>
          <w:rFonts w:cs="Times New Roman"/>
        </w:rPr>
        <w:t xml:space="preserve"> 122:1929–1942. DOI: 10.1016/j.clinph.2011.03.011.</w:t>
      </w:r>
    </w:p>
    <w:p w14:paraId="23D56640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Yang J, Ye J, Wang R, Zhou K, Wu YJ. 2018. Bilingual contexts modulate the inhibitory control network. </w:t>
      </w:r>
      <w:r w:rsidRPr="00094CA4">
        <w:rPr>
          <w:rFonts w:cs="Times New Roman"/>
          <w:i/>
          <w:iCs/>
        </w:rPr>
        <w:t>Frontiers in Psychology</w:t>
      </w:r>
      <w:r w:rsidRPr="00094CA4">
        <w:rPr>
          <w:rFonts w:cs="Times New Roman"/>
        </w:rPr>
        <w:t xml:space="preserve"> 9:395. DOI: 10.3389/fpsyg.2018.00395.</w:t>
      </w:r>
    </w:p>
    <w:p w14:paraId="4CC06ADC" w14:textId="77777777" w:rsidR="00094CA4" w:rsidRPr="00094CA4" w:rsidRDefault="00094CA4" w:rsidP="00094CA4">
      <w:pPr>
        <w:pStyle w:val="afa"/>
        <w:spacing w:line="240" w:lineRule="auto"/>
        <w:ind w:left="480" w:hangingChars="200" w:hanging="480"/>
        <w:rPr>
          <w:rFonts w:cs="Times New Roman"/>
        </w:rPr>
      </w:pPr>
      <w:r w:rsidRPr="00094CA4">
        <w:rPr>
          <w:rFonts w:cs="Times New Roman"/>
        </w:rPr>
        <w:t xml:space="preserve">Zhang Y, Wang K, Yue C, Mo N, Wu D, Wen X, Qiu J. 2018. The motor features of action verbs: fMRI evidence using picture naming. </w:t>
      </w:r>
      <w:r w:rsidRPr="00094CA4">
        <w:rPr>
          <w:rFonts w:cs="Times New Roman"/>
          <w:i/>
          <w:iCs/>
        </w:rPr>
        <w:t>Brain and Language</w:t>
      </w:r>
      <w:r w:rsidRPr="00094CA4">
        <w:rPr>
          <w:rFonts w:cs="Times New Roman"/>
        </w:rPr>
        <w:t xml:space="preserve"> 179:22–32. DOI: 10.1016/j.bandl.2018.02.002.</w:t>
      </w:r>
    </w:p>
    <w:p w14:paraId="55AB3500" w14:textId="73E5BB96" w:rsidR="00B2245C" w:rsidRPr="00B54183" w:rsidRDefault="00B2245C" w:rsidP="00094CA4">
      <w:pPr>
        <w:snapToGrid w:val="0"/>
        <w:spacing w:line="240" w:lineRule="auto"/>
        <w:ind w:left="480" w:hangingChars="200" w:hanging="480"/>
        <w:contextualSpacing w:val="0"/>
        <w:jc w:val="both"/>
        <w:rPr>
          <w:rFonts w:cs="Times New Roman"/>
          <w:color w:val="FF0000"/>
        </w:rPr>
      </w:pPr>
    </w:p>
    <w:p w14:paraId="70FC4959" w14:textId="510ADE94" w:rsidR="004018A0" w:rsidRPr="00B54183" w:rsidRDefault="004018A0" w:rsidP="00094CA4">
      <w:pPr>
        <w:adjustRightInd w:val="0"/>
        <w:snapToGrid w:val="0"/>
        <w:spacing w:line="240" w:lineRule="auto"/>
        <w:ind w:left="480" w:hangingChars="200" w:hanging="480"/>
        <w:contextualSpacing w:val="0"/>
        <w:rPr>
          <w:color w:val="FF0000"/>
        </w:rPr>
      </w:pPr>
    </w:p>
    <w:sectPr w:rsidR="004018A0" w:rsidRPr="00B54183" w:rsidSect="000E33E5">
      <w:pgSz w:w="12240" w:h="15840" w:code="1"/>
      <w:pgMar w:top="1418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stylePaneSortMethod w:val="000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BF"/>
    <w:rsid w:val="00020858"/>
    <w:rsid w:val="000305D7"/>
    <w:rsid w:val="00037F51"/>
    <w:rsid w:val="00042075"/>
    <w:rsid w:val="000731A3"/>
    <w:rsid w:val="00074164"/>
    <w:rsid w:val="00086FEE"/>
    <w:rsid w:val="00094CA4"/>
    <w:rsid w:val="000A1DAB"/>
    <w:rsid w:val="000A1FEF"/>
    <w:rsid w:val="000B1F57"/>
    <w:rsid w:val="000E2D9D"/>
    <w:rsid w:val="000E33E5"/>
    <w:rsid w:val="000E514D"/>
    <w:rsid w:val="001740EF"/>
    <w:rsid w:val="00196661"/>
    <w:rsid w:val="001A0279"/>
    <w:rsid w:val="001A2601"/>
    <w:rsid w:val="001B3D81"/>
    <w:rsid w:val="001B48FF"/>
    <w:rsid w:val="001B7E22"/>
    <w:rsid w:val="001D0E16"/>
    <w:rsid w:val="001D494C"/>
    <w:rsid w:val="00284E72"/>
    <w:rsid w:val="002C48EF"/>
    <w:rsid w:val="002C56B4"/>
    <w:rsid w:val="0031565B"/>
    <w:rsid w:val="00323BCA"/>
    <w:rsid w:val="0033095A"/>
    <w:rsid w:val="00332E52"/>
    <w:rsid w:val="00356A64"/>
    <w:rsid w:val="003A17CB"/>
    <w:rsid w:val="003B5D97"/>
    <w:rsid w:val="003B658C"/>
    <w:rsid w:val="003C756F"/>
    <w:rsid w:val="003D3575"/>
    <w:rsid w:val="004018A0"/>
    <w:rsid w:val="004032FD"/>
    <w:rsid w:val="00412FED"/>
    <w:rsid w:val="00423AC1"/>
    <w:rsid w:val="0048704C"/>
    <w:rsid w:val="00494397"/>
    <w:rsid w:val="004A1808"/>
    <w:rsid w:val="004C64CE"/>
    <w:rsid w:val="004D3E82"/>
    <w:rsid w:val="005171E9"/>
    <w:rsid w:val="00545496"/>
    <w:rsid w:val="005941F6"/>
    <w:rsid w:val="00596B35"/>
    <w:rsid w:val="005A1CC0"/>
    <w:rsid w:val="005A213D"/>
    <w:rsid w:val="005C4381"/>
    <w:rsid w:val="0060614D"/>
    <w:rsid w:val="00620929"/>
    <w:rsid w:val="0062476D"/>
    <w:rsid w:val="00624876"/>
    <w:rsid w:val="00631802"/>
    <w:rsid w:val="006B6227"/>
    <w:rsid w:val="00722B31"/>
    <w:rsid w:val="00737917"/>
    <w:rsid w:val="00777A98"/>
    <w:rsid w:val="00790239"/>
    <w:rsid w:val="007933E3"/>
    <w:rsid w:val="007C0EA5"/>
    <w:rsid w:val="007D61D2"/>
    <w:rsid w:val="007E01D8"/>
    <w:rsid w:val="007F1CD1"/>
    <w:rsid w:val="00804C5A"/>
    <w:rsid w:val="008179B8"/>
    <w:rsid w:val="00835016"/>
    <w:rsid w:val="00844ED4"/>
    <w:rsid w:val="008453F8"/>
    <w:rsid w:val="00850CE1"/>
    <w:rsid w:val="008634E8"/>
    <w:rsid w:val="008C119C"/>
    <w:rsid w:val="008C3A23"/>
    <w:rsid w:val="008C7D2D"/>
    <w:rsid w:val="008D0DB2"/>
    <w:rsid w:val="008E31A6"/>
    <w:rsid w:val="0090145A"/>
    <w:rsid w:val="00905443"/>
    <w:rsid w:val="00914A98"/>
    <w:rsid w:val="00920D60"/>
    <w:rsid w:val="00936C9B"/>
    <w:rsid w:val="00943713"/>
    <w:rsid w:val="00972DF6"/>
    <w:rsid w:val="00977635"/>
    <w:rsid w:val="009A146D"/>
    <w:rsid w:val="009A1AAA"/>
    <w:rsid w:val="009B06AB"/>
    <w:rsid w:val="009C28B6"/>
    <w:rsid w:val="009D5D2F"/>
    <w:rsid w:val="009E54BE"/>
    <w:rsid w:val="00A05A19"/>
    <w:rsid w:val="00A2173C"/>
    <w:rsid w:val="00A549E2"/>
    <w:rsid w:val="00A92018"/>
    <w:rsid w:val="00AB4A96"/>
    <w:rsid w:val="00AC440F"/>
    <w:rsid w:val="00AD3EC5"/>
    <w:rsid w:val="00AE2AAD"/>
    <w:rsid w:val="00B00D28"/>
    <w:rsid w:val="00B2245C"/>
    <w:rsid w:val="00B26760"/>
    <w:rsid w:val="00B314F8"/>
    <w:rsid w:val="00B40E8C"/>
    <w:rsid w:val="00B50DBF"/>
    <w:rsid w:val="00B5330A"/>
    <w:rsid w:val="00B54183"/>
    <w:rsid w:val="00B91A3A"/>
    <w:rsid w:val="00BA113A"/>
    <w:rsid w:val="00BE2E04"/>
    <w:rsid w:val="00BE3DC5"/>
    <w:rsid w:val="00C2172D"/>
    <w:rsid w:val="00C24416"/>
    <w:rsid w:val="00C24B7D"/>
    <w:rsid w:val="00C45189"/>
    <w:rsid w:val="00C626D1"/>
    <w:rsid w:val="00CB3FB7"/>
    <w:rsid w:val="00CC36C6"/>
    <w:rsid w:val="00CC43AB"/>
    <w:rsid w:val="00D27455"/>
    <w:rsid w:val="00D4305A"/>
    <w:rsid w:val="00D65CC4"/>
    <w:rsid w:val="00D90629"/>
    <w:rsid w:val="00DD1871"/>
    <w:rsid w:val="00DE517C"/>
    <w:rsid w:val="00E06B38"/>
    <w:rsid w:val="00E2678C"/>
    <w:rsid w:val="00E543A1"/>
    <w:rsid w:val="00E56051"/>
    <w:rsid w:val="00E566B8"/>
    <w:rsid w:val="00E7761A"/>
    <w:rsid w:val="00E83759"/>
    <w:rsid w:val="00E870BE"/>
    <w:rsid w:val="00EA5D07"/>
    <w:rsid w:val="00EB7B07"/>
    <w:rsid w:val="00EC5EDA"/>
    <w:rsid w:val="00ED26EF"/>
    <w:rsid w:val="00EE2F9E"/>
    <w:rsid w:val="00EE4759"/>
    <w:rsid w:val="00F074CF"/>
    <w:rsid w:val="00F54947"/>
    <w:rsid w:val="00F66EFA"/>
    <w:rsid w:val="00F76C8E"/>
    <w:rsid w:val="00F902DA"/>
    <w:rsid w:val="00FA7F00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91D1"/>
  <w15:chartTrackingRefBased/>
  <w15:docId w15:val="{4B8F89B2-DDD6-4D20-9E94-0D94C4D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LF正文"/>
    <w:qFormat/>
    <w:rsid w:val="008D0DB2"/>
    <w:pPr>
      <w:ind w:firstLineChars="200" w:firstLine="200"/>
      <w:contextualSpacing/>
    </w:pPr>
    <w:rPr>
      <w:rFonts w:ascii="Times New Roman" w:eastAsia="宋体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074164"/>
    <w:pPr>
      <w:keepNext/>
      <w:keepLines/>
      <w:widowControl w:val="0"/>
      <w:snapToGrid w:val="0"/>
      <w:spacing w:before="120" w:after="120"/>
      <w:ind w:firstLineChars="0" w:firstLine="0"/>
      <w:jc w:val="both"/>
      <w:outlineLvl w:val="0"/>
    </w:pPr>
    <w:rPr>
      <w:rFonts w:asciiTheme="minorHAnsi" w:eastAsia="微软雅黑" w:hAnsiTheme="minorHAns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494397"/>
    <w:pPr>
      <w:keepNext/>
      <w:keepLines/>
      <w:widowControl w:val="0"/>
      <w:snapToGrid w:val="0"/>
      <w:spacing w:before="120" w:after="120" w:line="240" w:lineRule="auto"/>
      <w:ind w:firstLineChars="0" w:firstLine="0"/>
      <w:jc w:val="both"/>
      <w:outlineLvl w:val="1"/>
    </w:pPr>
    <w:rPr>
      <w:rFonts w:asciiTheme="majorHAnsi" w:eastAsia="微软雅黑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94397"/>
    <w:pPr>
      <w:keepNext/>
      <w:keepLines/>
      <w:widowControl w:val="0"/>
      <w:snapToGrid w:val="0"/>
      <w:spacing w:before="120" w:after="120"/>
      <w:ind w:firstLineChars="0" w:firstLine="0"/>
      <w:jc w:val="both"/>
      <w:outlineLvl w:val="2"/>
    </w:pPr>
    <w:rPr>
      <w:rFonts w:asciiTheme="minorHAnsi" w:eastAsia="微软雅黑" w:hAnsiTheme="minorHAnsi"/>
      <w:bCs/>
      <w:sz w:val="30"/>
      <w:szCs w:val="32"/>
    </w:rPr>
  </w:style>
  <w:style w:type="paragraph" w:styleId="4">
    <w:name w:val="heading 4"/>
    <w:aliases w:val="4级标题"/>
    <w:basedOn w:val="a"/>
    <w:next w:val="a"/>
    <w:link w:val="40"/>
    <w:qFormat/>
    <w:rsid w:val="007E01D8"/>
    <w:pPr>
      <w:keepNext/>
      <w:keepLines/>
      <w:tabs>
        <w:tab w:val="left" w:pos="2127"/>
      </w:tabs>
      <w:spacing w:beforeLines="50" w:before="50" w:afterLines="50" w:after="50" w:line="240" w:lineRule="auto"/>
      <w:ind w:firstLineChars="0" w:firstLine="0"/>
      <w:outlineLvl w:val="3"/>
    </w:pPr>
    <w:rPr>
      <w:rFonts w:ascii="Arial" w:eastAsia="黑体" w:hAnsi="Arial" w:cstheme="majorBidi"/>
      <w:bCs/>
      <w:sz w:val="28"/>
      <w:lang w:val="x-none"/>
    </w:rPr>
  </w:style>
  <w:style w:type="paragraph" w:styleId="5">
    <w:name w:val="heading 5"/>
    <w:aliases w:val="5级标题"/>
    <w:basedOn w:val="a"/>
    <w:next w:val="a"/>
    <w:link w:val="50"/>
    <w:autoRedefine/>
    <w:uiPriority w:val="9"/>
    <w:unhideWhenUsed/>
    <w:qFormat/>
    <w:rsid w:val="005A213D"/>
    <w:pPr>
      <w:keepNext/>
      <w:keepLines/>
      <w:snapToGrid w:val="0"/>
      <w:outlineLvl w:val="4"/>
    </w:pPr>
    <w:rPr>
      <w:rFonts w:eastAsia="微软雅黑" w:cstheme="majorBidi"/>
      <w:bCs/>
      <w:sz w:val="21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5A213D"/>
    <w:pPr>
      <w:keepNext/>
      <w:keepLines/>
      <w:snapToGrid w:val="0"/>
      <w:spacing w:before="120" w:after="120"/>
      <w:ind w:firstLine="420"/>
      <w:outlineLvl w:val="5"/>
    </w:pPr>
    <w:rPr>
      <w:rFonts w:eastAsia="微软雅黑" w:cstheme="majorBidi"/>
      <w:bCs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3D"/>
    <w:pPr>
      <w:keepNext/>
      <w:keepLines/>
      <w:snapToGrid w:val="0"/>
      <w:spacing w:beforeLines="50" w:before="50" w:afterLines="50" w:after="50"/>
      <w:outlineLvl w:val="6"/>
    </w:pPr>
    <w:rPr>
      <w:rFonts w:asciiTheme="majorHAnsi" w:eastAsia="微软雅黑" w:hAnsiTheme="majorHAnsi" w:cstheme="majorBidi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13D"/>
    <w:pPr>
      <w:snapToGrid w:val="0"/>
    </w:pPr>
    <w:rPr>
      <w:rFonts w:asciiTheme="majorHAnsi" w:eastAsia="微软雅黑" w:hAnsiTheme="majorHAnsi" w:cstheme="majorBidi"/>
      <w:spacing w:val="-10"/>
      <w:kern w:val="0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3D"/>
    <w:rPr>
      <w:rFonts w:asciiTheme="majorHAnsi" w:eastAsia="微软雅黑" w:hAnsiTheme="majorHAnsi" w:cstheme="majorBidi"/>
      <w:spacing w:val="-10"/>
      <w:kern w:val="0"/>
      <w:sz w:val="56"/>
      <w:szCs w:val="56"/>
    </w:rPr>
  </w:style>
  <w:style w:type="character" w:customStyle="1" w:styleId="20">
    <w:name w:val="标题 2 字符"/>
    <w:basedOn w:val="a0"/>
    <w:link w:val="2"/>
    <w:rsid w:val="00494397"/>
    <w:rPr>
      <w:rFonts w:asciiTheme="majorHAnsi" w:eastAsia="微软雅黑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rsid w:val="00074164"/>
    <w:rPr>
      <w:rFonts w:eastAsia="微软雅黑"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494397"/>
    <w:rPr>
      <w:rFonts w:eastAsia="微软雅黑"/>
      <w:bCs/>
      <w:sz w:val="30"/>
      <w:szCs w:val="32"/>
    </w:rPr>
  </w:style>
  <w:style w:type="character" w:customStyle="1" w:styleId="40">
    <w:name w:val="标题 4 字符"/>
    <w:aliases w:val="4级标题 字符"/>
    <w:link w:val="4"/>
    <w:rsid w:val="007E01D8"/>
    <w:rPr>
      <w:rFonts w:ascii="Arial" w:eastAsia="黑体" w:hAnsi="Arial" w:cstheme="majorBidi"/>
      <w:bCs/>
      <w:sz w:val="28"/>
      <w:szCs w:val="28"/>
      <w:lang w:val="x-none"/>
    </w:rPr>
  </w:style>
  <w:style w:type="paragraph" w:styleId="a5">
    <w:name w:val="Subtitle"/>
    <w:basedOn w:val="a"/>
    <w:next w:val="a"/>
    <w:link w:val="a6"/>
    <w:qFormat/>
    <w:rsid w:val="005A213D"/>
    <w:pPr>
      <w:widowControl w:val="0"/>
      <w:snapToGrid w:val="0"/>
      <w:spacing w:before="120" w:after="120"/>
      <w:jc w:val="center"/>
      <w:outlineLvl w:val="1"/>
    </w:pPr>
    <w:rPr>
      <w:rFonts w:asciiTheme="minorHAnsi" w:eastAsia="微软雅黑" w:hAnsiTheme="minorHAnsi"/>
      <w:bCs/>
      <w:kern w:val="28"/>
      <w:sz w:val="28"/>
      <w:szCs w:val="32"/>
    </w:rPr>
  </w:style>
  <w:style w:type="character" w:customStyle="1" w:styleId="a6">
    <w:name w:val="副标题 字符"/>
    <w:basedOn w:val="a0"/>
    <w:link w:val="a5"/>
    <w:rsid w:val="005A213D"/>
    <w:rPr>
      <w:rFonts w:eastAsia="微软雅黑"/>
      <w:bCs/>
      <w:kern w:val="28"/>
      <w:sz w:val="28"/>
      <w:szCs w:val="32"/>
    </w:rPr>
  </w:style>
  <w:style w:type="character" w:customStyle="1" w:styleId="50">
    <w:name w:val="标题 5 字符"/>
    <w:aliases w:val="5级标题 字符"/>
    <w:basedOn w:val="a0"/>
    <w:link w:val="5"/>
    <w:uiPriority w:val="9"/>
    <w:rsid w:val="005A213D"/>
    <w:rPr>
      <w:rFonts w:ascii="Times New Roman" w:eastAsia="微软雅黑" w:hAnsi="Times New Roman" w:cstheme="majorBidi"/>
      <w:bCs/>
      <w:sz w:val="21"/>
      <w:szCs w:val="28"/>
    </w:rPr>
  </w:style>
  <w:style w:type="character" w:customStyle="1" w:styleId="60">
    <w:name w:val="标题 6 字符"/>
    <w:basedOn w:val="a0"/>
    <w:link w:val="6"/>
    <w:uiPriority w:val="9"/>
    <w:rsid w:val="005A213D"/>
    <w:rPr>
      <w:rFonts w:ascii="Times New Roman" w:eastAsia="微软雅黑" w:hAnsi="Times New Roman" w:cstheme="majorBidi"/>
      <w:bCs/>
      <w:sz w:val="21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A213D"/>
    <w:rPr>
      <w:rFonts w:asciiTheme="majorHAnsi" w:eastAsia="微软雅黑" w:hAnsiTheme="majorHAnsi" w:cstheme="majorBidi"/>
      <w:i/>
      <w:iCs/>
      <w:kern w:val="0"/>
    </w:rPr>
  </w:style>
  <w:style w:type="character" w:customStyle="1" w:styleId="80">
    <w:name w:val="标题 8 字符"/>
    <w:basedOn w:val="a0"/>
    <w:link w:val="8"/>
    <w:uiPriority w:val="9"/>
    <w:semiHidden/>
    <w:rsid w:val="006B6227"/>
    <w:rPr>
      <w:rFonts w:asciiTheme="majorHAnsi" w:eastAsiaTheme="majorEastAsia" w:hAnsiTheme="majorHAnsi" w:cstheme="majorBidi"/>
      <w:color w:val="262626" w:themeColor="text1" w:themeTint="D9"/>
      <w:kern w:val="0"/>
    </w:rPr>
  </w:style>
  <w:style w:type="character" w:customStyle="1" w:styleId="90">
    <w:name w:val="标题 9 字符"/>
    <w:basedOn w:val="a0"/>
    <w:link w:val="9"/>
    <w:uiPriority w:val="9"/>
    <w:semiHidden/>
    <w:rsid w:val="006B6227"/>
    <w:rPr>
      <w:rFonts w:asciiTheme="majorHAnsi" w:eastAsiaTheme="majorEastAsia" w:hAnsiTheme="majorHAnsi" w:cstheme="majorBidi"/>
      <w:i/>
      <w:iCs/>
      <w:color w:val="262626" w:themeColor="text1" w:themeTint="D9"/>
      <w:kern w:val="0"/>
    </w:rPr>
  </w:style>
  <w:style w:type="paragraph" w:styleId="a7">
    <w:name w:val="caption"/>
    <w:basedOn w:val="a"/>
    <w:next w:val="a"/>
    <w:uiPriority w:val="99"/>
    <w:unhideWhenUsed/>
    <w:qFormat/>
    <w:rsid w:val="006B6227"/>
    <w:rPr>
      <w:rFonts w:asciiTheme="majorHAnsi" w:eastAsia="黑体" w:hAnsiTheme="majorHAnsi" w:cstheme="majorBidi"/>
      <w:sz w:val="20"/>
      <w:szCs w:val="20"/>
    </w:rPr>
  </w:style>
  <w:style w:type="character" w:styleId="a8">
    <w:name w:val="Strong"/>
    <w:basedOn w:val="a0"/>
    <w:uiPriority w:val="22"/>
    <w:qFormat/>
    <w:rsid w:val="006B6227"/>
    <w:rPr>
      <w:b/>
      <w:bCs/>
      <w:color w:val="auto"/>
    </w:rPr>
  </w:style>
  <w:style w:type="character" w:styleId="a9">
    <w:name w:val="Emphasis"/>
    <w:uiPriority w:val="99"/>
    <w:qFormat/>
    <w:rsid w:val="006B6227"/>
    <w:rPr>
      <w:rFonts w:cs="Times New Roman"/>
      <w:color w:val="CC0000"/>
    </w:rPr>
  </w:style>
  <w:style w:type="paragraph" w:styleId="aa">
    <w:name w:val="No Spacing"/>
    <w:uiPriority w:val="1"/>
    <w:qFormat/>
    <w:rsid w:val="006B6227"/>
    <w:rPr>
      <w:kern w:val="0"/>
    </w:rPr>
  </w:style>
  <w:style w:type="paragraph" w:styleId="ab">
    <w:name w:val="Quote"/>
    <w:basedOn w:val="a"/>
    <w:next w:val="a"/>
    <w:link w:val="ac"/>
    <w:uiPriority w:val="29"/>
    <w:qFormat/>
    <w:rsid w:val="006B6227"/>
    <w:pPr>
      <w:spacing w:before="200"/>
      <w:ind w:left="864" w:right="864"/>
    </w:pPr>
    <w:rPr>
      <w:rFonts w:asciiTheme="minorHAnsi" w:eastAsiaTheme="minorEastAsia" w:hAnsiTheme="minorHAnsi"/>
      <w:i/>
      <w:iCs/>
      <w:color w:val="404040" w:themeColor="text1" w:themeTint="BF"/>
      <w:kern w:val="0"/>
      <w:sz w:val="22"/>
      <w:szCs w:val="22"/>
    </w:rPr>
  </w:style>
  <w:style w:type="character" w:customStyle="1" w:styleId="ac">
    <w:name w:val="引用 字符"/>
    <w:basedOn w:val="a0"/>
    <w:link w:val="ab"/>
    <w:uiPriority w:val="29"/>
    <w:rsid w:val="006B6227"/>
    <w:rPr>
      <w:i/>
      <w:iCs/>
      <w:color w:val="404040" w:themeColor="text1" w:themeTint="BF"/>
      <w:kern w:val="0"/>
    </w:rPr>
  </w:style>
  <w:style w:type="paragraph" w:styleId="ad">
    <w:name w:val="Intense Quote"/>
    <w:basedOn w:val="a"/>
    <w:next w:val="a"/>
    <w:link w:val="ae"/>
    <w:uiPriority w:val="30"/>
    <w:qFormat/>
    <w:rsid w:val="006B622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404040" w:themeColor="text1" w:themeTint="BF"/>
      <w:kern w:val="0"/>
      <w:sz w:val="22"/>
      <w:szCs w:val="22"/>
    </w:rPr>
  </w:style>
  <w:style w:type="character" w:customStyle="1" w:styleId="ae">
    <w:name w:val="明显引用 字符"/>
    <w:basedOn w:val="a0"/>
    <w:link w:val="ad"/>
    <w:uiPriority w:val="30"/>
    <w:rsid w:val="006B6227"/>
    <w:rPr>
      <w:i/>
      <w:iCs/>
      <w:color w:val="404040" w:themeColor="text1" w:themeTint="BF"/>
      <w:kern w:val="0"/>
    </w:rPr>
  </w:style>
  <w:style w:type="character" w:styleId="af">
    <w:name w:val="Subtle Emphasis"/>
    <w:basedOn w:val="a0"/>
    <w:uiPriority w:val="19"/>
    <w:qFormat/>
    <w:rsid w:val="006B6227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B6227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6B6227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B6227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6B622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6B6227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af4">
    <w:name w:val="标题四"/>
    <w:basedOn w:val="a"/>
    <w:link w:val="af5"/>
    <w:qFormat/>
    <w:rsid w:val="005A213D"/>
    <w:pPr>
      <w:widowControl w:val="0"/>
      <w:snapToGrid w:val="0"/>
      <w:spacing w:beforeLines="50" w:before="50" w:afterLines="50" w:after="50"/>
      <w:jc w:val="both"/>
      <w:outlineLvl w:val="2"/>
    </w:pPr>
    <w:rPr>
      <w:rFonts w:asciiTheme="minorHAnsi" w:eastAsia="微软雅黑" w:hAnsiTheme="minorHAnsi"/>
      <w:szCs w:val="24"/>
    </w:rPr>
  </w:style>
  <w:style w:type="character" w:customStyle="1" w:styleId="af5">
    <w:name w:val="标题四 字符"/>
    <w:basedOn w:val="a0"/>
    <w:link w:val="af4"/>
    <w:rsid w:val="005A213D"/>
    <w:rPr>
      <w:rFonts w:eastAsia="微软雅黑"/>
      <w:sz w:val="24"/>
      <w:szCs w:val="24"/>
    </w:rPr>
  </w:style>
  <w:style w:type="paragraph" w:customStyle="1" w:styleId="11">
    <w:name w:val="1级标题中文"/>
    <w:basedOn w:val="1"/>
    <w:link w:val="1Char"/>
    <w:qFormat/>
    <w:rsid w:val="007E01D8"/>
    <w:pPr>
      <w:snapToGrid/>
      <w:spacing w:beforeLines="50" w:before="50" w:afterLines="50" w:after="50" w:line="240" w:lineRule="auto"/>
    </w:pPr>
    <w:rPr>
      <w:rFonts w:ascii="Arial" w:eastAsia="黑体" w:hAnsi="Arial" w:cs="Times New Roman"/>
      <w:sz w:val="36"/>
      <w:szCs w:val="32"/>
    </w:rPr>
  </w:style>
  <w:style w:type="character" w:customStyle="1" w:styleId="1Char">
    <w:name w:val="1级标题中文 Char"/>
    <w:link w:val="11"/>
    <w:rsid w:val="007E01D8"/>
    <w:rPr>
      <w:rFonts w:ascii="Arial" w:eastAsia="黑体" w:hAnsi="Arial" w:cs="Times New Roman"/>
      <w:bCs/>
      <w:kern w:val="44"/>
      <w:sz w:val="36"/>
      <w:szCs w:val="32"/>
    </w:rPr>
  </w:style>
  <w:style w:type="paragraph" w:customStyle="1" w:styleId="21">
    <w:name w:val="2级标题中文"/>
    <w:basedOn w:val="2"/>
    <w:link w:val="2Char"/>
    <w:qFormat/>
    <w:rsid w:val="007E01D8"/>
    <w:pPr>
      <w:snapToGrid/>
      <w:spacing w:before="0" w:after="0"/>
      <w:jc w:val="left"/>
    </w:pPr>
    <w:rPr>
      <w:rFonts w:ascii="Arial" w:eastAsia="黑体" w:hAnsi="Arial" w:cs="Times New Roman"/>
      <w:szCs w:val="28"/>
    </w:rPr>
  </w:style>
  <w:style w:type="character" w:customStyle="1" w:styleId="2Char">
    <w:name w:val="2级标题中文 Char"/>
    <w:link w:val="21"/>
    <w:rsid w:val="007E01D8"/>
    <w:rPr>
      <w:rFonts w:ascii="Arial" w:eastAsia="黑体" w:hAnsi="Arial" w:cs="Times New Roman"/>
      <w:bCs/>
      <w:sz w:val="32"/>
      <w:szCs w:val="28"/>
    </w:rPr>
  </w:style>
  <w:style w:type="paragraph" w:customStyle="1" w:styleId="31">
    <w:name w:val="3级标题中文"/>
    <w:basedOn w:val="3"/>
    <w:link w:val="3Char"/>
    <w:qFormat/>
    <w:rsid w:val="007E01D8"/>
    <w:pPr>
      <w:snapToGrid/>
      <w:spacing w:beforeLines="50" w:before="50" w:afterLines="50" w:after="50" w:line="240" w:lineRule="auto"/>
    </w:pPr>
    <w:rPr>
      <w:rFonts w:ascii="Arial" w:eastAsia="黑体" w:hAnsi="Arial" w:cs="Times New Roman"/>
      <w:szCs w:val="24"/>
    </w:rPr>
  </w:style>
  <w:style w:type="character" w:customStyle="1" w:styleId="3Char">
    <w:name w:val="3级标题中文 Char"/>
    <w:link w:val="31"/>
    <w:rsid w:val="007E01D8"/>
    <w:rPr>
      <w:rFonts w:ascii="Arial" w:eastAsia="黑体" w:hAnsi="Arial" w:cs="Times New Roman"/>
      <w:bCs/>
      <w:sz w:val="30"/>
      <w:szCs w:val="24"/>
    </w:rPr>
  </w:style>
  <w:style w:type="paragraph" w:customStyle="1" w:styleId="af6">
    <w:name w:val="图表名"/>
    <w:basedOn w:val="a"/>
    <w:qFormat/>
    <w:rsid w:val="006B6227"/>
    <w:pPr>
      <w:jc w:val="center"/>
    </w:pPr>
    <w:rPr>
      <w:rFonts w:eastAsiaTheme="minorEastAsia" w:cs="Times New Roman"/>
      <w:noProof/>
      <w:sz w:val="21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6B6227"/>
    <w:pPr>
      <w:spacing w:line="400" w:lineRule="exact"/>
    </w:pPr>
    <w:rPr>
      <w:rFonts w:cs="Times New Roman"/>
      <w:bCs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6B6227"/>
    <w:pPr>
      <w:tabs>
        <w:tab w:val="right" w:leader="dot" w:pos="8302"/>
      </w:tabs>
      <w:spacing w:line="400" w:lineRule="exact"/>
      <w:ind w:leftChars="200" w:left="480"/>
    </w:pPr>
    <w:rPr>
      <w:rFonts w:cs="Times New Roman"/>
      <w:sz w:val="21"/>
      <w:szCs w:val="20"/>
    </w:rPr>
  </w:style>
  <w:style w:type="paragraph" w:styleId="TOC3">
    <w:name w:val="toc 3"/>
    <w:aliases w:val="3级目录"/>
    <w:basedOn w:val="a"/>
    <w:next w:val="a"/>
    <w:autoRedefine/>
    <w:uiPriority w:val="39"/>
    <w:unhideWhenUsed/>
    <w:qFormat/>
    <w:rsid w:val="006B6227"/>
    <w:pPr>
      <w:spacing w:line="400" w:lineRule="exact"/>
      <w:ind w:left="482"/>
    </w:pPr>
    <w:rPr>
      <w:rFonts w:cs="Times New Roman"/>
      <w:iCs/>
      <w:sz w:val="18"/>
      <w:szCs w:val="20"/>
    </w:rPr>
  </w:style>
  <w:style w:type="paragraph" w:styleId="af7">
    <w:name w:val="table of figures"/>
    <w:basedOn w:val="a"/>
    <w:next w:val="a"/>
    <w:autoRedefine/>
    <w:uiPriority w:val="99"/>
    <w:unhideWhenUsed/>
    <w:qFormat/>
    <w:rsid w:val="006B6227"/>
    <w:pPr>
      <w:tabs>
        <w:tab w:val="right" w:leader="dot" w:pos="8834"/>
      </w:tabs>
      <w:spacing w:line="300" w:lineRule="auto"/>
    </w:pPr>
    <w:rPr>
      <w:rFonts w:cs="Times New Roman"/>
      <w:sz w:val="21"/>
      <w:szCs w:val="20"/>
    </w:rPr>
  </w:style>
  <w:style w:type="paragraph" w:styleId="af8">
    <w:name w:val="List Paragraph"/>
    <w:basedOn w:val="a"/>
    <w:uiPriority w:val="34"/>
    <w:qFormat/>
    <w:rsid w:val="006B6227"/>
    <w:pPr>
      <w:ind w:firstLine="420"/>
    </w:pPr>
    <w:rPr>
      <w:rFonts w:cs="Times New Roman"/>
    </w:rPr>
  </w:style>
  <w:style w:type="table" w:styleId="af9">
    <w:name w:val="Table Grid"/>
    <w:basedOn w:val="a1"/>
    <w:uiPriority w:val="39"/>
    <w:rsid w:val="00CC4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ibliography"/>
    <w:basedOn w:val="a"/>
    <w:next w:val="a"/>
    <w:uiPriority w:val="37"/>
    <w:unhideWhenUsed/>
    <w:rsid w:val="004018A0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F自定义1">
      <a:majorFont>
        <a:latin typeface="Arial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1969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LIN</dc:creator>
  <cp:keywords/>
  <dc:description/>
  <cp:lastModifiedBy>Author</cp:lastModifiedBy>
  <cp:revision>119</cp:revision>
  <cp:lastPrinted>2019-12-08T23:01:00Z</cp:lastPrinted>
  <dcterms:created xsi:type="dcterms:W3CDTF">2019-12-08T01:29:00Z</dcterms:created>
  <dcterms:modified xsi:type="dcterms:W3CDTF">2020-05-15T19:53:00Z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zotero-version="5.0.87"&gt;&lt;session id="VYLWb00z"/&gt;&lt;style id="http://www.zotero.org/styles/peerj" hasBibliography="1" bibliographyStyleHasBeenSet="1"/&gt;&lt;prefs&gt;&lt;pref name="fieldType" value="Field"/&gt;&lt;pref name="dontAskDelayCitationUpdates</vt:lpwstr>
  </property>
  <property fmtid="{D5CDD505-2E9C-101B-9397-08002B2CF9AE}" pid="3" name="ZOTERO_PREF_2">
    <vt:lpwstr>" value="true"/&gt;&lt;/prefs&gt;&lt;/data&gt;</vt:lpwstr>
  </property>
</Properties>
</file>