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rPr>
          <w:b w:val="0"/>
          <w:bCs w:val="0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Table S2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00"/>
          <w:sz w:val="21"/>
          <w:szCs w:val="21"/>
        </w:rPr>
        <w:t>Richness and diversity estimates from Illumina libraries of marine sediments from the South China Sea.</w:t>
      </w:r>
    </w:p>
    <w:tbl>
      <w:tblPr>
        <w:tblStyle w:val="2"/>
        <w:tblW w:w="663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65"/>
        <w:gridCol w:w="1380"/>
        <w:gridCol w:w="1380"/>
        <w:gridCol w:w="112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Sample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2"/>
                <w:lang w:val="en-US" w:eastAsia="zh-CN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Observed OTU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 w:bidi="ar"/>
              </w:rPr>
              <w:t>s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2"/>
                <w:lang w:val="en-US" w:eastAsia="zh-CN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Chao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 w:bidi="ar"/>
              </w:rPr>
              <w:t>CE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Shannon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C1</w:t>
            </w:r>
          </w:p>
        </w:tc>
        <w:tc>
          <w:tcPr>
            <w:tcW w:w="0" w:type="auto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138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 xml:space="preserve">314 </w:t>
            </w:r>
          </w:p>
        </w:tc>
        <w:tc>
          <w:tcPr>
            <w:tcW w:w="138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 xml:space="preserve">314 </w:t>
            </w:r>
          </w:p>
        </w:tc>
        <w:tc>
          <w:tcPr>
            <w:tcW w:w="0" w:type="auto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 xml:space="preserve">3.75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bookmarkStart w:id="0" w:name="_GoBack" w:colFirst="0" w:colLast="4"/>
            <w:r>
              <w:rPr>
                <w:rFonts w:hint="eastAsia"/>
                <w:color w:val="000000"/>
                <w:kern w:val="0"/>
                <w:sz w:val="22"/>
                <w:lang w:val="en-US" w:eastAsia="zh-CN" w:bidi="ar"/>
              </w:rPr>
              <w:t>I1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 w:bidi="ar"/>
              </w:rPr>
              <w:t>234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 w:bidi="ar"/>
              </w:rPr>
              <w:t>310</w:t>
            </w:r>
            <w:r>
              <w:rPr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 w:bidi="ar"/>
              </w:rPr>
              <w:t>07</w:t>
            </w:r>
            <w:r>
              <w:rPr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 w:bidi="ar"/>
              </w:rPr>
              <w:t>2.46</w:t>
            </w:r>
            <w:r>
              <w:rPr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bookmarkEnd w:id="0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X4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 xml:space="preserve">296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 xml:space="preserve">2.76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01487"/>
    <w:rsid w:val="3BD82B60"/>
    <w:rsid w:val="6CA726B7"/>
    <w:rsid w:val="772A2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wangmeng</dc:creator>
  <cp:lastModifiedBy> </cp:lastModifiedBy>
  <dcterms:modified xsi:type="dcterms:W3CDTF">2020-04-08T04:49:11Z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