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9038" w14:textId="3CB19644" w:rsidR="00BC7D66" w:rsidRDefault="006050CE" w:rsidP="006050CE">
      <w:pPr>
        <w:rPr>
          <w:rFonts w:ascii="Times" w:hAnsi="Times"/>
          <w:color w:val="000000" w:themeColor="text1"/>
          <w:sz w:val="24"/>
          <w:szCs w:val="24"/>
          <w:lang w:val="en-GB"/>
        </w:rPr>
      </w:pPr>
      <w:r w:rsidRPr="00BC7D66">
        <w:rPr>
          <w:rFonts w:ascii="Times" w:hAnsi="Times"/>
          <w:b/>
          <w:bCs/>
          <w:color w:val="000000" w:themeColor="text1"/>
          <w:sz w:val="24"/>
          <w:szCs w:val="24"/>
          <w:lang w:val="en-GB"/>
        </w:rPr>
        <w:t>Table S2</w:t>
      </w:r>
      <w:r w:rsidR="009C0F73">
        <w:rPr>
          <w:rFonts w:ascii="Times" w:hAnsi="Times"/>
          <w:b/>
          <w:bCs/>
          <w:color w:val="000000" w:themeColor="text1"/>
          <w:sz w:val="24"/>
          <w:szCs w:val="24"/>
        </w:rPr>
        <w:t>:</w:t>
      </w:r>
      <w:r w:rsidRPr="00687C9A">
        <w:rPr>
          <w:rFonts w:ascii="Times" w:hAnsi="Times"/>
          <w:color w:val="000000" w:themeColor="text1"/>
          <w:sz w:val="24"/>
          <w:szCs w:val="24"/>
          <w:lang w:val="en-GB"/>
        </w:rPr>
        <w:t xml:space="preserve"> </w:t>
      </w:r>
    </w:p>
    <w:p w14:paraId="1DE5D513" w14:textId="3D54902B" w:rsidR="006050CE" w:rsidRPr="00473755" w:rsidRDefault="006050CE" w:rsidP="006050CE">
      <w:pPr>
        <w:rPr>
          <w:rFonts w:ascii="Times" w:hAnsi="Times"/>
          <w:b/>
          <w:bCs/>
          <w:sz w:val="24"/>
          <w:szCs w:val="24"/>
          <w:lang w:val="en-GB"/>
        </w:rPr>
      </w:pPr>
      <w:r w:rsidRPr="00473755">
        <w:rPr>
          <w:rFonts w:ascii="Times" w:hAnsi="Times"/>
          <w:b/>
          <w:bCs/>
          <w:color w:val="000000" w:themeColor="text1"/>
          <w:sz w:val="24"/>
          <w:szCs w:val="24"/>
          <w:lang w:val="en-GB"/>
        </w:rPr>
        <w:t>Primer pairs used to detect the expression levels of candidate genes by quantitative real-time PCR</w:t>
      </w:r>
      <w:r w:rsidR="002A49F7" w:rsidRPr="00473755">
        <w:rPr>
          <w:rFonts w:ascii="Times" w:hAnsi="Times"/>
          <w:b/>
          <w:bCs/>
          <w:color w:val="000000" w:themeColor="text1"/>
          <w:sz w:val="24"/>
          <w:szCs w:val="24"/>
          <w:lang w:val="en-GB"/>
        </w:rPr>
        <w:t>.</w:t>
      </w:r>
    </w:p>
    <w:tbl>
      <w:tblPr>
        <w:tblW w:w="52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37"/>
        <w:gridCol w:w="733"/>
        <w:gridCol w:w="587"/>
        <w:gridCol w:w="737"/>
        <w:gridCol w:w="2334"/>
        <w:gridCol w:w="753"/>
        <w:gridCol w:w="589"/>
        <w:gridCol w:w="733"/>
      </w:tblGrid>
      <w:tr w:rsidR="006050CE" w:rsidRPr="00687C9A" w14:paraId="704922D7" w14:textId="77777777" w:rsidTr="00687C9A">
        <w:trPr>
          <w:trHeight w:val="536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F1F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Gene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CC0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Left primer (F) sequence</w:t>
            </w:r>
          </w:p>
          <w:p w14:paraId="2AB8C65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 xml:space="preserve">(5´ </w:t>
            </w: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sym w:font="Wingdings" w:char="F0E0"/>
            </w: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 xml:space="preserve"> 3´ direction)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C2D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Size (bp)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736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% GC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E51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TM</w:t>
            </w:r>
          </w:p>
          <w:p w14:paraId="6152D023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(°C)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C9D3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Right primer (R) sequence</w:t>
            </w:r>
          </w:p>
          <w:p w14:paraId="62D667D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(5´</w:t>
            </w: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sym w:font="Wingdings" w:char="F0E0"/>
            </w: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 xml:space="preserve"> 3´ direction)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61D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Size (bp)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906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% GC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947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TM</w:t>
            </w:r>
          </w:p>
          <w:p w14:paraId="611B52E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(°C)</w:t>
            </w:r>
          </w:p>
        </w:tc>
      </w:tr>
      <w:tr w:rsidR="006050CE" w:rsidRPr="00687C9A" w14:paraId="1FD05040" w14:textId="77777777" w:rsidTr="00687C9A">
        <w:trPr>
          <w:trHeight w:val="254"/>
        </w:trPr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A7CA7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ACT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CF7E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CATTGTGCTCAGTGGTGGTTC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EF53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31853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9090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65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C72C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TCTGCTGGAAGGTGCTAAGTG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C8507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21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828B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E15A0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64</w:t>
            </w:r>
          </w:p>
        </w:tc>
      </w:tr>
      <w:tr w:rsidR="006050CE" w:rsidRPr="00687C9A" w14:paraId="0BEF9F0C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78C6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KAS 4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0F6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GTCGCACAAGCTGTTGAAAT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F91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F28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919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388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GCACTCATCCAAAAGGGATT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6C3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330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8FB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3F2C1330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3ABF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AT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6B6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GCCATAACATGTGCATCTCC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58B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EFAE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95D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BFA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GCTTTTCGTAGGCTTGTTCC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8CB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058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A73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2CB74150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F31A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AT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2FE0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CAGGCCATATCATTTGCATC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BE6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E137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ECB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44D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GCTTTTCGTAGGCTTGTTCC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629F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382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8B43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55A67BED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67D7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ACP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6B6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CCTGTTGTTTCCACCTTCCT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7FD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867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6CE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D1E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AATTAGAGGCCCGGGTAAGT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30F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37B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0B3F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5F4E5A87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1FAB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OR 3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C48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TCTTGGATCAGCTTGAGTGG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4DF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4EF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C10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458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TGTGGTGTAACTCCGTCGAT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C61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CC4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7F8F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769A232B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D51E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OR 4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C53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GCTTGCAAAGTTCTCAACCA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258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348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735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B47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CTGGAGTGGTCATTGTGGAC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B1A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935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55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164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</w:tr>
      <w:tr w:rsidR="006050CE" w:rsidRPr="00687C9A" w14:paraId="00A54BD1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265B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OR 5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1CB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GCCTCCAAAACGGATGTAAT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7AE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5CCF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6530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C32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TGGAACGGTTGGTTGAGTTA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5A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B96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9D8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34DEC8E2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497F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DH 1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6C4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GTTTATGCGTGCAATCTGCT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178C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239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2D28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195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TGGCATGTTTCATCGATTTC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4B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AC8F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D95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59.5</w:t>
            </w:r>
          </w:p>
        </w:tc>
      </w:tr>
      <w:tr w:rsidR="006050CE" w:rsidRPr="00687C9A" w14:paraId="6C801E66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68EE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DH 2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62B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TGACAGTTTTGGATGGTGGT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70F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FBA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8DB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58.8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1FE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AGAGAGAGATGGCACCGACT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4951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79F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55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2ABB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  <w:tr w:rsidR="006050CE" w:rsidRPr="00687C9A" w14:paraId="15A2C551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2BED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DH 3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DE8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GCTCGGTTCTCTTTTGGAAC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495E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65B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79F7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CED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CATGAGATCGCCTTCGATTA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432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FCF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45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BE64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58.8</w:t>
            </w:r>
          </w:p>
        </w:tc>
      </w:tr>
      <w:tr w:rsidR="006050CE" w:rsidRPr="00687C9A" w14:paraId="15CD1E58" w14:textId="77777777" w:rsidTr="00687C9A">
        <w:trPr>
          <w:trHeight w:val="273"/>
        </w:trPr>
        <w:tc>
          <w:tcPr>
            <w:tcW w:w="4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76BD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TE 1</w:t>
            </w:r>
          </w:p>
        </w:tc>
        <w:tc>
          <w:tcPr>
            <w:tcW w:w="12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00FC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CGATGGATTTGCCACTACAC</w:t>
            </w:r>
          </w:p>
        </w:tc>
        <w:tc>
          <w:tcPr>
            <w:tcW w:w="3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929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C343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A65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  <w:tc>
          <w:tcPr>
            <w:tcW w:w="1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895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CCAGGTCTCAACTTCGATCA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7C6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BB2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50</w:t>
            </w:r>
          </w:p>
        </w:tc>
        <w:tc>
          <w:tcPr>
            <w:tcW w:w="37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C0D2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58.8</w:t>
            </w:r>
          </w:p>
        </w:tc>
      </w:tr>
      <w:tr w:rsidR="006050CE" w:rsidRPr="00687C9A" w14:paraId="47F7F5A2" w14:textId="77777777" w:rsidTr="00687C9A">
        <w:trPr>
          <w:trHeight w:val="273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D894" w14:textId="77777777" w:rsidR="006050CE" w:rsidRPr="00473755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</w:pPr>
            <w:r w:rsidRPr="00473755">
              <w:rPr>
                <w:rFonts w:ascii="Times" w:hAnsi="Times"/>
                <w:b/>
                <w:bCs/>
                <w:color w:val="000000" w:themeColor="text1"/>
                <w:sz w:val="21"/>
                <w:szCs w:val="24"/>
                <w:lang w:val="en-GB"/>
              </w:rPr>
              <w:t>TE 2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91F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TCACCCACTCCCTTATCTCC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6F4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83CA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934D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58.9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F6A6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AAGCACAATTGGTGGTGAAA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F395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20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543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40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03C9" w14:textId="77777777" w:rsidR="006050CE" w:rsidRPr="00687C9A" w:rsidRDefault="006050CE" w:rsidP="006C7461">
            <w:pPr>
              <w:tabs>
                <w:tab w:val="left" w:pos="4937"/>
              </w:tabs>
              <w:spacing w:line="240" w:lineRule="auto"/>
              <w:jc w:val="center"/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</w:pPr>
            <w:r w:rsidRPr="00687C9A">
              <w:rPr>
                <w:rFonts w:ascii="Times" w:hAnsi="Times"/>
                <w:color w:val="000000" w:themeColor="text1"/>
                <w:sz w:val="21"/>
                <w:szCs w:val="24"/>
                <w:lang w:val="en-GB"/>
              </w:rPr>
              <w:t>59</w:t>
            </w:r>
          </w:p>
        </w:tc>
      </w:tr>
    </w:tbl>
    <w:p w14:paraId="582DA6E0" w14:textId="455868C7" w:rsidR="00845F41" w:rsidRPr="00687C9A" w:rsidRDefault="006050CE" w:rsidP="00785CB3">
      <w:pPr>
        <w:spacing w:line="360" w:lineRule="auto"/>
        <w:rPr>
          <w:rFonts w:ascii="Times" w:hAnsi="Times"/>
        </w:rPr>
      </w:pP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F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forward,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R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reverse,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bp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base pairs,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% GC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guanine-cytosine percentage,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TM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melting temperature,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ACT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actin,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KS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</w:t>
      </w:r>
      <w:proofErr w:type="spellStart"/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>ketosynthase</w:t>
      </w:r>
      <w:proofErr w:type="spellEnd"/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AT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acyl transferase,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ACP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acyl carrier protein,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OR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oxide reductase,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DH</w:t>
      </w:r>
      <w:r w:rsidR="00481F18">
        <w:rPr>
          <w:rFonts w:ascii="Times" w:hAnsi="Times"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dehydratase, </w:t>
      </w:r>
      <w:r w:rsidRPr="00473755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TE</w:t>
      </w:r>
      <w:r w:rsidR="00481F18">
        <w:rPr>
          <w:rFonts w:ascii="Times" w:hAnsi="Times"/>
          <w:b/>
          <w:bCs/>
          <w:color w:val="000000" w:themeColor="text1"/>
          <w:sz w:val="20"/>
          <w:szCs w:val="24"/>
          <w:lang w:val="en-GB"/>
        </w:rPr>
        <w:t>:</w:t>
      </w:r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 t</w:t>
      </w:r>
      <w:proofErr w:type="spellStart"/>
      <w:r w:rsidRPr="00687C9A">
        <w:rPr>
          <w:rFonts w:ascii="Times" w:hAnsi="Times"/>
          <w:color w:val="000000" w:themeColor="text1"/>
          <w:sz w:val="20"/>
          <w:szCs w:val="24"/>
          <w:lang w:val="en-GB"/>
        </w:rPr>
        <w:t>hioesteras</w:t>
      </w:r>
      <w:r w:rsidR="00785CB3" w:rsidRPr="00687C9A">
        <w:rPr>
          <w:rFonts w:ascii="Times" w:hAnsi="Times"/>
          <w:color w:val="000000" w:themeColor="text1"/>
          <w:sz w:val="20"/>
          <w:szCs w:val="24"/>
          <w:lang w:val="en-GB"/>
        </w:rPr>
        <w:t>e</w:t>
      </w:r>
      <w:proofErr w:type="spellEnd"/>
      <w:r w:rsidR="00785CB3" w:rsidRPr="00687C9A">
        <w:rPr>
          <w:rFonts w:ascii="Times" w:hAnsi="Times"/>
          <w:color w:val="000000" w:themeColor="text1"/>
          <w:sz w:val="20"/>
          <w:szCs w:val="24"/>
          <w:lang w:val="en-GB"/>
        </w:rPr>
        <w:t xml:space="preserve">. </w:t>
      </w:r>
    </w:p>
    <w:sectPr w:rsidR="00845F41" w:rsidRPr="00687C9A" w:rsidSect="0098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D2"/>
    <w:rsid w:val="002A49F7"/>
    <w:rsid w:val="00372E4D"/>
    <w:rsid w:val="00473755"/>
    <w:rsid w:val="00481F18"/>
    <w:rsid w:val="006050CE"/>
    <w:rsid w:val="006309D2"/>
    <w:rsid w:val="00687C9A"/>
    <w:rsid w:val="00785CB3"/>
    <w:rsid w:val="008D594E"/>
    <w:rsid w:val="0098775F"/>
    <w:rsid w:val="009B174D"/>
    <w:rsid w:val="009C0F73"/>
    <w:rsid w:val="00A230FF"/>
    <w:rsid w:val="00BC7D66"/>
    <w:rsid w:val="00C10962"/>
    <w:rsid w:val="00E11EE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5229"/>
  <w14:defaultImageDpi w14:val="32767"/>
  <w15:chartTrackingRefBased/>
  <w15:docId w15:val="{3F578976-6728-B441-8038-CCD9035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09D2"/>
    <w:pPr>
      <w:spacing w:after="160" w:line="259" w:lineRule="auto"/>
    </w:pPr>
    <w:rPr>
      <w:rFonts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309D2"/>
    <w:pPr>
      <w:spacing w:after="0" w:line="240" w:lineRule="auto"/>
    </w:pPr>
    <w:rPr>
      <w:rFonts w:ascii="Cambria" w:eastAsia="MS Mincho" w:hAnsi="Cambria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8"/>
    <w:pPr>
      <w:spacing w:after="0"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Vidal Buitimea Cantua</dc:creator>
  <cp:keywords/>
  <dc:description/>
  <cp:lastModifiedBy>Jorge Molina Torres</cp:lastModifiedBy>
  <cp:revision>10</cp:revision>
  <dcterms:created xsi:type="dcterms:W3CDTF">2019-11-19T04:28:00Z</dcterms:created>
  <dcterms:modified xsi:type="dcterms:W3CDTF">2020-05-08T14:00:00Z</dcterms:modified>
</cp:coreProperties>
</file>