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063"/>
        <w:gridCol w:w="2064"/>
        <w:gridCol w:w="2430"/>
        <w:gridCol w:w="2156"/>
      </w:tblGrid>
      <w:tr w:rsidR="00DC346D" w:rsidRPr="00EC4D2E" w14:paraId="61386328" w14:textId="77777777" w:rsidTr="0004489F">
        <w:trPr>
          <w:trHeight w:val="288"/>
          <w:jc w:val="center"/>
        </w:trPr>
        <w:tc>
          <w:tcPr>
            <w:tcW w:w="9711" w:type="dxa"/>
            <w:gridSpan w:val="5"/>
            <w:tcBorders>
              <w:bottom w:val="single" w:sz="4" w:space="0" w:color="auto"/>
            </w:tcBorders>
          </w:tcPr>
          <w:p w14:paraId="3CC80A1A" w14:textId="477DB6CD" w:rsidR="00DC346D" w:rsidRPr="00EC4D2E" w:rsidRDefault="00DC346D" w:rsidP="000448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</w:t>
            </w:r>
            <w:r w:rsidRPr="00EC4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4F79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C4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Summary of site-averaged results for the Coral Reef Resilience Index (CRRI) for Flamenco Bay. The CRRI is composed of </w:t>
            </w:r>
            <w:r w:rsidR="00F02335">
              <w:rPr>
                <w:rFonts w:ascii="Times New Roman" w:hAnsi="Times New Roman" w:cs="Times New Roman"/>
                <w:sz w:val="20"/>
                <w:szCs w:val="20"/>
              </w:rPr>
              <w:t>fifteen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indicators grouped in to the Coral Index (% coral cover, bleaching, species richness and recruitment density), threatened species (</w:t>
            </w:r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palmata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cervicornis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O. annularis, O.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faveolata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Algal Index ( macroalgae, turf, CCA,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Halimada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spp.,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Dictyota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spp.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Lobophora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variegata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Ramicrusta</w:t>
            </w:r>
            <w:proofErr w:type="spellEnd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9F4854">
              <w:rPr>
                <w:rFonts w:ascii="Times New Roman" w:hAnsi="Times New Roman" w:cs="Times New Roman"/>
                <w:i/>
                <w:sz w:val="20"/>
                <w:szCs w:val="20"/>
              </w:rPr>
              <w:t>Peyssonnelia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DC346D" w:rsidRPr="00D846DA" w14:paraId="35539C50" w14:textId="77777777" w:rsidTr="0004489F">
        <w:trPr>
          <w:trHeight w:val="288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B40DBF5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12432B76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b/>
                <w:sz w:val="20"/>
                <w:szCs w:val="20"/>
              </w:rPr>
              <w:t>Global CRRI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14:paraId="35E6FF19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b/>
                <w:sz w:val="20"/>
                <w:szCs w:val="20"/>
              </w:rPr>
              <w:t>Coral Index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9D52284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b/>
                <w:sz w:val="20"/>
                <w:szCs w:val="20"/>
              </w:rPr>
              <w:t>Threatened Species Index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009A2A40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b/>
                <w:sz w:val="20"/>
                <w:szCs w:val="20"/>
              </w:rPr>
              <w:t>Algal Index</w:t>
            </w:r>
          </w:p>
        </w:tc>
      </w:tr>
      <w:tr w:rsidR="00DC346D" w:rsidRPr="00D846DA" w14:paraId="53E851C7" w14:textId="77777777" w:rsidTr="0004489F">
        <w:trPr>
          <w:trHeight w:val="288"/>
          <w:jc w:val="center"/>
        </w:trPr>
        <w:tc>
          <w:tcPr>
            <w:tcW w:w="998" w:type="dxa"/>
            <w:tcBorders>
              <w:top w:val="single" w:sz="4" w:space="0" w:color="auto"/>
            </w:tcBorders>
          </w:tcPr>
          <w:p w14:paraId="63A07257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1D4F71AD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2.49 (poor)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BC8B199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D51F374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F57DCF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3.71 (good)</w:t>
            </w:r>
          </w:p>
        </w:tc>
      </w:tr>
      <w:tr w:rsidR="00DC346D" w:rsidRPr="00D846DA" w14:paraId="7DC8A52B" w14:textId="77777777" w:rsidTr="0004489F">
        <w:trPr>
          <w:trHeight w:val="288"/>
          <w:jc w:val="center"/>
        </w:trPr>
        <w:tc>
          <w:tcPr>
            <w:tcW w:w="998" w:type="dxa"/>
          </w:tcPr>
          <w:p w14:paraId="1296287F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63" w:type="dxa"/>
          </w:tcPr>
          <w:p w14:paraId="259C4483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2.55 (poor)</w:t>
            </w:r>
          </w:p>
        </w:tc>
        <w:tc>
          <w:tcPr>
            <w:tcW w:w="2064" w:type="dxa"/>
          </w:tcPr>
          <w:p w14:paraId="76FD2E27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2430" w:type="dxa"/>
          </w:tcPr>
          <w:p w14:paraId="69E082D4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6507F82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4.14 (good)</w:t>
            </w:r>
          </w:p>
        </w:tc>
      </w:tr>
      <w:tr w:rsidR="00DC346D" w:rsidRPr="00D846DA" w14:paraId="2639BD99" w14:textId="77777777" w:rsidTr="0004489F">
        <w:trPr>
          <w:trHeight w:val="288"/>
          <w:jc w:val="center"/>
        </w:trPr>
        <w:tc>
          <w:tcPr>
            <w:tcW w:w="998" w:type="dxa"/>
          </w:tcPr>
          <w:p w14:paraId="15756620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63" w:type="dxa"/>
          </w:tcPr>
          <w:p w14:paraId="53DB84B5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2.57 (poor)</w:t>
            </w:r>
          </w:p>
        </w:tc>
        <w:tc>
          <w:tcPr>
            <w:tcW w:w="2064" w:type="dxa"/>
          </w:tcPr>
          <w:p w14:paraId="277EFE9A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2430" w:type="dxa"/>
          </w:tcPr>
          <w:p w14:paraId="4DFA3488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12BE3667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3.71 (good)</w:t>
            </w:r>
          </w:p>
        </w:tc>
      </w:tr>
      <w:tr w:rsidR="00DC346D" w:rsidRPr="00D846DA" w14:paraId="5F98E7F6" w14:textId="77777777" w:rsidTr="0004489F">
        <w:trPr>
          <w:trHeight w:val="288"/>
          <w:jc w:val="center"/>
        </w:trPr>
        <w:tc>
          <w:tcPr>
            <w:tcW w:w="998" w:type="dxa"/>
          </w:tcPr>
          <w:p w14:paraId="102B688F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63" w:type="dxa"/>
          </w:tcPr>
          <w:p w14:paraId="6C56DE7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2.93 (fair)</w:t>
            </w:r>
          </w:p>
        </w:tc>
        <w:tc>
          <w:tcPr>
            <w:tcW w:w="2064" w:type="dxa"/>
          </w:tcPr>
          <w:p w14:paraId="5BA21F26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2430" w:type="dxa"/>
          </w:tcPr>
          <w:p w14:paraId="7591E86B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1.25 (critical)</w:t>
            </w:r>
          </w:p>
        </w:tc>
        <w:tc>
          <w:tcPr>
            <w:tcW w:w="2156" w:type="dxa"/>
          </w:tcPr>
          <w:p w14:paraId="798E351F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4.28 (very good)</w:t>
            </w:r>
          </w:p>
        </w:tc>
      </w:tr>
      <w:tr w:rsidR="00DC346D" w:rsidRPr="00D846DA" w14:paraId="32DA7FF0" w14:textId="77777777" w:rsidTr="0004489F">
        <w:trPr>
          <w:trHeight w:val="288"/>
          <w:jc w:val="center"/>
        </w:trPr>
        <w:tc>
          <w:tcPr>
            <w:tcW w:w="998" w:type="dxa"/>
          </w:tcPr>
          <w:p w14:paraId="0807B265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63" w:type="dxa"/>
          </w:tcPr>
          <w:p w14:paraId="2A5380FE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2.68 (fair)</w:t>
            </w:r>
          </w:p>
        </w:tc>
        <w:tc>
          <w:tcPr>
            <w:tcW w:w="2064" w:type="dxa"/>
          </w:tcPr>
          <w:p w14:paraId="608861DE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2430" w:type="dxa"/>
          </w:tcPr>
          <w:p w14:paraId="6B1F7A6E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31A8C6A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4.28 (very good)</w:t>
            </w:r>
          </w:p>
        </w:tc>
      </w:tr>
      <w:tr w:rsidR="00DC346D" w:rsidRPr="00D846DA" w14:paraId="7C5D40B1" w14:textId="77777777" w:rsidTr="0004489F">
        <w:trPr>
          <w:trHeight w:val="288"/>
          <w:jc w:val="center"/>
        </w:trPr>
        <w:tc>
          <w:tcPr>
            <w:tcW w:w="998" w:type="dxa"/>
          </w:tcPr>
          <w:p w14:paraId="036AF0A9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063" w:type="dxa"/>
          </w:tcPr>
          <w:p w14:paraId="389F2809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2.67 (fair)</w:t>
            </w:r>
          </w:p>
        </w:tc>
        <w:tc>
          <w:tcPr>
            <w:tcW w:w="2064" w:type="dxa"/>
          </w:tcPr>
          <w:p w14:paraId="4CCFB44A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2430" w:type="dxa"/>
          </w:tcPr>
          <w:p w14:paraId="57445E9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74EE7DCE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 (good)</w:t>
            </w:r>
          </w:p>
        </w:tc>
      </w:tr>
      <w:tr w:rsidR="00DC346D" w:rsidRPr="00D846DA" w14:paraId="31BEBC5D" w14:textId="77777777" w:rsidTr="0004489F">
        <w:trPr>
          <w:trHeight w:val="288"/>
          <w:jc w:val="center"/>
        </w:trPr>
        <w:tc>
          <w:tcPr>
            <w:tcW w:w="998" w:type="dxa"/>
          </w:tcPr>
          <w:p w14:paraId="2087C60E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63" w:type="dxa"/>
          </w:tcPr>
          <w:p w14:paraId="13C5D564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2.81 (fair)</w:t>
            </w:r>
          </w:p>
        </w:tc>
        <w:tc>
          <w:tcPr>
            <w:tcW w:w="2064" w:type="dxa"/>
          </w:tcPr>
          <w:p w14:paraId="279809B0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2430" w:type="dxa"/>
          </w:tcPr>
          <w:p w14:paraId="0EB86CC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54328901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4.42 (very good)</w:t>
            </w:r>
          </w:p>
        </w:tc>
      </w:tr>
      <w:tr w:rsidR="00DC346D" w:rsidRPr="00D846DA" w14:paraId="336E484D" w14:textId="77777777" w:rsidTr="0004489F">
        <w:trPr>
          <w:trHeight w:val="288"/>
          <w:jc w:val="center"/>
        </w:trPr>
        <w:tc>
          <w:tcPr>
            <w:tcW w:w="998" w:type="dxa"/>
          </w:tcPr>
          <w:p w14:paraId="7D4CFCD2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063" w:type="dxa"/>
          </w:tcPr>
          <w:p w14:paraId="0D8BF79B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2.73 (fair)</w:t>
            </w:r>
          </w:p>
        </w:tc>
        <w:tc>
          <w:tcPr>
            <w:tcW w:w="2064" w:type="dxa"/>
          </w:tcPr>
          <w:p w14:paraId="4DA6BDC4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2430" w:type="dxa"/>
          </w:tcPr>
          <w:p w14:paraId="10CAD47C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1 (critical)</w:t>
            </w:r>
          </w:p>
        </w:tc>
        <w:tc>
          <w:tcPr>
            <w:tcW w:w="2156" w:type="dxa"/>
          </w:tcPr>
          <w:p w14:paraId="50464913" w14:textId="77777777" w:rsidR="00DC346D" w:rsidRPr="00F02335" w:rsidRDefault="00DC346D" w:rsidP="0004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35">
              <w:rPr>
                <w:rFonts w:ascii="Times New Roman" w:hAnsi="Times New Roman" w:cs="Times New Roman"/>
                <w:sz w:val="20"/>
                <w:szCs w:val="20"/>
              </w:rPr>
              <w:t>4.42 (very good)</w:t>
            </w:r>
          </w:p>
        </w:tc>
      </w:tr>
    </w:tbl>
    <w:p w14:paraId="092B03FA" w14:textId="77777777" w:rsidR="00126D6D" w:rsidRDefault="00126D6D"/>
    <w:sectPr w:rsidR="0012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6D"/>
    <w:rsid w:val="00126D6D"/>
    <w:rsid w:val="004F7914"/>
    <w:rsid w:val="00DC346D"/>
    <w:rsid w:val="00F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1190"/>
  <w15:chartTrackingRefBased/>
  <w15:docId w15:val="{842934F0-0C0A-4AAB-84AE-1F3BA83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4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NICOLAS X GOMEZ ANDUJAR</cp:lastModifiedBy>
  <cp:revision>3</cp:revision>
  <dcterms:created xsi:type="dcterms:W3CDTF">2019-07-02T18:47:00Z</dcterms:created>
  <dcterms:modified xsi:type="dcterms:W3CDTF">2020-07-21T12:08:00Z</dcterms:modified>
</cp:coreProperties>
</file>