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DE4B4" w14:textId="3D4EEE6D" w:rsidR="00A403EA" w:rsidRPr="00375A90" w:rsidRDefault="00A403EA" w:rsidP="00375A90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Supplemental table</w:t>
      </w:r>
      <w:r w:rsidR="008A66F5" w:rsidRPr="00A76FE9">
        <w:rPr>
          <w:rFonts w:ascii="Times New Roman" w:hAnsi="Times New Roman" w:cs="Times New Roman"/>
          <w:sz w:val="24"/>
          <w:szCs w:val="24"/>
        </w:rPr>
        <w:t xml:space="preserve">: </w:t>
      </w:r>
      <w:r w:rsidR="00823A9F">
        <w:rPr>
          <w:rFonts w:ascii="Times New Roman" w:hAnsi="Times New Roman" w:cs="Times New Roman"/>
          <w:sz w:val="24"/>
          <w:szCs w:val="24"/>
        </w:rPr>
        <w:t xml:space="preserve"> </w:t>
      </w:r>
      <w:r w:rsidR="00375A90">
        <w:rPr>
          <w:rFonts w:ascii="Times New Roman" w:hAnsi="Times New Roman" w:cs="Times New Roman"/>
          <w:sz w:val="24"/>
          <w:szCs w:val="24"/>
        </w:rPr>
        <w:t>Characteristics of effusion fluids.</w:t>
      </w:r>
      <w:bookmarkStart w:id="0" w:name="_GoBack"/>
      <w:bookmarkEnd w:id="0"/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1259"/>
        <w:gridCol w:w="1088"/>
        <w:gridCol w:w="1683"/>
        <w:gridCol w:w="3168"/>
      </w:tblGrid>
      <w:tr w:rsidR="00375A90" w:rsidRPr="00375A90" w14:paraId="7D08B863" w14:textId="77777777" w:rsidTr="00375A90">
        <w:trPr>
          <w:trHeight w:val="315"/>
        </w:trPr>
        <w:tc>
          <w:tcPr>
            <w:tcW w:w="1190" w:type="dxa"/>
            <w:noWrap/>
            <w:vAlign w:val="center"/>
            <w:hideMark/>
          </w:tcPr>
          <w:p w14:paraId="323B9433" w14:textId="4AF8ABDA" w:rsidR="00A403EA" w:rsidRPr="00375A90" w:rsidRDefault="00A4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5A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Sample</w:t>
            </w:r>
            <w:r w:rsidR="00375A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type</w:t>
            </w:r>
          </w:p>
        </w:tc>
        <w:tc>
          <w:tcPr>
            <w:tcW w:w="1259" w:type="dxa"/>
            <w:noWrap/>
            <w:vAlign w:val="center"/>
            <w:hideMark/>
          </w:tcPr>
          <w:p w14:paraId="32B134F5" w14:textId="77777777" w:rsidR="00A403EA" w:rsidRPr="00375A90" w:rsidRDefault="00A4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5A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TNCC/</w:t>
            </w:r>
            <w:r w:rsidRPr="00375A90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µ</w:t>
            </w:r>
            <w:r w:rsidRPr="00375A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1088" w:type="dxa"/>
            <w:noWrap/>
            <w:vAlign w:val="center"/>
            <w:hideMark/>
          </w:tcPr>
          <w:p w14:paraId="534958F8" w14:textId="77777777" w:rsidR="00A403EA" w:rsidRPr="00375A90" w:rsidRDefault="00A4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5A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RBC/µL</w:t>
            </w:r>
          </w:p>
        </w:tc>
        <w:tc>
          <w:tcPr>
            <w:tcW w:w="1683" w:type="dxa"/>
            <w:noWrap/>
            <w:vAlign w:val="center"/>
            <w:hideMark/>
          </w:tcPr>
          <w:p w14:paraId="3FE70440" w14:textId="77777777" w:rsidR="00A403EA" w:rsidRPr="00375A90" w:rsidRDefault="00A4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5A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Protein (g/</w:t>
            </w:r>
            <w:proofErr w:type="spellStart"/>
            <w:r w:rsidRPr="00375A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dL</w:t>
            </w:r>
            <w:proofErr w:type="spellEnd"/>
            <w:r w:rsidRPr="00375A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68" w:type="dxa"/>
            <w:noWrap/>
            <w:vAlign w:val="center"/>
            <w:hideMark/>
          </w:tcPr>
          <w:p w14:paraId="1C9AE325" w14:textId="77777777" w:rsidR="00A403EA" w:rsidRPr="00375A90" w:rsidRDefault="00A4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75A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Cytologic</w:t>
            </w:r>
            <w:proofErr w:type="spellEnd"/>
            <w:r w:rsidRPr="00375A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interpretation</w:t>
            </w:r>
          </w:p>
        </w:tc>
      </w:tr>
      <w:tr w:rsidR="00375A90" w:rsidRPr="00375A90" w14:paraId="7D700C4F" w14:textId="77777777" w:rsidTr="00375A90">
        <w:trPr>
          <w:trHeight w:val="315"/>
        </w:trPr>
        <w:tc>
          <w:tcPr>
            <w:tcW w:w="1190" w:type="dxa"/>
            <w:noWrap/>
            <w:vAlign w:val="center"/>
            <w:hideMark/>
          </w:tcPr>
          <w:p w14:paraId="5296A5C6" w14:textId="77777777" w:rsidR="00A403EA" w:rsidRPr="00375A90" w:rsidRDefault="00A4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A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Peritoneal effusion</w:t>
            </w:r>
          </w:p>
        </w:tc>
        <w:tc>
          <w:tcPr>
            <w:tcW w:w="1259" w:type="dxa"/>
            <w:noWrap/>
            <w:vAlign w:val="center"/>
            <w:hideMark/>
          </w:tcPr>
          <w:p w14:paraId="786287D9" w14:textId="77777777" w:rsidR="00A403EA" w:rsidRPr="00375A90" w:rsidRDefault="00A4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A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2,940</w:t>
            </w:r>
          </w:p>
        </w:tc>
        <w:tc>
          <w:tcPr>
            <w:tcW w:w="1088" w:type="dxa"/>
            <w:noWrap/>
            <w:vAlign w:val="center"/>
            <w:hideMark/>
          </w:tcPr>
          <w:p w14:paraId="770297C0" w14:textId="77777777" w:rsidR="00A403EA" w:rsidRPr="00375A90" w:rsidRDefault="00A4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A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  <w:tc>
          <w:tcPr>
            <w:tcW w:w="1683" w:type="dxa"/>
            <w:noWrap/>
            <w:vAlign w:val="center"/>
            <w:hideMark/>
          </w:tcPr>
          <w:p w14:paraId="39848DC5" w14:textId="77777777" w:rsidR="00A403EA" w:rsidRPr="00375A90" w:rsidRDefault="00A4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A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&lt; 2.5</w:t>
            </w:r>
          </w:p>
        </w:tc>
        <w:tc>
          <w:tcPr>
            <w:tcW w:w="3168" w:type="dxa"/>
            <w:noWrap/>
            <w:vAlign w:val="center"/>
            <w:hideMark/>
          </w:tcPr>
          <w:p w14:paraId="2D3FA37F" w14:textId="77777777" w:rsidR="00A403EA" w:rsidRPr="00375A90" w:rsidRDefault="00A4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A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Mild neutrophilic inflammation</w:t>
            </w:r>
          </w:p>
        </w:tc>
      </w:tr>
      <w:tr w:rsidR="00375A90" w:rsidRPr="00375A90" w14:paraId="77E375CB" w14:textId="77777777" w:rsidTr="00375A90">
        <w:trPr>
          <w:trHeight w:val="315"/>
        </w:trPr>
        <w:tc>
          <w:tcPr>
            <w:tcW w:w="1190" w:type="dxa"/>
            <w:noWrap/>
            <w:vAlign w:val="center"/>
            <w:hideMark/>
          </w:tcPr>
          <w:p w14:paraId="4E953659" w14:textId="77777777" w:rsidR="00A403EA" w:rsidRPr="00375A90" w:rsidRDefault="00A4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A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Peritoneal effusion</w:t>
            </w:r>
          </w:p>
        </w:tc>
        <w:tc>
          <w:tcPr>
            <w:tcW w:w="1259" w:type="dxa"/>
            <w:noWrap/>
            <w:vAlign w:val="center"/>
            <w:hideMark/>
          </w:tcPr>
          <w:p w14:paraId="4D52D3B7" w14:textId="77777777" w:rsidR="00A403EA" w:rsidRPr="00375A90" w:rsidRDefault="00A4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A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680</w:t>
            </w:r>
          </w:p>
        </w:tc>
        <w:tc>
          <w:tcPr>
            <w:tcW w:w="1088" w:type="dxa"/>
            <w:noWrap/>
            <w:vAlign w:val="center"/>
            <w:hideMark/>
          </w:tcPr>
          <w:p w14:paraId="7D90F615" w14:textId="77777777" w:rsidR="00A403EA" w:rsidRPr="00375A90" w:rsidRDefault="00A4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A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60,000</w:t>
            </w:r>
          </w:p>
        </w:tc>
        <w:tc>
          <w:tcPr>
            <w:tcW w:w="1683" w:type="dxa"/>
            <w:noWrap/>
            <w:vAlign w:val="center"/>
            <w:hideMark/>
          </w:tcPr>
          <w:p w14:paraId="3D3D8555" w14:textId="77777777" w:rsidR="00A403EA" w:rsidRPr="00375A90" w:rsidRDefault="00A4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A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3168" w:type="dxa"/>
            <w:noWrap/>
            <w:vAlign w:val="center"/>
            <w:hideMark/>
          </w:tcPr>
          <w:p w14:paraId="7C30D189" w14:textId="77777777" w:rsidR="00A403EA" w:rsidRPr="00375A90" w:rsidRDefault="00A4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A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High-protein transudate, lymphocyte-rich</w:t>
            </w:r>
          </w:p>
        </w:tc>
      </w:tr>
      <w:tr w:rsidR="00375A90" w:rsidRPr="00375A90" w14:paraId="46147363" w14:textId="77777777" w:rsidTr="00375A90">
        <w:trPr>
          <w:trHeight w:val="315"/>
        </w:trPr>
        <w:tc>
          <w:tcPr>
            <w:tcW w:w="1190" w:type="dxa"/>
            <w:noWrap/>
            <w:vAlign w:val="center"/>
            <w:hideMark/>
          </w:tcPr>
          <w:p w14:paraId="6C2AE4DB" w14:textId="77777777" w:rsidR="00A403EA" w:rsidRPr="00375A90" w:rsidRDefault="00A4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A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Peritoneal effusion</w:t>
            </w:r>
          </w:p>
        </w:tc>
        <w:tc>
          <w:tcPr>
            <w:tcW w:w="1259" w:type="dxa"/>
            <w:noWrap/>
            <w:vAlign w:val="center"/>
            <w:hideMark/>
          </w:tcPr>
          <w:p w14:paraId="449A85FE" w14:textId="77777777" w:rsidR="00A403EA" w:rsidRPr="00375A90" w:rsidRDefault="00A4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A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clotted</w:t>
            </w:r>
          </w:p>
        </w:tc>
        <w:tc>
          <w:tcPr>
            <w:tcW w:w="1088" w:type="dxa"/>
            <w:noWrap/>
            <w:vAlign w:val="center"/>
            <w:hideMark/>
          </w:tcPr>
          <w:p w14:paraId="7713326B" w14:textId="77777777" w:rsidR="00A403EA" w:rsidRPr="00375A90" w:rsidRDefault="00A4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A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clotted</w:t>
            </w:r>
          </w:p>
        </w:tc>
        <w:tc>
          <w:tcPr>
            <w:tcW w:w="1683" w:type="dxa"/>
            <w:noWrap/>
            <w:vAlign w:val="center"/>
            <w:hideMark/>
          </w:tcPr>
          <w:p w14:paraId="36822836" w14:textId="77777777" w:rsidR="00A403EA" w:rsidRPr="00375A90" w:rsidRDefault="00A4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A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&lt; 2.5</w:t>
            </w:r>
          </w:p>
        </w:tc>
        <w:tc>
          <w:tcPr>
            <w:tcW w:w="3168" w:type="dxa"/>
            <w:noWrap/>
            <w:vAlign w:val="center"/>
            <w:hideMark/>
          </w:tcPr>
          <w:p w14:paraId="3A4D647A" w14:textId="77777777" w:rsidR="00A403EA" w:rsidRPr="00375A90" w:rsidRDefault="00A4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A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Mild to moderate neutrophilic inflammation</w:t>
            </w:r>
          </w:p>
        </w:tc>
      </w:tr>
      <w:tr w:rsidR="00375A90" w:rsidRPr="00375A90" w14:paraId="5767866D" w14:textId="77777777" w:rsidTr="00375A90">
        <w:trPr>
          <w:trHeight w:val="315"/>
        </w:trPr>
        <w:tc>
          <w:tcPr>
            <w:tcW w:w="1190" w:type="dxa"/>
            <w:noWrap/>
            <w:vAlign w:val="center"/>
            <w:hideMark/>
          </w:tcPr>
          <w:p w14:paraId="199B795B" w14:textId="77777777" w:rsidR="00A403EA" w:rsidRPr="00375A90" w:rsidRDefault="00A4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A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Peritoneal effusion</w:t>
            </w:r>
          </w:p>
        </w:tc>
        <w:tc>
          <w:tcPr>
            <w:tcW w:w="1259" w:type="dxa"/>
            <w:noWrap/>
            <w:vAlign w:val="center"/>
            <w:hideMark/>
          </w:tcPr>
          <w:p w14:paraId="7C8B4A1B" w14:textId="77777777" w:rsidR="00A403EA" w:rsidRPr="00375A90" w:rsidRDefault="00A4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A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clotted</w:t>
            </w:r>
          </w:p>
        </w:tc>
        <w:tc>
          <w:tcPr>
            <w:tcW w:w="1088" w:type="dxa"/>
            <w:noWrap/>
            <w:vAlign w:val="center"/>
            <w:hideMark/>
          </w:tcPr>
          <w:p w14:paraId="06A6FAE7" w14:textId="77777777" w:rsidR="00A403EA" w:rsidRPr="00375A90" w:rsidRDefault="00A4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A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clotted</w:t>
            </w:r>
          </w:p>
        </w:tc>
        <w:tc>
          <w:tcPr>
            <w:tcW w:w="1683" w:type="dxa"/>
            <w:noWrap/>
            <w:vAlign w:val="center"/>
            <w:hideMark/>
          </w:tcPr>
          <w:p w14:paraId="4EF42498" w14:textId="77777777" w:rsidR="00A403EA" w:rsidRPr="00375A90" w:rsidRDefault="00A4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A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&lt; 2.5</w:t>
            </w:r>
          </w:p>
        </w:tc>
        <w:tc>
          <w:tcPr>
            <w:tcW w:w="3168" w:type="dxa"/>
            <w:noWrap/>
            <w:vAlign w:val="center"/>
            <w:hideMark/>
          </w:tcPr>
          <w:p w14:paraId="072CA94C" w14:textId="77777777" w:rsidR="00A403EA" w:rsidRPr="00375A90" w:rsidRDefault="00A4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A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Low-protein transudate</w:t>
            </w:r>
          </w:p>
        </w:tc>
      </w:tr>
      <w:tr w:rsidR="00375A90" w:rsidRPr="00375A90" w14:paraId="22607B95" w14:textId="77777777" w:rsidTr="00375A90">
        <w:trPr>
          <w:trHeight w:val="315"/>
        </w:trPr>
        <w:tc>
          <w:tcPr>
            <w:tcW w:w="1190" w:type="dxa"/>
            <w:noWrap/>
            <w:vAlign w:val="center"/>
            <w:hideMark/>
          </w:tcPr>
          <w:p w14:paraId="399CD7D1" w14:textId="77777777" w:rsidR="00A403EA" w:rsidRPr="00375A90" w:rsidRDefault="00A4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A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Pleural effusion</w:t>
            </w:r>
          </w:p>
        </w:tc>
        <w:tc>
          <w:tcPr>
            <w:tcW w:w="1259" w:type="dxa"/>
            <w:noWrap/>
            <w:vAlign w:val="center"/>
            <w:hideMark/>
          </w:tcPr>
          <w:p w14:paraId="51104D0F" w14:textId="77777777" w:rsidR="00A403EA" w:rsidRPr="00375A90" w:rsidRDefault="00A4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A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3,040</w:t>
            </w:r>
          </w:p>
        </w:tc>
        <w:tc>
          <w:tcPr>
            <w:tcW w:w="1088" w:type="dxa"/>
            <w:noWrap/>
            <w:vAlign w:val="center"/>
            <w:hideMark/>
          </w:tcPr>
          <w:p w14:paraId="79691402" w14:textId="77777777" w:rsidR="00A403EA" w:rsidRPr="00375A90" w:rsidRDefault="00A4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A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  <w:tc>
          <w:tcPr>
            <w:tcW w:w="1683" w:type="dxa"/>
            <w:noWrap/>
            <w:vAlign w:val="center"/>
            <w:hideMark/>
          </w:tcPr>
          <w:p w14:paraId="4F318F94" w14:textId="77777777" w:rsidR="00A403EA" w:rsidRPr="00375A90" w:rsidRDefault="00A4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A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3168" w:type="dxa"/>
            <w:noWrap/>
            <w:vAlign w:val="center"/>
            <w:hideMark/>
          </w:tcPr>
          <w:p w14:paraId="3B5E0E89" w14:textId="77777777" w:rsidR="00A403EA" w:rsidRPr="00375A90" w:rsidRDefault="00A4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A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High-protein transudate, lymphocyte-rich</w:t>
            </w:r>
          </w:p>
        </w:tc>
      </w:tr>
      <w:tr w:rsidR="00375A90" w:rsidRPr="00375A90" w14:paraId="57C53EAA" w14:textId="77777777" w:rsidTr="00375A90">
        <w:trPr>
          <w:trHeight w:val="315"/>
        </w:trPr>
        <w:tc>
          <w:tcPr>
            <w:tcW w:w="1190" w:type="dxa"/>
            <w:noWrap/>
            <w:vAlign w:val="center"/>
            <w:hideMark/>
          </w:tcPr>
          <w:p w14:paraId="6A71C67D" w14:textId="77777777" w:rsidR="00A403EA" w:rsidRPr="00375A90" w:rsidRDefault="00A4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A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Pleural effusion</w:t>
            </w:r>
          </w:p>
        </w:tc>
        <w:tc>
          <w:tcPr>
            <w:tcW w:w="1259" w:type="dxa"/>
            <w:noWrap/>
            <w:vAlign w:val="center"/>
            <w:hideMark/>
          </w:tcPr>
          <w:p w14:paraId="29D88E91" w14:textId="77777777" w:rsidR="00A403EA" w:rsidRPr="00375A90" w:rsidRDefault="00A4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A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13,180</w:t>
            </w:r>
          </w:p>
        </w:tc>
        <w:tc>
          <w:tcPr>
            <w:tcW w:w="1088" w:type="dxa"/>
            <w:noWrap/>
            <w:vAlign w:val="center"/>
            <w:hideMark/>
          </w:tcPr>
          <w:p w14:paraId="73E20C64" w14:textId="77777777" w:rsidR="00A403EA" w:rsidRPr="00375A90" w:rsidRDefault="00A4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A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70,000</w:t>
            </w:r>
          </w:p>
        </w:tc>
        <w:tc>
          <w:tcPr>
            <w:tcW w:w="1683" w:type="dxa"/>
            <w:noWrap/>
            <w:vAlign w:val="center"/>
            <w:hideMark/>
          </w:tcPr>
          <w:p w14:paraId="42024F9D" w14:textId="77777777" w:rsidR="00A403EA" w:rsidRPr="00375A90" w:rsidRDefault="00A4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A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not performed (</w:t>
            </w:r>
            <w:proofErr w:type="spellStart"/>
            <w:r w:rsidRPr="00375A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lipemic</w:t>
            </w:r>
            <w:proofErr w:type="spellEnd"/>
            <w:r w:rsidRPr="00375A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68" w:type="dxa"/>
            <w:noWrap/>
            <w:vAlign w:val="center"/>
            <w:hideMark/>
          </w:tcPr>
          <w:p w14:paraId="6DB51A77" w14:textId="77777777" w:rsidR="00A403EA" w:rsidRPr="00375A90" w:rsidRDefault="00A4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A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Neutrophilic inflammation; presumptive </w:t>
            </w:r>
            <w:proofErr w:type="spellStart"/>
            <w:r w:rsidRPr="00375A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chylous</w:t>
            </w:r>
            <w:proofErr w:type="spellEnd"/>
            <w:r w:rsidRPr="00375A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effusion</w:t>
            </w:r>
          </w:p>
        </w:tc>
      </w:tr>
    </w:tbl>
    <w:p w14:paraId="43A32B9B" w14:textId="4501EE47" w:rsidR="00633D98" w:rsidRPr="00A76FE9" w:rsidRDefault="00A403EA" w:rsidP="00CC4D3B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484848"/>
          <w:sz w:val="24"/>
          <w:szCs w:val="24"/>
        </w:rPr>
        <w:br/>
      </w:r>
    </w:p>
    <w:sectPr w:rsidR="00633D98" w:rsidRPr="00A76FE9" w:rsidSect="00CC4D3B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7185"/>
    <w:multiLevelType w:val="hybridMultilevel"/>
    <w:tmpl w:val="B9D2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87EB0"/>
    <w:multiLevelType w:val="hybridMultilevel"/>
    <w:tmpl w:val="DC9E5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72DC9"/>
    <w:multiLevelType w:val="hybridMultilevel"/>
    <w:tmpl w:val="715AF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F5FBF"/>
    <w:multiLevelType w:val="hybridMultilevel"/>
    <w:tmpl w:val="CDAA8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27807"/>
    <w:multiLevelType w:val="hybridMultilevel"/>
    <w:tmpl w:val="0AB06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D5EEF"/>
    <w:multiLevelType w:val="hybridMultilevel"/>
    <w:tmpl w:val="AAB8C610"/>
    <w:lvl w:ilvl="0" w:tplc="3C3E82C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95C2C"/>
    <w:multiLevelType w:val="hybridMultilevel"/>
    <w:tmpl w:val="3530D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169B0"/>
    <w:multiLevelType w:val="hybridMultilevel"/>
    <w:tmpl w:val="99664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832D8"/>
    <w:multiLevelType w:val="hybridMultilevel"/>
    <w:tmpl w:val="823A5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96427"/>
    <w:multiLevelType w:val="hybridMultilevel"/>
    <w:tmpl w:val="C382D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A1643"/>
    <w:multiLevelType w:val="hybridMultilevel"/>
    <w:tmpl w:val="6EB22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62C39"/>
    <w:multiLevelType w:val="hybridMultilevel"/>
    <w:tmpl w:val="B7942210"/>
    <w:lvl w:ilvl="0" w:tplc="5D46AB86">
      <w:start w:val="1"/>
      <w:numFmt w:val="decimal"/>
      <w:lvlText w:val="%1"/>
      <w:lvlJc w:val="left"/>
      <w:pPr>
        <w:ind w:left="252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2" w15:restartNumberingAfterBreak="0">
    <w:nsid w:val="7040285E"/>
    <w:multiLevelType w:val="hybridMultilevel"/>
    <w:tmpl w:val="B10C8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37935"/>
    <w:multiLevelType w:val="hybridMultilevel"/>
    <w:tmpl w:val="5E84825E"/>
    <w:lvl w:ilvl="0" w:tplc="EC447DA4">
      <w:start w:val="1"/>
      <w:numFmt w:val="decimal"/>
      <w:lvlText w:val="%1"/>
      <w:lvlJc w:val="left"/>
      <w:pPr>
        <w:ind w:left="252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10"/>
  </w:num>
  <w:num w:numId="8">
    <w:abstractNumId w:val="13"/>
  </w:num>
  <w:num w:numId="9">
    <w:abstractNumId w:val="11"/>
  </w:num>
  <w:num w:numId="10">
    <w:abstractNumId w:val="0"/>
  </w:num>
  <w:num w:numId="11">
    <w:abstractNumId w:val="4"/>
  </w:num>
  <w:num w:numId="12">
    <w:abstractNumId w:val="2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LAwtDA2tTSwNDE3t7RQ0lEKTi0uzszPAykwqgUAHCCmTSwAAAA="/>
  </w:docVars>
  <w:rsids>
    <w:rsidRoot w:val="00BB6364"/>
    <w:rsid w:val="00003731"/>
    <w:rsid w:val="00010FAF"/>
    <w:rsid w:val="00013A56"/>
    <w:rsid w:val="0004430A"/>
    <w:rsid w:val="000502BC"/>
    <w:rsid w:val="000673D9"/>
    <w:rsid w:val="00073169"/>
    <w:rsid w:val="00090EC0"/>
    <w:rsid w:val="000A7B15"/>
    <w:rsid w:val="000B34C9"/>
    <w:rsid w:val="000B73D7"/>
    <w:rsid w:val="000C44AB"/>
    <w:rsid w:val="000C53DE"/>
    <w:rsid w:val="000C7FC3"/>
    <w:rsid w:val="000E0D90"/>
    <w:rsid w:val="000E28BE"/>
    <w:rsid w:val="000F14BD"/>
    <w:rsid w:val="000F7042"/>
    <w:rsid w:val="00113BE7"/>
    <w:rsid w:val="00120C63"/>
    <w:rsid w:val="00125B1C"/>
    <w:rsid w:val="00130043"/>
    <w:rsid w:val="00134FE8"/>
    <w:rsid w:val="00137905"/>
    <w:rsid w:val="00147319"/>
    <w:rsid w:val="00153FDF"/>
    <w:rsid w:val="00164D55"/>
    <w:rsid w:val="00170D79"/>
    <w:rsid w:val="001A0F2E"/>
    <w:rsid w:val="001A1DBB"/>
    <w:rsid w:val="001B2565"/>
    <w:rsid w:val="001B36AF"/>
    <w:rsid w:val="001C2477"/>
    <w:rsid w:val="001C61D0"/>
    <w:rsid w:val="001F30B2"/>
    <w:rsid w:val="001F38AE"/>
    <w:rsid w:val="0020587A"/>
    <w:rsid w:val="00215C4C"/>
    <w:rsid w:val="00217093"/>
    <w:rsid w:val="00217703"/>
    <w:rsid w:val="00225A28"/>
    <w:rsid w:val="00251362"/>
    <w:rsid w:val="00252621"/>
    <w:rsid w:val="00256398"/>
    <w:rsid w:val="00276BA8"/>
    <w:rsid w:val="00277992"/>
    <w:rsid w:val="00285BF1"/>
    <w:rsid w:val="00293BB6"/>
    <w:rsid w:val="0029744E"/>
    <w:rsid w:val="002A0FD7"/>
    <w:rsid w:val="002B62B7"/>
    <w:rsid w:val="002C2F3E"/>
    <w:rsid w:val="002D0803"/>
    <w:rsid w:val="002D796C"/>
    <w:rsid w:val="002F1546"/>
    <w:rsid w:val="002F3EA2"/>
    <w:rsid w:val="002F7E8C"/>
    <w:rsid w:val="0030380F"/>
    <w:rsid w:val="003059A2"/>
    <w:rsid w:val="00317121"/>
    <w:rsid w:val="003171E0"/>
    <w:rsid w:val="003302C0"/>
    <w:rsid w:val="00337681"/>
    <w:rsid w:val="00341076"/>
    <w:rsid w:val="00341912"/>
    <w:rsid w:val="00343479"/>
    <w:rsid w:val="003441C9"/>
    <w:rsid w:val="00345287"/>
    <w:rsid w:val="00361530"/>
    <w:rsid w:val="00362ADD"/>
    <w:rsid w:val="00363472"/>
    <w:rsid w:val="0036364D"/>
    <w:rsid w:val="00370F59"/>
    <w:rsid w:val="00375A90"/>
    <w:rsid w:val="0038053C"/>
    <w:rsid w:val="00386138"/>
    <w:rsid w:val="003A05BF"/>
    <w:rsid w:val="003A5DFF"/>
    <w:rsid w:val="003C1DBE"/>
    <w:rsid w:val="003C6368"/>
    <w:rsid w:val="003D0FDA"/>
    <w:rsid w:val="003D3ED7"/>
    <w:rsid w:val="003F3400"/>
    <w:rsid w:val="003F6D3A"/>
    <w:rsid w:val="00402C40"/>
    <w:rsid w:val="00403469"/>
    <w:rsid w:val="00407B33"/>
    <w:rsid w:val="00410D77"/>
    <w:rsid w:val="00413148"/>
    <w:rsid w:val="00413C73"/>
    <w:rsid w:val="004168FD"/>
    <w:rsid w:val="004229AB"/>
    <w:rsid w:val="0042592C"/>
    <w:rsid w:val="00427F68"/>
    <w:rsid w:val="00435600"/>
    <w:rsid w:val="00435764"/>
    <w:rsid w:val="00440784"/>
    <w:rsid w:val="0045132E"/>
    <w:rsid w:val="00451824"/>
    <w:rsid w:val="00461D5F"/>
    <w:rsid w:val="004657EC"/>
    <w:rsid w:val="0047252D"/>
    <w:rsid w:val="00474D80"/>
    <w:rsid w:val="004A6375"/>
    <w:rsid w:val="004B1C5D"/>
    <w:rsid w:val="004B4743"/>
    <w:rsid w:val="004C6603"/>
    <w:rsid w:val="004D3FBE"/>
    <w:rsid w:val="004D680E"/>
    <w:rsid w:val="004E0A4C"/>
    <w:rsid w:val="004F3DD3"/>
    <w:rsid w:val="004F3E41"/>
    <w:rsid w:val="004F44FB"/>
    <w:rsid w:val="00500627"/>
    <w:rsid w:val="00506065"/>
    <w:rsid w:val="00510911"/>
    <w:rsid w:val="00511008"/>
    <w:rsid w:val="005129F7"/>
    <w:rsid w:val="0051602F"/>
    <w:rsid w:val="00517FDF"/>
    <w:rsid w:val="00520475"/>
    <w:rsid w:val="005249E0"/>
    <w:rsid w:val="00525D4A"/>
    <w:rsid w:val="00526F59"/>
    <w:rsid w:val="0053162D"/>
    <w:rsid w:val="00531EC5"/>
    <w:rsid w:val="00537FEC"/>
    <w:rsid w:val="00541323"/>
    <w:rsid w:val="005448AA"/>
    <w:rsid w:val="00544F57"/>
    <w:rsid w:val="00560396"/>
    <w:rsid w:val="005665A1"/>
    <w:rsid w:val="00582B4B"/>
    <w:rsid w:val="00597EA6"/>
    <w:rsid w:val="005A3FD5"/>
    <w:rsid w:val="005B11A7"/>
    <w:rsid w:val="005E5B53"/>
    <w:rsid w:val="005F1654"/>
    <w:rsid w:val="005F1725"/>
    <w:rsid w:val="005F4E6C"/>
    <w:rsid w:val="006009F2"/>
    <w:rsid w:val="006039BB"/>
    <w:rsid w:val="00603B02"/>
    <w:rsid w:val="00612D05"/>
    <w:rsid w:val="00616299"/>
    <w:rsid w:val="006229E4"/>
    <w:rsid w:val="00631EAA"/>
    <w:rsid w:val="00633D98"/>
    <w:rsid w:val="00644072"/>
    <w:rsid w:val="00651A57"/>
    <w:rsid w:val="00662130"/>
    <w:rsid w:val="006750AE"/>
    <w:rsid w:val="00676348"/>
    <w:rsid w:val="006828ED"/>
    <w:rsid w:val="006829A3"/>
    <w:rsid w:val="0069474C"/>
    <w:rsid w:val="00697597"/>
    <w:rsid w:val="006A1221"/>
    <w:rsid w:val="006B1052"/>
    <w:rsid w:val="006D76AC"/>
    <w:rsid w:val="00707F89"/>
    <w:rsid w:val="00712BAE"/>
    <w:rsid w:val="00713898"/>
    <w:rsid w:val="007376DE"/>
    <w:rsid w:val="0074296B"/>
    <w:rsid w:val="00743472"/>
    <w:rsid w:val="00744E08"/>
    <w:rsid w:val="007451F5"/>
    <w:rsid w:val="007477F5"/>
    <w:rsid w:val="00755631"/>
    <w:rsid w:val="007574D1"/>
    <w:rsid w:val="007673CD"/>
    <w:rsid w:val="007729FA"/>
    <w:rsid w:val="00772F64"/>
    <w:rsid w:val="00776C57"/>
    <w:rsid w:val="00781E9F"/>
    <w:rsid w:val="00782A44"/>
    <w:rsid w:val="00784A16"/>
    <w:rsid w:val="00784FDA"/>
    <w:rsid w:val="00796EF8"/>
    <w:rsid w:val="007A245B"/>
    <w:rsid w:val="007B7088"/>
    <w:rsid w:val="007D4511"/>
    <w:rsid w:val="007F0D69"/>
    <w:rsid w:val="007F251E"/>
    <w:rsid w:val="007F53DF"/>
    <w:rsid w:val="008064B6"/>
    <w:rsid w:val="00810603"/>
    <w:rsid w:val="00814CEF"/>
    <w:rsid w:val="00815CCB"/>
    <w:rsid w:val="00823A9F"/>
    <w:rsid w:val="008349EE"/>
    <w:rsid w:val="0084128A"/>
    <w:rsid w:val="0085269C"/>
    <w:rsid w:val="00860FC5"/>
    <w:rsid w:val="00897B9A"/>
    <w:rsid w:val="008A034A"/>
    <w:rsid w:val="008A17E5"/>
    <w:rsid w:val="008A469F"/>
    <w:rsid w:val="008A66F5"/>
    <w:rsid w:val="008B1B19"/>
    <w:rsid w:val="008B4C6C"/>
    <w:rsid w:val="008C02B7"/>
    <w:rsid w:val="008C5A3B"/>
    <w:rsid w:val="008C614C"/>
    <w:rsid w:val="008D11DA"/>
    <w:rsid w:val="008D4CF8"/>
    <w:rsid w:val="008D5C3C"/>
    <w:rsid w:val="008E7CEF"/>
    <w:rsid w:val="008E7F85"/>
    <w:rsid w:val="008F60EA"/>
    <w:rsid w:val="00913317"/>
    <w:rsid w:val="00913591"/>
    <w:rsid w:val="00921DE3"/>
    <w:rsid w:val="00921FC9"/>
    <w:rsid w:val="009246EF"/>
    <w:rsid w:val="0093229F"/>
    <w:rsid w:val="009446A1"/>
    <w:rsid w:val="0095744D"/>
    <w:rsid w:val="00973972"/>
    <w:rsid w:val="009744C1"/>
    <w:rsid w:val="00994285"/>
    <w:rsid w:val="009A0B07"/>
    <w:rsid w:val="009A2B7C"/>
    <w:rsid w:val="009A3D8A"/>
    <w:rsid w:val="009A70B8"/>
    <w:rsid w:val="009C076B"/>
    <w:rsid w:val="009C310E"/>
    <w:rsid w:val="009C5FCA"/>
    <w:rsid w:val="009D1EDE"/>
    <w:rsid w:val="009D5D65"/>
    <w:rsid w:val="009D6DF2"/>
    <w:rsid w:val="009E2A66"/>
    <w:rsid w:val="009E54C7"/>
    <w:rsid w:val="009E564F"/>
    <w:rsid w:val="009F2E08"/>
    <w:rsid w:val="009F2FF6"/>
    <w:rsid w:val="00A05D06"/>
    <w:rsid w:val="00A0720C"/>
    <w:rsid w:val="00A11937"/>
    <w:rsid w:val="00A247B4"/>
    <w:rsid w:val="00A36E85"/>
    <w:rsid w:val="00A403EA"/>
    <w:rsid w:val="00A47026"/>
    <w:rsid w:val="00A548F4"/>
    <w:rsid w:val="00A55A6C"/>
    <w:rsid w:val="00A6706D"/>
    <w:rsid w:val="00A67264"/>
    <w:rsid w:val="00A70E0C"/>
    <w:rsid w:val="00A76FE9"/>
    <w:rsid w:val="00A84AE2"/>
    <w:rsid w:val="00A91CFF"/>
    <w:rsid w:val="00AA6246"/>
    <w:rsid w:val="00AB43BA"/>
    <w:rsid w:val="00AB5BEC"/>
    <w:rsid w:val="00AC03E9"/>
    <w:rsid w:val="00AC0BDC"/>
    <w:rsid w:val="00AC4291"/>
    <w:rsid w:val="00AD4887"/>
    <w:rsid w:val="00AD6836"/>
    <w:rsid w:val="00AD7996"/>
    <w:rsid w:val="00AE1733"/>
    <w:rsid w:val="00AF6594"/>
    <w:rsid w:val="00B020E1"/>
    <w:rsid w:val="00B12629"/>
    <w:rsid w:val="00B336B5"/>
    <w:rsid w:val="00B35CBA"/>
    <w:rsid w:val="00B4429D"/>
    <w:rsid w:val="00B449E4"/>
    <w:rsid w:val="00B675CB"/>
    <w:rsid w:val="00B7370D"/>
    <w:rsid w:val="00B84191"/>
    <w:rsid w:val="00B944F0"/>
    <w:rsid w:val="00B947FD"/>
    <w:rsid w:val="00BA0BEC"/>
    <w:rsid w:val="00BA4A9E"/>
    <w:rsid w:val="00BA6F12"/>
    <w:rsid w:val="00BB6364"/>
    <w:rsid w:val="00BB7284"/>
    <w:rsid w:val="00BC2B0B"/>
    <w:rsid w:val="00BD3163"/>
    <w:rsid w:val="00BD75C5"/>
    <w:rsid w:val="00BE3B29"/>
    <w:rsid w:val="00BE6770"/>
    <w:rsid w:val="00BF22A3"/>
    <w:rsid w:val="00BF3E2E"/>
    <w:rsid w:val="00BF491A"/>
    <w:rsid w:val="00C040E1"/>
    <w:rsid w:val="00C278D7"/>
    <w:rsid w:val="00C32447"/>
    <w:rsid w:val="00C4096F"/>
    <w:rsid w:val="00C42F73"/>
    <w:rsid w:val="00C432FD"/>
    <w:rsid w:val="00C46306"/>
    <w:rsid w:val="00C5481C"/>
    <w:rsid w:val="00C663E7"/>
    <w:rsid w:val="00C72193"/>
    <w:rsid w:val="00C742F8"/>
    <w:rsid w:val="00C82E90"/>
    <w:rsid w:val="00C9631F"/>
    <w:rsid w:val="00CB2137"/>
    <w:rsid w:val="00CC4D3B"/>
    <w:rsid w:val="00CE01E6"/>
    <w:rsid w:val="00CF03EB"/>
    <w:rsid w:val="00CF4BE2"/>
    <w:rsid w:val="00D271F0"/>
    <w:rsid w:val="00D318C7"/>
    <w:rsid w:val="00D46BA7"/>
    <w:rsid w:val="00D51A7D"/>
    <w:rsid w:val="00D60779"/>
    <w:rsid w:val="00D71624"/>
    <w:rsid w:val="00D7370B"/>
    <w:rsid w:val="00D97044"/>
    <w:rsid w:val="00DA34BF"/>
    <w:rsid w:val="00DA3A1F"/>
    <w:rsid w:val="00DA3DCF"/>
    <w:rsid w:val="00DA51DD"/>
    <w:rsid w:val="00DB15A0"/>
    <w:rsid w:val="00DC3ED0"/>
    <w:rsid w:val="00DD081D"/>
    <w:rsid w:val="00DD2DD9"/>
    <w:rsid w:val="00DD7DC7"/>
    <w:rsid w:val="00E014E4"/>
    <w:rsid w:val="00E047A2"/>
    <w:rsid w:val="00E05FBA"/>
    <w:rsid w:val="00E07991"/>
    <w:rsid w:val="00E116F4"/>
    <w:rsid w:val="00E215EA"/>
    <w:rsid w:val="00E24217"/>
    <w:rsid w:val="00E26227"/>
    <w:rsid w:val="00E31EA2"/>
    <w:rsid w:val="00E36682"/>
    <w:rsid w:val="00E37504"/>
    <w:rsid w:val="00E4662B"/>
    <w:rsid w:val="00E50999"/>
    <w:rsid w:val="00E61524"/>
    <w:rsid w:val="00E713A7"/>
    <w:rsid w:val="00E7178B"/>
    <w:rsid w:val="00E71D0E"/>
    <w:rsid w:val="00E81E92"/>
    <w:rsid w:val="00E83249"/>
    <w:rsid w:val="00E842AE"/>
    <w:rsid w:val="00E864E6"/>
    <w:rsid w:val="00E95A1A"/>
    <w:rsid w:val="00EA580A"/>
    <w:rsid w:val="00EA6488"/>
    <w:rsid w:val="00EC7388"/>
    <w:rsid w:val="00ED7600"/>
    <w:rsid w:val="00EF5A18"/>
    <w:rsid w:val="00EF634B"/>
    <w:rsid w:val="00F019FE"/>
    <w:rsid w:val="00F04B91"/>
    <w:rsid w:val="00F11352"/>
    <w:rsid w:val="00F14C82"/>
    <w:rsid w:val="00F2165B"/>
    <w:rsid w:val="00F22954"/>
    <w:rsid w:val="00F22EFC"/>
    <w:rsid w:val="00F300FD"/>
    <w:rsid w:val="00F40D9F"/>
    <w:rsid w:val="00F509C9"/>
    <w:rsid w:val="00F527D2"/>
    <w:rsid w:val="00F60A99"/>
    <w:rsid w:val="00F83909"/>
    <w:rsid w:val="00F93ABA"/>
    <w:rsid w:val="00F9444E"/>
    <w:rsid w:val="00F955BB"/>
    <w:rsid w:val="00F95996"/>
    <w:rsid w:val="00FB22A6"/>
    <w:rsid w:val="00FC3374"/>
    <w:rsid w:val="00FC6B07"/>
    <w:rsid w:val="00FD1484"/>
    <w:rsid w:val="00FD2D4A"/>
    <w:rsid w:val="00FE4EEB"/>
    <w:rsid w:val="00FF47D6"/>
    <w:rsid w:val="753AF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48607"/>
  <w15:docId w15:val="{75E6E962-FB94-4616-90E2-33BC7569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8FD"/>
  </w:style>
  <w:style w:type="paragraph" w:styleId="Heading1">
    <w:name w:val="heading 1"/>
    <w:basedOn w:val="Normal"/>
    <w:link w:val="Heading1Char"/>
    <w:uiPriority w:val="9"/>
    <w:qFormat/>
    <w:rsid w:val="00403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8FD"/>
    <w:pPr>
      <w:ind w:left="720"/>
      <w:contextualSpacing/>
    </w:pPr>
  </w:style>
  <w:style w:type="table" w:styleId="TableGrid">
    <w:name w:val="Table Grid"/>
    <w:basedOn w:val="TableNormal"/>
    <w:uiPriority w:val="59"/>
    <w:rsid w:val="009E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D9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10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4C6C"/>
    <w:rPr>
      <w:color w:val="800080" w:themeColor="followedHyperlink"/>
      <w:u w:val="single"/>
    </w:rPr>
  </w:style>
  <w:style w:type="paragraph" w:customStyle="1" w:styleId="m-7512920865241667828msolistparagraph">
    <w:name w:val="m_-7512920865241667828msolistparagraph"/>
    <w:basedOn w:val="Normal"/>
    <w:rsid w:val="007F25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84A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4A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4A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A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AE2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65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6594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03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ighlight">
    <w:name w:val="highlight"/>
    <w:basedOn w:val="DefaultParagraphFont"/>
    <w:rsid w:val="00403469"/>
  </w:style>
  <w:style w:type="character" w:styleId="LineNumber">
    <w:name w:val="line number"/>
    <w:basedOn w:val="DefaultParagraphFont"/>
    <w:uiPriority w:val="99"/>
    <w:semiHidden/>
    <w:unhideWhenUsed/>
    <w:rsid w:val="00297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8768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4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089BB-D6EC-40F8-8AE0-64421993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IMISLAND03</dc:creator>
  <cp:lastModifiedBy>Fry, Mike</cp:lastModifiedBy>
  <cp:revision>4</cp:revision>
  <cp:lastPrinted>2019-10-10T18:02:00Z</cp:lastPrinted>
  <dcterms:created xsi:type="dcterms:W3CDTF">2020-08-26T21:02:00Z</dcterms:created>
  <dcterms:modified xsi:type="dcterms:W3CDTF">2020-08-26T21:07:00Z</dcterms:modified>
</cp:coreProperties>
</file>