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9F" w:rsidRDefault="00B97C9F" w:rsidP="00B97C9F">
      <w:bookmarkStart w:id="0" w:name="_GoBack"/>
      <w:bookmarkEnd w:id="0"/>
    </w:p>
    <w:p w:rsidR="00B97C9F" w:rsidRDefault="00B97C9F" w:rsidP="00B97C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r w:rsidR="00763821">
        <w:rPr>
          <w:rFonts w:ascii="Times New Roman" w:hAnsi="Times New Roman" w:cs="Times New Roman"/>
        </w:rPr>
        <w:t>S3</w:t>
      </w:r>
      <w:r>
        <w:rPr>
          <w:rFonts w:ascii="Times New Roman" w:hAnsi="Times New Roman" w:cs="Times New Roman"/>
        </w:rPr>
        <w:t>.</w:t>
      </w:r>
      <w:r w:rsidRPr="00E55F94">
        <w:rPr>
          <w:rFonts w:ascii="Times New Roman" w:hAnsi="Times New Roman" w:cs="Times New Roman"/>
        </w:rPr>
        <w:t xml:space="preserve"> Summary of the transcriptome sequencing data</w:t>
      </w:r>
      <w:r>
        <w:rPr>
          <w:rFonts w:ascii="Times New Roman" w:hAnsi="Times New Roman" w:cs="Times New Roman"/>
        </w:rPr>
        <w:t xml:space="preserve"> from cold environment Ma’erkang</w:t>
      </w:r>
    </w:p>
    <w:tbl>
      <w:tblPr>
        <w:tblStyle w:val="a5"/>
        <w:tblW w:w="97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4"/>
        <w:gridCol w:w="1356"/>
        <w:gridCol w:w="2265"/>
        <w:gridCol w:w="2414"/>
        <w:gridCol w:w="1678"/>
        <w:gridCol w:w="997"/>
      </w:tblGrid>
      <w:tr w:rsidR="00B97C9F" w:rsidRPr="00B62896" w:rsidTr="0026172F">
        <w:trPr>
          <w:trHeight w:val="270"/>
          <w:jc w:val="center"/>
        </w:trPr>
        <w:tc>
          <w:tcPr>
            <w:tcW w:w="1014" w:type="dxa"/>
            <w:tcBorders>
              <w:top w:val="single" w:sz="4" w:space="0" w:color="auto"/>
              <w:bottom w:val="single" w:sz="4" w:space="0" w:color="auto"/>
            </w:tcBorders>
          </w:tcPr>
          <w:p w:rsidR="00B97C9F" w:rsidRPr="00B62896" w:rsidRDefault="00B97C9F" w:rsidP="0026172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Line</w:t>
            </w:r>
          </w:p>
        </w:tc>
        <w:tc>
          <w:tcPr>
            <w:tcW w:w="135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97C9F" w:rsidRPr="00B62896" w:rsidRDefault="00B97C9F" w:rsidP="0026172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Sample ID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97C9F" w:rsidRPr="00B62896" w:rsidRDefault="00B97C9F" w:rsidP="0026172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Number of c</w:t>
            </w:r>
            <w:r w:rsidRPr="00B62896">
              <w:rPr>
                <w:rFonts w:ascii="Times New Roman" w:hAnsi="Times New Roman" w:cs="Times New Roman"/>
                <w:szCs w:val="21"/>
              </w:rPr>
              <w:t>lean reads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97C9F" w:rsidRPr="00B62896" w:rsidRDefault="00B97C9F" w:rsidP="0026172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Number of c</w:t>
            </w:r>
            <w:r w:rsidRPr="00B62896">
              <w:rPr>
                <w:rFonts w:ascii="Times New Roman" w:hAnsi="Times New Roman" w:cs="Times New Roman"/>
                <w:szCs w:val="21"/>
              </w:rPr>
              <w:t>lean bases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97C9F" w:rsidRPr="00B62896" w:rsidRDefault="00B97C9F" w:rsidP="0026172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 xml:space="preserve">GC </w:t>
            </w:r>
            <w:r>
              <w:rPr>
                <w:rFonts w:ascii="Times New Roman" w:hAnsi="Times New Roman" w:cs="Times New Roman"/>
                <w:szCs w:val="21"/>
              </w:rPr>
              <w:t>c</w:t>
            </w:r>
            <w:r w:rsidRPr="00B62896">
              <w:rPr>
                <w:rFonts w:ascii="Times New Roman" w:hAnsi="Times New Roman" w:cs="Times New Roman"/>
                <w:szCs w:val="21"/>
              </w:rPr>
              <w:t>ontent (%)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97C9F" w:rsidRPr="00B62896" w:rsidRDefault="00B97C9F" w:rsidP="0026172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%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62896">
              <w:rPr>
                <w:rFonts w:ascii="Times New Roman" w:hAnsi="Times New Roman" w:cs="Times New Roman"/>
                <w:szCs w:val="21"/>
              </w:rPr>
              <w:t>≥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B62896">
              <w:rPr>
                <w:rFonts w:ascii="Times New Roman" w:hAnsi="Times New Roman" w:cs="Times New Roman"/>
                <w:szCs w:val="21"/>
              </w:rPr>
              <w:t>Q30</w:t>
            </w:r>
          </w:p>
        </w:tc>
      </w:tr>
      <w:tr w:rsidR="00B97C9F" w:rsidRPr="00B62896" w:rsidTr="008A26F0">
        <w:trPr>
          <w:trHeight w:val="270"/>
          <w:jc w:val="center"/>
        </w:trPr>
        <w:tc>
          <w:tcPr>
            <w:tcW w:w="1014" w:type="dxa"/>
            <w:vMerge w:val="restart"/>
            <w:tcBorders>
              <w:top w:val="single" w:sz="4" w:space="0" w:color="auto"/>
            </w:tcBorders>
            <w:vAlign w:val="center"/>
          </w:tcPr>
          <w:p w:rsidR="00B97C9F" w:rsidRPr="00B62896" w:rsidRDefault="00B97C9F" w:rsidP="00B97C9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zws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ms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noWrap/>
            <w:hideMark/>
          </w:tcPr>
          <w:p w:rsidR="00B97C9F" w:rsidRPr="00B62896" w:rsidRDefault="00B97C9F" w:rsidP="00B97C9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T01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noWrap/>
            <w:vAlign w:val="center"/>
          </w:tcPr>
          <w:p w:rsidR="00B97C9F" w:rsidRPr="00B97C9F" w:rsidRDefault="00B97C9F" w:rsidP="00B97C9F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26,966,557</w:t>
            </w:r>
          </w:p>
        </w:tc>
        <w:tc>
          <w:tcPr>
            <w:tcW w:w="2414" w:type="dxa"/>
            <w:tcBorders>
              <w:top w:val="single" w:sz="4" w:space="0" w:color="auto"/>
            </w:tcBorders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8,065,592,854</w:t>
            </w:r>
          </w:p>
        </w:tc>
        <w:tc>
          <w:tcPr>
            <w:tcW w:w="1678" w:type="dxa"/>
            <w:tcBorders>
              <w:top w:val="single" w:sz="4" w:space="0" w:color="auto"/>
            </w:tcBorders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46.10</w:t>
            </w:r>
          </w:p>
        </w:tc>
        <w:tc>
          <w:tcPr>
            <w:tcW w:w="997" w:type="dxa"/>
            <w:tcBorders>
              <w:top w:val="single" w:sz="4" w:space="0" w:color="auto"/>
            </w:tcBorders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92.69</w:t>
            </w:r>
          </w:p>
        </w:tc>
      </w:tr>
      <w:tr w:rsidR="00B97C9F" w:rsidRPr="00B62896" w:rsidTr="008A26F0">
        <w:trPr>
          <w:trHeight w:val="270"/>
          <w:jc w:val="center"/>
        </w:trPr>
        <w:tc>
          <w:tcPr>
            <w:tcW w:w="1014" w:type="dxa"/>
            <w:vMerge/>
          </w:tcPr>
          <w:p w:rsidR="00B97C9F" w:rsidRPr="00B62896" w:rsidRDefault="00B97C9F" w:rsidP="00B97C9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dxa"/>
            <w:noWrap/>
            <w:hideMark/>
          </w:tcPr>
          <w:p w:rsidR="00B97C9F" w:rsidRPr="00B62896" w:rsidRDefault="00B97C9F" w:rsidP="00B97C9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T02</w:t>
            </w:r>
          </w:p>
        </w:tc>
        <w:tc>
          <w:tcPr>
            <w:tcW w:w="2265" w:type="dxa"/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20,951,861</w:t>
            </w:r>
          </w:p>
        </w:tc>
        <w:tc>
          <w:tcPr>
            <w:tcW w:w="2414" w:type="dxa"/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6,265,313,130</w:t>
            </w:r>
          </w:p>
        </w:tc>
        <w:tc>
          <w:tcPr>
            <w:tcW w:w="1678" w:type="dxa"/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46.25</w:t>
            </w:r>
          </w:p>
        </w:tc>
        <w:tc>
          <w:tcPr>
            <w:tcW w:w="997" w:type="dxa"/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92.91</w:t>
            </w:r>
          </w:p>
        </w:tc>
      </w:tr>
      <w:tr w:rsidR="00B97C9F" w:rsidRPr="00B62896" w:rsidTr="008A26F0">
        <w:trPr>
          <w:trHeight w:val="270"/>
          <w:jc w:val="center"/>
        </w:trPr>
        <w:tc>
          <w:tcPr>
            <w:tcW w:w="1014" w:type="dxa"/>
            <w:vMerge/>
          </w:tcPr>
          <w:p w:rsidR="00B97C9F" w:rsidRPr="00B62896" w:rsidRDefault="00B97C9F" w:rsidP="00B97C9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dxa"/>
            <w:noWrap/>
            <w:hideMark/>
          </w:tcPr>
          <w:p w:rsidR="00B97C9F" w:rsidRPr="00B62896" w:rsidRDefault="00B97C9F" w:rsidP="00B97C9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T03</w:t>
            </w:r>
          </w:p>
        </w:tc>
        <w:tc>
          <w:tcPr>
            <w:tcW w:w="2265" w:type="dxa"/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21,220,925</w:t>
            </w:r>
          </w:p>
        </w:tc>
        <w:tc>
          <w:tcPr>
            <w:tcW w:w="2414" w:type="dxa"/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6,346,221,680</w:t>
            </w:r>
          </w:p>
        </w:tc>
        <w:tc>
          <w:tcPr>
            <w:tcW w:w="1678" w:type="dxa"/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46.22</w:t>
            </w:r>
          </w:p>
        </w:tc>
        <w:tc>
          <w:tcPr>
            <w:tcW w:w="997" w:type="dxa"/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92.77</w:t>
            </w:r>
          </w:p>
        </w:tc>
      </w:tr>
      <w:tr w:rsidR="00B97C9F" w:rsidRPr="00B62896" w:rsidTr="008A26F0">
        <w:trPr>
          <w:trHeight w:val="270"/>
          <w:jc w:val="center"/>
        </w:trPr>
        <w:tc>
          <w:tcPr>
            <w:tcW w:w="1014" w:type="dxa"/>
            <w:vMerge w:val="restart"/>
            <w:vAlign w:val="center"/>
          </w:tcPr>
          <w:p w:rsidR="00B97C9F" w:rsidRPr="00B62896" w:rsidRDefault="00B97C9F" w:rsidP="00B97C9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zws</w:t>
            </w:r>
            <w:r>
              <w:rPr>
                <w:rFonts w:ascii="Times New Roman" w:hAnsi="Times New Roman" w:cs="Times New Roman" w:hint="eastAsia"/>
                <w:szCs w:val="21"/>
              </w:rPr>
              <w:t>-</w:t>
            </w:r>
            <w:r>
              <w:rPr>
                <w:rFonts w:ascii="Times New Roman" w:hAnsi="Times New Roman" w:cs="Times New Roman"/>
                <w:szCs w:val="21"/>
              </w:rPr>
              <w:t>217</w:t>
            </w:r>
          </w:p>
        </w:tc>
        <w:tc>
          <w:tcPr>
            <w:tcW w:w="1356" w:type="dxa"/>
            <w:noWrap/>
            <w:hideMark/>
          </w:tcPr>
          <w:p w:rsidR="00B97C9F" w:rsidRPr="00B62896" w:rsidRDefault="00B97C9F" w:rsidP="00B97C9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T04</w:t>
            </w:r>
          </w:p>
        </w:tc>
        <w:tc>
          <w:tcPr>
            <w:tcW w:w="2265" w:type="dxa"/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21,198,442</w:t>
            </w:r>
          </w:p>
        </w:tc>
        <w:tc>
          <w:tcPr>
            <w:tcW w:w="2414" w:type="dxa"/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6,338,330,810</w:t>
            </w:r>
          </w:p>
        </w:tc>
        <w:tc>
          <w:tcPr>
            <w:tcW w:w="1678" w:type="dxa"/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46.26</w:t>
            </w:r>
          </w:p>
        </w:tc>
        <w:tc>
          <w:tcPr>
            <w:tcW w:w="997" w:type="dxa"/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93.34</w:t>
            </w:r>
          </w:p>
        </w:tc>
      </w:tr>
      <w:tr w:rsidR="00B97C9F" w:rsidRPr="00B62896" w:rsidTr="008A26F0">
        <w:trPr>
          <w:trHeight w:val="270"/>
          <w:jc w:val="center"/>
        </w:trPr>
        <w:tc>
          <w:tcPr>
            <w:tcW w:w="1014" w:type="dxa"/>
            <w:vMerge/>
          </w:tcPr>
          <w:p w:rsidR="00B97C9F" w:rsidRPr="00B62896" w:rsidRDefault="00B97C9F" w:rsidP="00B97C9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dxa"/>
            <w:noWrap/>
            <w:hideMark/>
          </w:tcPr>
          <w:p w:rsidR="00B97C9F" w:rsidRPr="00B62896" w:rsidRDefault="00B97C9F" w:rsidP="00B97C9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T05</w:t>
            </w:r>
          </w:p>
        </w:tc>
        <w:tc>
          <w:tcPr>
            <w:tcW w:w="2265" w:type="dxa"/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22,846,386</w:t>
            </w:r>
          </w:p>
        </w:tc>
        <w:tc>
          <w:tcPr>
            <w:tcW w:w="2414" w:type="dxa"/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6,831,542,002</w:t>
            </w:r>
          </w:p>
        </w:tc>
        <w:tc>
          <w:tcPr>
            <w:tcW w:w="1678" w:type="dxa"/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46.52</w:t>
            </w:r>
          </w:p>
        </w:tc>
        <w:tc>
          <w:tcPr>
            <w:tcW w:w="997" w:type="dxa"/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93.16</w:t>
            </w:r>
          </w:p>
        </w:tc>
      </w:tr>
      <w:tr w:rsidR="00B97C9F" w:rsidRPr="00B62896" w:rsidTr="008A26F0">
        <w:trPr>
          <w:trHeight w:val="270"/>
          <w:jc w:val="center"/>
        </w:trPr>
        <w:tc>
          <w:tcPr>
            <w:tcW w:w="1014" w:type="dxa"/>
            <w:vMerge/>
            <w:tcBorders>
              <w:bottom w:val="single" w:sz="4" w:space="0" w:color="auto"/>
            </w:tcBorders>
          </w:tcPr>
          <w:p w:rsidR="00B97C9F" w:rsidRPr="00B62896" w:rsidRDefault="00B97C9F" w:rsidP="00B97C9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  <w:noWrap/>
            <w:hideMark/>
          </w:tcPr>
          <w:p w:rsidR="00B97C9F" w:rsidRPr="00B62896" w:rsidRDefault="00B97C9F" w:rsidP="00B97C9F"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B62896">
              <w:rPr>
                <w:rFonts w:ascii="Times New Roman" w:hAnsi="Times New Roman" w:cs="Times New Roman"/>
                <w:szCs w:val="21"/>
              </w:rPr>
              <w:t>T06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24,326,347</w:t>
            </w:r>
          </w:p>
        </w:tc>
        <w:tc>
          <w:tcPr>
            <w:tcW w:w="2414" w:type="dxa"/>
            <w:tcBorders>
              <w:bottom w:val="single" w:sz="4" w:space="0" w:color="auto"/>
            </w:tcBorders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7,273,053,016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46.24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noWrap/>
            <w:vAlign w:val="center"/>
          </w:tcPr>
          <w:p w:rsidR="00B97C9F" w:rsidRPr="00B97C9F" w:rsidRDefault="00B97C9F" w:rsidP="00B97C9F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7C9F">
              <w:rPr>
                <w:rFonts w:ascii="Times New Roman" w:hAnsi="Times New Roman" w:cs="Times New Roman"/>
                <w:color w:val="000000"/>
                <w:szCs w:val="21"/>
              </w:rPr>
              <w:t>92.81</w:t>
            </w:r>
          </w:p>
        </w:tc>
      </w:tr>
    </w:tbl>
    <w:p w:rsidR="00B97C9F" w:rsidRDefault="00B97C9F" w:rsidP="00B97C9F">
      <w:pPr>
        <w:rPr>
          <w:rFonts w:ascii="Times New Roman" w:hAnsi="Times New Roman" w:cs="Times New Roman"/>
        </w:rPr>
      </w:pPr>
      <w:r w:rsidRPr="00727B8C">
        <w:rPr>
          <w:rFonts w:ascii="Times New Roman" w:hAnsi="Times New Roman" w:cs="Times New Roman"/>
        </w:rPr>
        <w:t>Note: T</w:t>
      </w:r>
      <w:r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>1, T</w:t>
      </w:r>
      <w:r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,</w:t>
      </w:r>
      <w:r w:rsidRPr="00727B8C">
        <w:rPr>
          <w:rFonts w:ascii="Times New Roman" w:hAnsi="Times New Roman" w:cs="Times New Roman"/>
        </w:rPr>
        <w:t xml:space="preserve"> and T</w:t>
      </w:r>
      <w:r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 xml:space="preserve">3: </w:t>
      </w:r>
      <w:r>
        <w:rPr>
          <w:rFonts w:ascii="Times New Roman" w:hAnsi="Times New Roman" w:cs="Times New Roman"/>
        </w:rPr>
        <w:t>B</w:t>
      </w:r>
      <w:r w:rsidRPr="00727B8C"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</w:rPr>
        <w:t>s</w:t>
      </w:r>
      <w:r w:rsidRPr="00727B8C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>three</w:t>
      </w:r>
      <w:r w:rsidRPr="00727B8C">
        <w:rPr>
          <w:rFonts w:ascii="Times New Roman" w:hAnsi="Times New Roman" w:cs="Times New Roman"/>
        </w:rPr>
        <w:t xml:space="preserve"> independent zws-ms </w:t>
      </w:r>
      <w:r>
        <w:rPr>
          <w:rFonts w:ascii="Times New Roman" w:hAnsi="Times New Roman" w:cs="Times New Roman"/>
        </w:rPr>
        <w:t xml:space="preserve">plants </w:t>
      </w:r>
      <w:r w:rsidRPr="00727B8C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the </w:t>
      </w:r>
      <w:r w:rsidRPr="00727B8C">
        <w:rPr>
          <w:rFonts w:ascii="Times New Roman" w:hAnsi="Times New Roman" w:cs="Times New Roman"/>
        </w:rPr>
        <w:t>budding stage; T</w:t>
      </w:r>
      <w:r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>4, T</w:t>
      </w:r>
      <w:r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,</w:t>
      </w:r>
      <w:r w:rsidRPr="00727B8C">
        <w:rPr>
          <w:rFonts w:ascii="Times New Roman" w:hAnsi="Times New Roman" w:cs="Times New Roman"/>
        </w:rPr>
        <w:t xml:space="preserve"> and T</w:t>
      </w:r>
      <w:r>
        <w:rPr>
          <w:rFonts w:ascii="Times New Roman" w:hAnsi="Times New Roman" w:cs="Times New Roman"/>
        </w:rPr>
        <w:t>0</w:t>
      </w:r>
      <w:r w:rsidRPr="00727B8C">
        <w:rPr>
          <w:rFonts w:ascii="Times New Roman" w:hAnsi="Times New Roman" w:cs="Times New Roman"/>
        </w:rPr>
        <w:t xml:space="preserve">6: </w:t>
      </w:r>
      <w:r>
        <w:rPr>
          <w:rFonts w:ascii="Times New Roman" w:hAnsi="Times New Roman" w:cs="Times New Roman"/>
        </w:rPr>
        <w:t>B</w:t>
      </w:r>
      <w:r w:rsidRPr="00727B8C">
        <w:rPr>
          <w:rFonts w:ascii="Times New Roman" w:hAnsi="Times New Roman" w:cs="Times New Roman"/>
        </w:rPr>
        <w:t>ud</w:t>
      </w:r>
      <w:r>
        <w:rPr>
          <w:rFonts w:ascii="Times New Roman" w:hAnsi="Times New Roman" w:cs="Times New Roman"/>
        </w:rPr>
        <w:t>s</w:t>
      </w:r>
      <w:r w:rsidRPr="00727B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of</w:t>
      </w:r>
      <w:r w:rsidRPr="00727B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three</w:t>
      </w:r>
      <w:r w:rsidRPr="00727B8C">
        <w:rPr>
          <w:rFonts w:ascii="Times New Roman" w:hAnsi="Times New Roman" w:cs="Times New Roman"/>
        </w:rPr>
        <w:t xml:space="preserve"> independent zws-217 </w:t>
      </w:r>
      <w:r>
        <w:rPr>
          <w:rFonts w:ascii="Times New Roman" w:hAnsi="Times New Roman" w:cs="Times New Roman"/>
        </w:rPr>
        <w:t xml:space="preserve">plants </w:t>
      </w:r>
      <w:r w:rsidRPr="00727B8C">
        <w:rPr>
          <w:rFonts w:ascii="Times New Roman" w:hAnsi="Times New Roman" w:cs="Times New Roman"/>
        </w:rPr>
        <w:t xml:space="preserve">at </w:t>
      </w:r>
      <w:r>
        <w:rPr>
          <w:rFonts w:ascii="Times New Roman" w:hAnsi="Times New Roman" w:cs="Times New Roman"/>
        </w:rPr>
        <w:t xml:space="preserve">the </w:t>
      </w:r>
      <w:r w:rsidRPr="00727B8C">
        <w:rPr>
          <w:rFonts w:ascii="Times New Roman" w:hAnsi="Times New Roman" w:cs="Times New Roman"/>
        </w:rPr>
        <w:t>budding stage</w:t>
      </w:r>
      <w:r>
        <w:rPr>
          <w:rFonts w:ascii="Times New Roman" w:hAnsi="Times New Roman" w:cs="Times New Roman"/>
        </w:rPr>
        <w:t>.</w:t>
      </w:r>
    </w:p>
    <w:p w:rsidR="00B97C9F" w:rsidRPr="00593ADD" w:rsidRDefault="00B97C9F" w:rsidP="00B97C9F">
      <w:pPr>
        <w:rPr>
          <w:rFonts w:ascii="Times New Roman" w:hAnsi="Times New Roman" w:cs="Times New Roman"/>
        </w:rPr>
      </w:pPr>
    </w:p>
    <w:p w:rsidR="00B97C9F" w:rsidRPr="00B62896" w:rsidRDefault="00B97C9F" w:rsidP="00B97C9F"/>
    <w:p w:rsidR="008D6682" w:rsidRPr="00B97C9F" w:rsidRDefault="008D6682" w:rsidP="00B97C9F"/>
    <w:sectPr w:rsidR="008D6682" w:rsidRPr="00B97C9F" w:rsidSect="00836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AE9" w:rsidRDefault="004C5AE9" w:rsidP="00B97C9F">
      <w:r>
        <w:separator/>
      </w:r>
    </w:p>
  </w:endnote>
  <w:endnote w:type="continuationSeparator" w:id="0">
    <w:p w:rsidR="004C5AE9" w:rsidRDefault="004C5AE9" w:rsidP="00B9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AE9" w:rsidRDefault="004C5AE9" w:rsidP="00B97C9F">
      <w:r>
        <w:separator/>
      </w:r>
    </w:p>
  </w:footnote>
  <w:footnote w:type="continuationSeparator" w:id="0">
    <w:p w:rsidR="004C5AE9" w:rsidRDefault="004C5AE9" w:rsidP="00B97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E6"/>
    <w:rsid w:val="0012110D"/>
    <w:rsid w:val="004C5AE9"/>
    <w:rsid w:val="00763821"/>
    <w:rsid w:val="008D6682"/>
    <w:rsid w:val="00B97C9F"/>
    <w:rsid w:val="00BA00B6"/>
    <w:rsid w:val="00D079E6"/>
    <w:rsid w:val="00F1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ABCBC7-C585-4C7B-B167-3AB6F1AA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7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97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97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97C9F"/>
    <w:rPr>
      <w:sz w:val="18"/>
      <w:szCs w:val="18"/>
    </w:rPr>
  </w:style>
  <w:style w:type="table" w:styleId="a5">
    <w:name w:val="Table Grid"/>
    <w:basedOn w:val="a1"/>
    <w:uiPriority w:val="39"/>
    <w:rsid w:val="00B97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2020-04-18T23:42:00Z</dcterms:created>
  <dcterms:modified xsi:type="dcterms:W3CDTF">2020-05-04T23:39:00Z</dcterms:modified>
</cp:coreProperties>
</file>