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DzTablo3"/>
        <w:tblW w:w="9498" w:type="dxa"/>
        <w:tblInd w:w="-142" w:type="dxa"/>
        <w:tblBorders>
          <w:top w:val="single" w:sz="18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750"/>
        <w:gridCol w:w="1224"/>
        <w:gridCol w:w="1224"/>
        <w:gridCol w:w="1224"/>
        <w:gridCol w:w="1259"/>
        <w:gridCol w:w="1577"/>
        <w:gridCol w:w="1240"/>
      </w:tblGrid>
      <w:tr w:rsidR="006D7F43" w:rsidRPr="00F22F66" w14:paraId="3DCD2D69" w14:textId="77777777" w:rsidTr="004B2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14:paraId="36B3659E" w14:textId="108073F4" w:rsidR="006D7F43" w:rsidRPr="00F22F66" w:rsidRDefault="006D7F43" w:rsidP="006D7F4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Transcription Factor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1B4E3A30" w14:textId="62BC3079" w:rsidR="006D7F43" w:rsidRPr="00F22F66" w:rsidRDefault="006D7F43" w:rsidP="006D7F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P.Value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231B0A79" w14:textId="5821B1C4" w:rsidR="006D7F43" w:rsidRPr="00F22F66" w:rsidRDefault="006D7F43" w:rsidP="006D7F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E.Value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hideMark/>
          </w:tcPr>
          <w:p w14:paraId="5F6D7EED" w14:textId="6091736E" w:rsidR="006D7F43" w:rsidRPr="00F22F66" w:rsidRDefault="006D7F43" w:rsidP="006D7F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Q.Value</w:t>
            </w:r>
          </w:p>
        </w:tc>
        <w:tc>
          <w:tcPr>
            <w:tcW w:w="1259" w:type="dxa"/>
            <w:tcBorders>
              <w:bottom w:val="none" w:sz="0" w:space="0" w:color="auto"/>
            </w:tcBorders>
            <w:hideMark/>
          </w:tcPr>
          <w:p w14:paraId="06AB2211" w14:textId="7BF6DA80" w:rsidR="006D7F43" w:rsidRPr="00F22F66" w:rsidRDefault="006D7F43" w:rsidP="006D7F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FDR Control (B-H)</w:t>
            </w:r>
          </w:p>
        </w:tc>
        <w:tc>
          <w:tcPr>
            <w:tcW w:w="1577" w:type="dxa"/>
            <w:tcBorders>
              <w:bottom w:val="none" w:sz="0" w:space="0" w:color="auto"/>
            </w:tcBorders>
            <w:hideMark/>
          </w:tcPr>
          <w:p w14:paraId="6E46A317" w14:textId="663DFAFF" w:rsidR="006D7F43" w:rsidRPr="00F22F66" w:rsidRDefault="006D7F43" w:rsidP="006D7F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Intersection</w:t>
            </w:r>
          </w:p>
        </w:tc>
        <w:tc>
          <w:tcPr>
            <w:tcW w:w="1240" w:type="dxa"/>
            <w:tcBorders>
              <w:bottom w:val="none" w:sz="0" w:space="0" w:color="auto"/>
            </w:tcBorders>
            <w:hideMark/>
          </w:tcPr>
          <w:p w14:paraId="26EB9D0C" w14:textId="1FABCF78" w:rsidR="006D7F43" w:rsidRPr="00F22F66" w:rsidRDefault="006D7F43" w:rsidP="006D7F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caps w:val="0"/>
                <w:sz w:val="24"/>
                <w:szCs w:val="24"/>
                <w:lang w:val="tr-TR" w:eastAsia="tr-TR"/>
              </w:rPr>
              <w:t>Target Genes</w:t>
            </w:r>
          </w:p>
        </w:tc>
      </w:tr>
      <w:tr w:rsidR="004B243F" w:rsidRPr="00F22F66" w14:paraId="6E53DC5A" w14:textId="77777777" w:rsidTr="004B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none" w:sz="0" w:space="0" w:color="auto"/>
            </w:tcBorders>
            <w:shd w:val="clear" w:color="auto" w:fill="F9F9F9"/>
            <w:hideMark/>
          </w:tcPr>
          <w:p w14:paraId="0353F189" w14:textId="77777777" w:rsidR="006D7F43" w:rsidRPr="00F22F66" w:rsidRDefault="006D7F43" w:rsidP="006D7F4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TCF7</w:t>
            </w:r>
          </w:p>
        </w:tc>
        <w:tc>
          <w:tcPr>
            <w:tcW w:w="0" w:type="auto"/>
            <w:shd w:val="clear" w:color="auto" w:fill="F9F9F9"/>
            <w:hideMark/>
          </w:tcPr>
          <w:p w14:paraId="4665C6D2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F9F9F9"/>
            <w:hideMark/>
          </w:tcPr>
          <w:p w14:paraId="49894D05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F9F9F9"/>
            <w:hideMark/>
          </w:tcPr>
          <w:p w14:paraId="335C846C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1259" w:type="dxa"/>
            <w:shd w:val="clear" w:color="auto" w:fill="F9F9F9"/>
            <w:hideMark/>
          </w:tcPr>
          <w:p w14:paraId="7F50E145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8.475e-4</w:t>
            </w:r>
          </w:p>
        </w:tc>
        <w:tc>
          <w:tcPr>
            <w:tcW w:w="1577" w:type="dxa"/>
            <w:shd w:val="clear" w:color="auto" w:fill="F9F9F9"/>
            <w:hideMark/>
          </w:tcPr>
          <w:p w14:paraId="5CDF238D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1240" w:type="dxa"/>
            <w:shd w:val="clear" w:color="auto" w:fill="F9F9F9"/>
            <w:hideMark/>
          </w:tcPr>
          <w:p w14:paraId="7763D26D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17</w:t>
            </w:r>
          </w:p>
        </w:tc>
      </w:tr>
      <w:tr w:rsidR="004B243F" w:rsidRPr="00F22F66" w14:paraId="2ED5EB86" w14:textId="77777777" w:rsidTr="004B2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none" w:sz="0" w:space="0" w:color="auto"/>
            </w:tcBorders>
            <w:shd w:val="clear" w:color="auto" w:fill="F9F9F9"/>
            <w:hideMark/>
          </w:tcPr>
          <w:p w14:paraId="22394D40" w14:textId="77777777" w:rsidR="006D7F43" w:rsidRPr="00F22F66" w:rsidRDefault="006D7F43" w:rsidP="006D7F4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CTNNB1</w:t>
            </w:r>
          </w:p>
        </w:tc>
        <w:tc>
          <w:tcPr>
            <w:tcW w:w="0" w:type="auto"/>
            <w:shd w:val="clear" w:color="auto" w:fill="F9F9F9"/>
            <w:hideMark/>
          </w:tcPr>
          <w:p w14:paraId="0B55611A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F9F9F9"/>
            <w:hideMark/>
          </w:tcPr>
          <w:p w14:paraId="657AD58B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F9F9F9"/>
            <w:hideMark/>
          </w:tcPr>
          <w:p w14:paraId="345F310E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1259" w:type="dxa"/>
            <w:shd w:val="clear" w:color="auto" w:fill="F9F9F9"/>
            <w:hideMark/>
          </w:tcPr>
          <w:p w14:paraId="42E9ADB8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1.695e-3</w:t>
            </w:r>
          </w:p>
        </w:tc>
        <w:tc>
          <w:tcPr>
            <w:tcW w:w="1577" w:type="dxa"/>
            <w:shd w:val="clear" w:color="auto" w:fill="F9F9F9"/>
            <w:hideMark/>
          </w:tcPr>
          <w:p w14:paraId="19BA3833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27</w:t>
            </w:r>
          </w:p>
        </w:tc>
        <w:tc>
          <w:tcPr>
            <w:tcW w:w="1240" w:type="dxa"/>
            <w:shd w:val="clear" w:color="auto" w:fill="F9F9F9"/>
            <w:hideMark/>
          </w:tcPr>
          <w:p w14:paraId="180AB387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300</w:t>
            </w:r>
          </w:p>
        </w:tc>
      </w:tr>
      <w:tr w:rsidR="004B243F" w:rsidRPr="00F22F66" w14:paraId="6C75F468" w14:textId="77777777" w:rsidTr="004B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none" w:sz="0" w:space="0" w:color="auto"/>
            </w:tcBorders>
            <w:shd w:val="clear" w:color="auto" w:fill="F9F9F9"/>
            <w:hideMark/>
          </w:tcPr>
          <w:p w14:paraId="5FB92D26" w14:textId="77777777" w:rsidR="006D7F43" w:rsidRPr="00F22F66" w:rsidRDefault="006D7F43" w:rsidP="006D7F4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SMAD3</w:t>
            </w:r>
          </w:p>
        </w:tc>
        <w:tc>
          <w:tcPr>
            <w:tcW w:w="0" w:type="auto"/>
            <w:shd w:val="clear" w:color="auto" w:fill="F9F9F9"/>
            <w:hideMark/>
          </w:tcPr>
          <w:p w14:paraId="5E05F0DB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F9F9F9"/>
            <w:hideMark/>
          </w:tcPr>
          <w:p w14:paraId="24F5EA89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F9F9F9"/>
            <w:hideMark/>
          </w:tcPr>
          <w:p w14:paraId="09334F9B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1259" w:type="dxa"/>
            <w:shd w:val="clear" w:color="auto" w:fill="F9F9F9"/>
            <w:hideMark/>
          </w:tcPr>
          <w:p w14:paraId="1081ABE0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2.542e-3</w:t>
            </w:r>
          </w:p>
        </w:tc>
        <w:tc>
          <w:tcPr>
            <w:tcW w:w="1577" w:type="dxa"/>
            <w:shd w:val="clear" w:color="auto" w:fill="F9F9F9"/>
            <w:hideMark/>
          </w:tcPr>
          <w:p w14:paraId="59AB7D8D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1240" w:type="dxa"/>
            <w:shd w:val="clear" w:color="auto" w:fill="F9F9F9"/>
            <w:hideMark/>
          </w:tcPr>
          <w:p w14:paraId="22FC6783" w14:textId="77777777" w:rsidR="006D7F43" w:rsidRPr="00F22F66" w:rsidRDefault="006D7F43" w:rsidP="006D7F4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55</w:t>
            </w:r>
          </w:p>
        </w:tc>
      </w:tr>
      <w:tr w:rsidR="004B243F" w:rsidRPr="00F22F66" w14:paraId="4CFD75EB" w14:textId="77777777" w:rsidTr="004B2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dxa"/>
            <w:tcBorders>
              <w:right w:val="none" w:sz="0" w:space="0" w:color="auto"/>
            </w:tcBorders>
            <w:shd w:val="clear" w:color="auto" w:fill="F9F9F9"/>
            <w:hideMark/>
          </w:tcPr>
          <w:p w14:paraId="042E193E" w14:textId="77777777" w:rsidR="006D7F43" w:rsidRPr="00F22F66" w:rsidRDefault="006D7F43" w:rsidP="006D7F43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JUN</w:t>
            </w:r>
          </w:p>
        </w:tc>
        <w:tc>
          <w:tcPr>
            <w:tcW w:w="0" w:type="auto"/>
            <w:shd w:val="clear" w:color="auto" w:fill="F9F9F9"/>
            <w:hideMark/>
          </w:tcPr>
          <w:p w14:paraId="778B22E2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1.600e-4</w:t>
            </w:r>
          </w:p>
        </w:tc>
        <w:tc>
          <w:tcPr>
            <w:tcW w:w="0" w:type="auto"/>
            <w:shd w:val="clear" w:color="auto" w:fill="F9F9F9"/>
            <w:hideMark/>
          </w:tcPr>
          <w:p w14:paraId="2FC61D42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9.440e-3</w:t>
            </w:r>
          </w:p>
        </w:tc>
        <w:tc>
          <w:tcPr>
            <w:tcW w:w="0" w:type="auto"/>
            <w:shd w:val="clear" w:color="auto" w:fill="F9F9F9"/>
            <w:hideMark/>
          </w:tcPr>
          <w:p w14:paraId="5E5D28D8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2.360e-3</w:t>
            </w:r>
          </w:p>
        </w:tc>
        <w:tc>
          <w:tcPr>
            <w:tcW w:w="1259" w:type="dxa"/>
            <w:shd w:val="clear" w:color="auto" w:fill="F9F9F9"/>
            <w:hideMark/>
          </w:tcPr>
          <w:p w14:paraId="36F4C554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3.390e-3</w:t>
            </w:r>
          </w:p>
        </w:tc>
        <w:tc>
          <w:tcPr>
            <w:tcW w:w="1577" w:type="dxa"/>
            <w:shd w:val="clear" w:color="auto" w:fill="F9F9F9"/>
            <w:hideMark/>
          </w:tcPr>
          <w:p w14:paraId="6742FFB4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1240" w:type="dxa"/>
            <w:shd w:val="clear" w:color="auto" w:fill="F9F9F9"/>
            <w:hideMark/>
          </w:tcPr>
          <w:p w14:paraId="10589494" w14:textId="77777777" w:rsidR="006D7F43" w:rsidRPr="00F22F66" w:rsidRDefault="006D7F43" w:rsidP="006D7F4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88</w:t>
            </w:r>
          </w:p>
        </w:tc>
      </w:tr>
      <w:tr w:rsidR="006D7F43" w:rsidRPr="00F22F66" w14:paraId="0FC92666" w14:textId="77777777" w:rsidTr="004B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AEAAAA" w:themeFill="background2" w:themeFillShade="BF"/>
            <w:hideMark/>
          </w:tcPr>
          <w:p w14:paraId="328A228C" w14:textId="77777777" w:rsidR="006D7F43" w:rsidRPr="00F22F66" w:rsidRDefault="006D7F43" w:rsidP="00C359F6">
            <w:pPr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SMAD7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785C204F" w14:textId="77777777" w:rsidR="006D7F43" w:rsidRPr="00F22F66" w:rsidRDefault="006D7F43" w:rsidP="006D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01507389" w14:textId="77777777" w:rsidR="006D7F43" w:rsidRPr="00F22F66" w:rsidRDefault="006D7F43" w:rsidP="006D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066CF390" w14:textId="77777777" w:rsidR="006D7F43" w:rsidRPr="00F22F66" w:rsidRDefault="006D7F43" w:rsidP="006D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0.000e+0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1CC895E9" w14:textId="77777777" w:rsidR="006D7F43" w:rsidRPr="00F22F66" w:rsidRDefault="006D7F43" w:rsidP="006D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8.475e-4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562BCC44" w14:textId="77777777" w:rsidR="006D7F43" w:rsidRPr="00F22F66" w:rsidRDefault="006D7F43" w:rsidP="006D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0" w:type="auto"/>
            <w:shd w:val="clear" w:color="auto" w:fill="AEAAAA" w:themeFill="background2" w:themeFillShade="BF"/>
            <w:hideMark/>
          </w:tcPr>
          <w:p w14:paraId="6948253B" w14:textId="77777777" w:rsidR="006D7F43" w:rsidRPr="00F22F66" w:rsidRDefault="006D7F43" w:rsidP="006D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</w:pPr>
            <w:r w:rsidRPr="00F22F66">
              <w:rPr>
                <w:rFonts w:ascii="Arial" w:eastAsia="Times New Roman" w:hAnsi="Arial" w:cs="Arial"/>
                <w:sz w:val="24"/>
                <w:szCs w:val="24"/>
                <w:lang w:val="tr-TR" w:eastAsia="tr-TR"/>
              </w:rPr>
              <w:t>10</w:t>
            </w:r>
          </w:p>
        </w:tc>
      </w:tr>
    </w:tbl>
    <w:p w14:paraId="410D8F35" w14:textId="163E586E" w:rsidR="00690534" w:rsidRPr="00F22F66" w:rsidRDefault="00690534">
      <w:pPr>
        <w:rPr>
          <w:rFonts w:ascii="Arial" w:hAnsi="Arial" w:cs="Arial"/>
          <w:sz w:val="24"/>
          <w:szCs w:val="24"/>
        </w:rPr>
      </w:pPr>
    </w:p>
    <w:p w14:paraId="70D31F91" w14:textId="6E6EF2F0" w:rsidR="006D7F43" w:rsidRPr="00F22F66" w:rsidRDefault="006D7F43">
      <w:pPr>
        <w:rPr>
          <w:rFonts w:ascii="Arial" w:hAnsi="Arial" w:cs="Arial"/>
          <w:sz w:val="24"/>
          <w:szCs w:val="24"/>
        </w:rPr>
      </w:pPr>
    </w:p>
    <w:p w14:paraId="03049BFE" w14:textId="58A67E35" w:rsidR="00F22F66" w:rsidRPr="00F22F66" w:rsidRDefault="0029443E" w:rsidP="004B243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Supp. Table 2.</w:t>
      </w:r>
      <w:r w:rsidR="006D7F43" w:rsidRPr="00F22F66">
        <w:rPr>
          <w:rFonts w:ascii="Arial" w:hAnsi="Arial" w:cs="Arial"/>
          <w:b/>
          <w:bCs/>
          <w:sz w:val="24"/>
          <w:szCs w:val="24"/>
        </w:rPr>
        <w:t xml:space="preserve">  </w:t>
      </w:r>
      <w:r w:rsidR="00F22F66" w:rsidRPr="00F22F66">
        <w:rPr>
          <w:rFonts w:ascii="Arial" w:hAnsi="Arial" w:cs="Arial"/>
          <w:b/>
          <w:bCs/>
          <w:sz w:val="24"/>
          <w:szCs w:val="24"/>
        </w:rPr>
        <w:t xml:space="preserve">Table shows the predicted transcription factors activated or inhibited in PDAC based on </w:t>
      </w:r>
      <w:r w:rsidR="0081098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22F66" w:rsidRPr="00F22F66">
        <w:rPr>
          <w:rFonts w:ascii="Arial" w:hAnsi="Arial" w:cs="Arial"/>
          <w:b/>
          <w:bCs/>
          <w:sz w:val="24"/>
          <w:szCs w:val="24"/>
        </w:rPr>
        <w:t xml:space="preserve">lists of up-regulated and down-regulated genes resulted from the meta-analysis. </w:t>
      </w:r>
      <w:r w:rsidR="00F22F66" w:rsidRPr="00F22F66">
        <w:rPr>
          <w:rFonts w:ascii="Arial" w:hAnsi="Arial" w:cs="Arial"/>
          <w:i/>
          <w:iCs/>
          <w:sz w:val="24"/>
          <w:szCs w:val="24"/>
        </w:rPr>
        <w:t>Light colored rows: activated TFs, dark colored row: inhibited TF.</w:t>
      </w:r>
    </w:p>
    <w:p w14:paraId="2CB58319" w14:textId="21CE4344" w:rsidR="006D7F43" w:rsidRPr="006D7F43" w:rsidRDefault="006D7F43">
      <w:pPr>
        <w:rPr>
          <w:rFonts w:ascii="Arial" w:hAnsi="Arial" w:cs="Arial"/>
          <w:b/>
          <w:bCs/>
          <w:sz w:val="24"/>
          <w:szCs w:val="24"/>
        </w:rPr>
      </w:pPr>
    </w:p>
    <w:sectPr w:rsidR="006D7F43" w:rsidRPr="006D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99"/>
    <w:rsid w:val="0029443E"/>
    <w:rsid w:val="003B4D99"/>
    <w:rsid w:val="004B243F"/>
    <w:rsid w:val="00690534"/>
    <w:rsid w:val="006D7F43"/>
    <w:rsid w:val="00810982"/>
    <w:rsid w:val="00F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CC7F"/>
  <w15:chartTrackingRefBased/>
  <w15:docId w15:val="{E8790422-F740-4B96-96B3-9617BA2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43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6D7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3">
    <w:name w:val="Plain Table 3"/>
    <w:basedOn w:val="NormalTablo"/>
    <w:uiPriority w:val="43"/>
    <w:rsid w:val="006D7F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6D7F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ATAY</dc:creator>
  <cp:keywords/>
  <dc:description/>
  <cp:lastModifiedBy>Sevcan ATAY</cp:lastModifiedBy>
  <cp:revision>4</cp:revision>
  <dcterms:created xsi:type="dcterms:W3CDTF">2019-08-28T08:57:00Z</dcterms:created>
  <dcterms:modified xsi:type="dcterms:W3CDTF">2020-07-24T21:06:00Z</dcterms:modified>
</cp:coreProperties>
</file>