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2E" w:rsidRDefault="00FE6AFA" w:rsidP="00FE6AFA">
      <w:r>
        <w:rPr>
          <w:noProof/>
        </w:rPr>
        <w:drawing>
          <wp:inline distT="0" distB="0" distL="0" distR="0" wp14:anchorId="5A9909B2" wp14:editId="3E872131">
            <wp:extent cx="5354726" cy="4147185"/>
            <wp:effectExtent l="0" t="0" r="1778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57E6" w:rsidRPr="004257E6" w:rsidRDefault="004257E6" w:rsidP="00E625A3">
      <w:pPr>
        <w:spacing w:line="276" w:lineRule="auto"/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</w:pPr>
      <w:r w:rsidRPr="004257E6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Supplementary Figure 1: </w:t>
      </w:r>
      <w:r w:rsidRPr="004257E6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Comparison of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overall </w:t>
      </w:r>
      <w:r w:rsidRPr="004257E6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relative abundance of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>bacteria, archaea, protozoa, and fungi</w:t>
      </w:r>
      <w:r w:rsidRPr="004257E6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 in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>the rumen solid (SF) and liquid (LF)</w:t>
      </w:r>
      <w:r w:rsidR="00E625A3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 fractions in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 four </w:t>
      </w:r>
      <w:r w:rsidRPr="004257E6"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>camel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en-CA" w:bidi="en-US"/>
        </w:rPr>
        <w:t xml:space="preserve"> groups (G1, G2, G3).</w:t>
      </w:r>
    </w:p>
    <w:p w:rsidR="004257E6" w:rsidRPr="00FE6AFA" w:rsidRDefault="004257E6" w:rsidP="00FE6AFA"/>
    <w:sectPr w:rsidR="004257E6" w:rsidRPr="00FE6AFA" w:rsidSect="003C2A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1"/>
    <w:rsid w:val="00146681"/>
    <w:rsid w:val="0023662E"/>
    <w:rsid w:val="004257E6"/>
    <w:rsid w:val="00515E40"/>
    <w:rsid w:val="00874AE1"/>
    <w:rsid w:val="00874B23"/>
    <w:rsid w:val="00B17B74"/>
    <w:rsid w:val="00B94B97"/>
    <w:rsid w:val="00C97A55"/>
    <w:rsid w:val="00D259C4"/>
    <w:rsid w:val="00E625A3"/>
    <w:rsid w:val="00E64F8A"/>
    <w:rsid w:val="00F14921"/>
    <w:rsid w:val="00FE6AFA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D7AC"/>
  <w15:chartTrackingRefBased/>
  <w15:docId w15:val="{5D393E99-95FA-41B7-9406-C0C66E5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74AE1"/>
    <w:rPr>
      <w:rFonts w:ascii="HelveticaNeueLTStd-Bd" w:hAnsi="HelveticaNeueLTStd-Bd" w:hint="default"/>
      <w:b w:val="0"/>
      <w:bCs w:val="0"/>
      <w:i w:val="0"/>
      <w:iCs w:val="0"/>
      <w:color w:val="242021"/>
      <w:sz w:val="42"/>
      <w:szCs w:val="42"/>
    </w:rPr>
  </w:style>
  <w:style w:type="character" w:customStyle="1" w:styleId="fontstyle21">
    <w:name w:val="fontstyle21"/>
    <w:basedOn w:val="DefaultParagraphFont"/>
    <w:rsid w:val="00874AE1"/>
    <w:rPr>
      <w:rFonts w:ascii="MinionPro-It" w:hAnsi="Minion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DefaultParagraphFont"/>
    <w:rsid w:val="00146681"/>
    <w:rPr>
      <w:rFonts w:ascii="Lato-Regular" w:hAnsi="Lato-Regular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Sheet1!$G$17</c:f>
              <c:strCache>
                <c:ptCount val="1"/>
                <c:pt idx="0">
                  <c:v>Bacteria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Sheet1!$H$16:$M$16</c:f>
              <c:strCache>
                <c:ptCount val="6"/>
                <c:pt idx="0">
                  <c:v>G1-LF</c:v>
                </c:pt>
                <c:pt idx="1">
                  <c:v>G1-SF</c:v>
                </c:pt>
                <c:pt idx="2">
                  <c:v>G2-LF</c:v>
                </c:pt>
                <c:pt idx="3">
                  <c:v>G2-SF</c:v>
                </c:pt>
                <c:pt idx="4">
                  <c:v>G3-LF</c:v>
                </c:pt>
                <c:pt idx="5">
                  <c:v>G3-SF</c:v>
                </c:pt>
              </c:strCache>
            </c:strRef>
          </c:cat>
          <c:val>
            <c:numRef>
              <c:f>Sheet1!$H$17:$M$17</c:f>
              <c:numCache>
                <c:formatCode>General</c:formatCode>
                <c:ptCount val="6"/>
                <c:pt idx="0">
                  <c:v>85.1</c:v>
                </c:pt>
                <c:pt idx="1">
                  <c:v>92.4</c:v>
                </c:pt>
                <c:pt idx="2">
                  <c:v>90.5</c:v>
                </c:pt>
                <c:pt idx="3">
                  <c:v>88.5</c:v>
                </c:pt>
                <c:pt idx="4">
                  <c:v>87</c:v>
                </c:pt>
                <c:pt idx="5">
                  <c:v>88.8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9-417A-906E-4F2E4090CA5F}"/>
            </c:ext>
          </c:extLst>
        </c:ser>
        <c:ser>
          <c:idx val="1"/>
          <c:order val="1"/>
          <c:tx>
            <c:strRef>
              <c:f>Sheet1!$G$18</c:f>
              <c:strCache>
                <c:ptCount val="1"/>
                <c:pt idx="0">
                  <c:v>Archaea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Sheet1!$H$16:$M$16</c:f>
              <c:strCache>
                <c:ptCount val="6"/>
                <c:pt idx="0">
                  <c:v>G1-LF</c:v>
                </c:pt>
                <c:pt idx="1">
                  <c:v>G1-SF</c:v>
                </c:pt>
                <c:pt idx="2">
                  <c:v>G2-LF</c:v>
                </c:pt>
                <c:pt idx="3">
                  <c:v>G2-SF</c:v>
                </c:pt>
                <c:pt idx="4">
                  <c:v>G3-LF</c:v>
                </c:pt>
                <c:pt idx="5">
                  <c:v>G3-SF</c:v>
                </c:pt>
              </c:strCache>
            </c:strRef>
          </c:cat>
          <c:val>
            <c:numRef>
              <c:f>Sheet1!$H$18:$M$18</c:f>
              <c:numCache>
                <c:formatCode>General</c:formatCode>
                <c:ptCount val="6"/>
                <c:pt idx="0">
                  <c:v>2.16</c:v>
                </c:pt>
                <c:pt idx="1">
                  <c:v>2.2999999999999998</c:v>
                </c:pt>
                <c:pt idx="2">
                  <c:v>2.8</c:v>
                </c:pt>
                <c:pt idx="3">
                  <c:v>3.4</c:v>
                </c:pt>
                <c:pt idx="4">
                  <c:v>1.75</c:v>
                </c:pt>
                <c:pt idx="5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9-417A-906E-4F2E4090CA5F}"/>
            </c:ext>
          </c:extLst>
        </c:ser>
        <c:ser>
          <c:idx val="2"/>
          <c:order val="2"/>
          <c:tx>
            <c:strRef>
              <c:f>Sheet1!$G$19</c:f>
              <c:strCache>
                <c:ptCount val="1"/>
                <c:pt idx="0">
                  <c:v>Protozoa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Sheet1!$H$16:$M$16</c:f>
              <c:strCache>
                <c:ptCount val="6"/>
                <c:pt idx="0">
                  <c:v>G1-LF</c:v>
                </c:pt>
                <c:pt idx="1">
                  <c:v>G1-SF</c:v>
                </c:pt>
                <c:pt idx="2">
                  <c:v>G2-LF</c:v>
                </c:pt>
                <c:pt idx="3">
                  <c:v>G2-SF</c:v>
                </c:pt>
                <c:pt idx="4">
                  <c:v>G3-LF</c:v>
                </c:pt>
                <c:pt idx="5">
                  <c:v>G3-SF</c:v>
                </c:pt>
              </c:strCache>
            </c:strRef>
          </c:cat>
          <c:val>
            <c:numRef>
              <c:f>Sheet1!$H$19:$M$19</c:f>
              <c:numCache>
                <c:formatCode>General</c:formatCode>
                <c:ptCount val="6"/>
                <c:pt idx="0">
                  <c:v>12.3</c:v>
                </c:pt>
                <c:pt idx="1">
                  <c:v>5.16</c:v>
                </c:pt>
                <c:pt idx="2">
                  <c:v>6.3</c:v>
                </c:pt>
                <c:pt idx="3">
                  <c:v>7.1</c:v>
                </c:pt>
                <c:pt idx="4">
                  <c:v>7.85</c:v>
                </c:pt>
                <c:pt idx="5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9-417A-906E-4F2E4090CA5F}"/>
            </c:ext>
          </c:extLst>
        </c:ser>
        <c:ser>
          <c:idx val="3"/>
          <c:order val="3"/>
          <c:tx>
            <c:strRef>
              <c:f>Sheet1!$G$20</c:f>
              <c:strCache>
                <c:ptCount val="1"/>
                <c:pt idx="0">
                  <c:v>Fungi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Sheet1!$H$16:$M$16</c:f>
              <c:strCache>
                <c:ptCount val="6"/>
                <c:pt idx="0">
                  <c:v>G1-LF</c:v>
                </c:pt>
                <c:pt idx="1">
                  <c:v>G1-SF</c:v>
                </c:pt>
                <c:pt idx="2">
                  <c:v>G2-LF</c:v>
                </c:pt>
                <c:pt idx="3">
                  <c:v>G2-SF</c:v>
                </c:pt>
                <c:pt idx="4">
                  <c:v>G3-LF</c:v>
                </c:pt>
                <c:pt idx="5">
                  <c:v>G3-SF</c:v>
                </c:pt>
              </c:strCache>
            </c:strRef>
          </c:cat>
          <c:val>
            <c:numRef>
              <c:f>Sheet1!$H$20:$M$20</c:f>
              <c:numCache>
                <c:formatCode>General</c:formatCode>
                <c:ptCount val="6"/>
                <c:pt idx="0">
                  <c:v>0.35</c:v>
                </c:pt>
                <c:pt idx="1">
                  <c:v>0.13</c:v>
                </c:pt>
                <c:pt idx="2">
                  <c:v>0.44</c:v>
                </c:pt>
                <c:pt idx="3">
                  <c:v>0.9</c:v>
                </c:pt>
                <c:pt idx="4">
                  <c:v>3.3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99-417A-906E-4F2E4090C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7408127"/>
        <c:axId val="2107404383"/>
      </c:barChart>
      <c:catAx>
        <c:axId val="2107408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7404383"/>
        <c:crosses val="autoZero"/>
        <c:auto val="1"/>
        <c:lblAlgn val="ctr"/>
        <c:lblOffset val="100"/>
        <c:noMultiLvlLbl val="0"/>
      </c:catAx>
      <c:valAx>
        <c:axId val="2107404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740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2020-03-03T05:46:00Z</dcterms:created>
  <dcterms:modified xsi:type="dcterms:W3CDTF">2020-03-03T08:37:00Z</dcterms:modified>
</cp:coreProperties>
</file>