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BE79C" w14:textId="77777777" w:rsidR="005B3F83" w:rsidRPr="00B92FF9" w:rsidRDefault="005B3F83" w:rsidP="005B3F83">
      <w:pPr>
        <w:spacing w:line="480" w:lineRule="auto"/>
        <w:rPr>
          <w:rFonts w:ascii="Times" w:hAnsi="Times" w:cstheme="minorHAnsi"/>
        </w:rPr>
      </w:pPr>
      <w:bookmarkStart w:id="0" w:name="_GoBack"/>
      <w:bookmarkEnd w:id="0"/>
    </w:p>
    <w:tbl>
      <w:tblPr>
        <w:tblStyle w:val="PlainTable2"/>
        <w:tblW w:w="8072" w:type="dxa"/>
        <w:tblLook w:val="04A0" w:firstRow="1" w:lastRow="0" w:firstColumn="1" w:lastColumn="0" w:noHBand="0" w:noVBand="1"/>
      </w:tblPr>
      <w:tblGrid>
        <w:gridCol w:w="3234"/>
        <w:gridCol w:w="2542"/>
        <w:gridCol w:w="2296"/>
      </w:tblGrid>
      <w:tr w:rsidR="005B3F83" w:rsidRPr="00B92FF9" w14:paraId="40555ED6" w14:textId="77777777" w:rsidTr="005100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  <w:hideMark/>
          </w:tcPr>
          <w:p w14:paraId="6C9B0A7C" w14:textId="77777777" w:rsidR="005B3F83" w:rsidRPr="00B92FF9" w:rsidRDefault="005B3F83" w:rsidP="00510003">
            <w:pPr>
              <w:spacing w:line="276" w:lineRule="auto"/>
              <w:rPr>
                <w:rFonts w:ascii="Times" w:hAnsi="Times" w:cstheme="minorHAnsi"/>
                <w:bCs w:val="0"/>
                <w:color w:val="212529"/>
              </w:rPr>
            </w:pPr>
            <w:r w:rsidRPr="00B92FF9">
              <w:rPr>
                <w:rFonts w:ascii="Times" w:hAnsi="Times" w:cstheme="minorHAnsi"/>
                <w:color w:val="212529"/>
              </w:rPr>
              <w:t>Viral Diseases</w:t>
            </w:r>
          </w:p>
        </w:tc>
        <w:tc>
          <w:tcPr>
            <w:tcW w:w="2542" w:type="dxa"/>
            <w:hideMark/>
          </w:tcPr>
          <w:p w14:paraId="12EE19CE" w14:textId="77777777" w:rsidR="005B3F83" w:rsidRPr="00B92FF9" w:rsidRDefault="005B3F83" w:rsidP="0051000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inorHAnsi"/>
                <w:bCs w:val="0"/>
                <w:color w:val="212529"/>
              </w:rPr>
            </w:pPr>
            <w:r w:rsidRPr="00B92FF9">
              <w:rPr>
                <w:rFonts w:ascii="Times" w:hAnsi="Times" w:cstheme="minorHAnsi"/>
                <w:bCs w:val="0"/>
                <w:color w:val="212529"/>
              </w:rPr>
              <w:t>Publications (%)</w:t>
            </w:r>
          </w:p>
        </w:tc>
        <w:tc>
          <w:tcPr>
            <w:tcW w:w="2296" w:type="dxa"/>
            <w:hideMark/>
          </w:tcPr>
          <w:p w14:paraId="5360B6E5" w14:textId="77777777" w:rsidR="005B3F83" w:rsidRPr="00B92FF9" w:rsidRDefault="005B3F83" w:rsidP="0051000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inorHAnsi"/>
                <w:bCs w:val="0"/>
                <w:color w:val="212529"/>
              </w:rPr>
            </w:pPr>
            <w:r w:rsidRPr="00B92FF9">
              <w:rPr>
                <w:rFonts w:ascii="Times" w:hAnsi="Times" w:cstheme="minorHAnsi"/>
                <w:color w:val="212529"/>
              </w:rPr>
              <w:t>% Cum</w:t>
            </w:r>
            <w:r w:rsidRPr="00B92FF9">
              <w:rPr>
                <w:rFonts w:ascii="Times" w:hAnsi="Times" w:cstheme="minorHAnsi"/>
                <w:bCs w:val="0"/>
                <w:color w:val="212529"/>
              </w:rPr>
              <w:t>ulative</w:t>
            </w:r>
          </w:p>
        </w:tc>
      </w:tr>
      <w:tr w:rsidR="005B3F83" w:rsidRPr="00B92FF9" w14:paraId="642BF69B" w14:textId="77777777" w:rsidTr="00510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  <w:hideMark/>
          </w:tcPr>
          <w:p w14:paraId="262403F2" w14:textId="77777777" w:rsidR="005B3F83" w:rsidRPr="00B92FF9" w:rsidRDefault="005B3F83" w:rsidP="00510003">
            <w:pPr>
              <w:spacing w:line="276" w:lineRule="auto"/>
              <w:rPr>
                <w:rFonts w:ascii="Times" w:hAnsi="Times" w:cstheme="minorHAnsi"/>
                <w:b w:val="0"/>
                <w:bCs w:val="0"/>
                <w:color w:val="212529"/>
              </w:rPr>
            </w:pPr>
            <w:r w:rsidRPr="00B92FF9">
              <w:rPr>
                <w:rFonts w:ascii="Times" w:hAnsi="Times" w:cstheme="minorHAnsi"/>
                <w:b w:val="0"/>
                <w:color w:val="212529"/>
              </w:rPr>
              <w:t>Foot and mouth disease</w:t>
            </w:r>
          </w:p>
        </w:tc>
        <w:tc>
          <w:tcPr>
            <w:tcW w:w="2542" w:type="dxa"/>
            <w:hideMark/>
          </w:tcPr>
          <w:p w14:paraId="4EB82A56" w14:textId="77777777" w:rsidR="005B3F83" w:rsidRPr="00B92FF9" w:rsidRDefault="005B3F83" w:rsidP="0051000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theme="minorHAnsi"/>
                <w:color w:val="212529"/>
              </w:rPr>
            </w:pPr>
            <w:r w:rsidRPr="00B92FF9">
              <w:rPr>
                <w:rFonts w:ascii="Times" w:hAnsi="Times" w:cstheme="minorHAnsi"/>
                <w:color w:val="212529"/>
              </w:rPr>
              <w:t>8 (62)</w:t>
            </w:r>
          </w:p>
        </w:tc>
        <w:tc>
          <w:tcPr>
            <w:tcW w:w="2296" w:type="dxa"/>
            <w:hideMark/>
          </w:tcPr>
          <w:p w14:paraId="0A3D13C4" w14:textId="77777777" w:rsidR="005B3F83" w:rsidRPr="00B92FF9" w:rsidRDefault="005B3F83" w:rsidP="0051000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theme="minorHAnsi"/>
                <w:color w:val="212529"/>
              </w:rPr>
            </w:pPr>
            <w:r w:rsidRPr="00B92FF9">
              <w:rPr>
                <w:rFonts w:ascii="Times" w:hAnsi="Times" w:cstheme="minorHAnsi"/>
                <w:color w:val="212529"/>
              </w:rPr>
              <w:t>612</w:t>
            </w:r>
          </w:p>
        </w:tc>
      </w:tr>
      <w:tr w:rsidR="005B3F83" w:rsidRPr="00B92FF9" w14:paraId="66ADA9B2" w14:textId="77777777" w:rsidTr="005100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  <w:hideMark/>
          </w:tcPr>
          <w:p w14:paraId="05A07F30" w14:textId="77777777" w:rsidR="005B3F83" w:rsidRPr="00B92FF9" w:rsidRDefault="005B3F83" w:rsidP="00510003">
            <w:pPr>
              <w:spacing w:line="276" w:lineRule="auto"/>
              <w:rPr>
                <w:rFonts w:ascii="Times" w:hAnsi="Times" w:cstheme="minorHAnsi"/>
                <w:b w:val="0"/>
                <w:bCs w:val="0"/>
                <w:color w:val="212529"/>
              </w:rPr>
            </w:pPr>
            <w:r w:rsidRPr="00B92FF9">
              <w:rPr>
                <w:rFonts w:ascii="Times" w:hAnsi="Times" w:cstheme="minorHAnsi"/>
                <w:b w:val="0"/>
                <w:color w:val="212529"/>
              </w:rPr>
              <w:t>African swine fever</w:t>
            </w:r>
          </w:p>
        </w:tc>
        <w:tc>
          <w:tcPr>
            <w:tcW w:w="2542" w:type="dxa"/>
            <w:hideMark/>
          </w:tcPr>
          <w:p w14:paraId="793C16F8" w14:textId="77777777" w:rsidR="005B3F83" w:rsidRPr="00B92FF9" w:rsidRDefault="005B3F83" w:rsidP="0051000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inorHAnsi"/>
                <w:color w:val="212529"/>
              </w:rPr>
            </w:pPr>
            <w:r w:rsidRPr="00B92FF9">
              <w:rPr>
                <w:rFonts w:ascii="Times" w:hAnsi="Times" w:cstheme="minorHAnsi"/>
                <w:color w:val="212529"/>
              </w:rPr>
              <w:t>2 (15)</w:t>
            </w:r>
          </w:p>
        </w:tc>
        <w:tc>
          <w:tcPr>
            <w:tcW w:w="2296" w:type="dxa"/>
            <w:hideMark/>
          </w:tcPr>
          <w:p w14:paraId="114A33B0" w14:textId="77777777" w:rsidR="005B3F83" w:rsidRPr="00B92FF9" w:rsidRDefault="005B3F83" w:rsidP="0051000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inorHAnsi"/>
                <w:color w:val="212529"/>
              </w:rPr>
            </w:pPr>
            <w:r w:rsidRPr="00B92FF9">
              <w:rPr>
                <w:rFonts w:ascii="Times" w:hAnsi="Times" w:cstheme="minorHAnsi"/>
                <w:color w:val="212529"/>
              </w:rPr>
              <w:t>77</w:t>
            </w:r>
          </w:p>
        </w:tc>
      </w:tr>
      <w:tr w:rsidR="005B3F83" w:rsidRPr="00B92FF9" w14:paraId="079BA484" w14:textId="77777777" w:rsidTr="00510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  <w:hideMark/>
          </w:tcPr>
          <w:p w14:paraId="2F540BCC" w14:textId="77777777" w:rsidR="005B3F83" w:rsidRPr="00B92FF9" w:rsidRDefault="005B3F83" w:rsidP="00510003">
            <w:pPr>
              <w:spacing w:line="276" w:lineRule="auto"/>
              <w:rPr>
                <w:rFonts w:ascii="Times" w:hAnsi="Times" w:cstheme="minorHAnsi"/>
                <w:b w:val="0"/>
                <w:bCs w:val="0"/>
                <w:color w:val="212529"/>
              </w:rPr>
            </w:pPr>
            <w:r w:rsidRPr="00B92FF9">
              <w:rPr>
                <w:rFonts w:ascii="Times" w:hAnsi="Times" w:cstheme="minorHAnsi"/>
                <w:b w:val="0"/>
                <w:color w:val="212529"/>
              </w:rPr>
              <w:t>Pseudorabies</w:t>
            </w:r>
          </w:p>
        </w:tc>
        <w:tc>
          <w:tcPr>
            <w:tcW w:w="2542" w:type="dxa"/>
            <w:hideMark/>
          </w:tcPr>
          <w:p w14:paraId="46556DCC" w14:textId="77777777" w:rsidR="005B3F83" w:rsidRPr="00B92FF9" w:rsidRDefault="005B3F83" w:rsidP="0051000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theme="minorHAnsi"/>
                <w:color w:val="212529"/>
              </w:rPr>
            </w:pPr>
            <w:r w:rsidRPr="00B92FF9">
              <w:rPr>
                <w:rFonts w:ascii="Times" w:hAnsi="Times" w:cstheme="minorHAnsi"/>
                <w:color w:val="212529"/>
              </w:rPr>
              <w:t>2 (15)</w:t>
            </w:r>
          </w:p>
        </w:tc>
        <w:tc>
          <w:tcPr>
            <w:tcW w:w="2296" w:type="dxa"/>
            <w:hideMark/>
          </w:tcPr>
          <w:p w14:paraId="5661F909" w14:textId="77777777" w:rsidR="005B3F83" w:rsidRPr="00B92FF9" w:rsidRDefault="005B3F83" w:rsidP="0051000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theme="minorHAnsi"/>
                <w:color w:val="212529"/>
              </w:rPr>
            </w:pPr>
            <w:r w:rsidRPr="00B92FF9">
              <w:rPr>
                <w:rFonts w:ascii="Times" w:hAnsi="Times" w:cstheme="minorHAnsi"/>
                <w:color w:val="212529"/>
              </w:rPr>
              <w:t>92</w:t>
            </w:r>
          </w:p>
        </w:tc>
      </w:tr>
      <w:tr w:rsidR="005B3F83" w:rsidRPr="00B92FF9" w14:paraId="6A664FB7" w14:textId="77777777" w:rsidTr="005100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  <w:hideMark/>
          </w:tcPr>
          <w:p w14:paraId="7903120C" w14:textId="77777777" w:rsidR="005B3F83" w:rsidRPr="00B92FF9" w:rsidRDefault="005B3F83" w:rsidP="00510003">
            <w:pPr>
              <w:spacing w:line="276" w:lineRule="auto"/>
              <w:rPr>
                <w:rFonts w:ascii="Times" w:hAnsi="Times" w:cstheme="minorHAnsi"/>
                <w:b w:val="0"/>
                <w:bCs w:val="0"/>
                <w:color w:val="212529"/>
              </w:rPr>
            </w:pPr>
            <w:r w:rsidRPr="00B92FF9">
              <w:rPr>
                <w:rFonts w:ascii="Times" w:hAnsi="Times" w:cstheme="minorHAnsi"/>
                <w:b w:val="0"/>
                <w:color w:val="212529"/>
              </w:rPr>
              <w:t>Malignant catarrhal fever</w:t>
            </w:r>
          </w:p>
        </w:tc>
        <w:tc>
          <w:tcPr>
            <w:tcW w:w="2542" w:type="dxa"/>
            <w:hideMark/>
          </w:tcPr>
          <w:p w14:paraId="05D85C1C" w14:textId="77777777" w:rsidR="005B3F83" w:rsidRPr="00B92FF9" w:rsidRDefault="005B3F83" w:rsidP="0051000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inorHAnsi"/>
                <w:color w:val="212529"/>
              </w:rPr>
            </w:pPr>
            <w:r w:rsidRPr="00B92FF9">
              <w:rPr>
                <w:rFonts w:ascii="Times" w:hAnsi="Times" w:cstheme="minorHAnsi"/>
                <w:color w:val="212529"/>
              </w:rPr>
              <w:t>1 (7)</w:t>
            </w:r>
          </w:p>
        </w:tc>
        <w:tc>
          <w:tcPr>
            <w:tcW w:w="2296" w:type="dxa"/>
            <w:hideMark/>
          </w:tcPr>
          <w:p w14:paraId="58525A7D" w14:textId="77777777" w:rsidR="005B3F83" w:rsidRPr="00B92FF9" w:rsidRDefault="005B3F83" w:rsidP="0051000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theme="minorHAnsi"/>
                <w:color w:val="212529"/>
              </w:rPr>
            </w:pPr>
            <w:r w:rsidRPr="00B92FF9">
              <w:rPr>
                <w:rFonts w:ascii="Times" w:hAnsi="Times" w:cstheme="minorHAnsi"/>
                <w:color w:val="212529"/>
              </w:rPr>
              <w:t>100</w:t>
            </w:r>
          </w:p>
        </w:tc>
      </w:tr>
      <w:tr w:rsidR="005B3F83" w:rsidRPr="00B92FF9" w14:paraId="19840A77" w14:textId="77777777" w:rsidTr="00510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  <w:hideMark/>
          </w:tcPr>
          <w:p w14:paraId="720D054E" w14:textId="77777777" w:rsidR="005B3F83" w:rsidRPr="00B92FF9" w:rsidRDefault="005B3F83" w:rsidP="00510003">
            <w:pPr>
              <w:spacing w:line="276" w:lineRule="auto"/>
              <w:rPr>
                <w:rFonts w:ascii="Times" w:hAnsi="Times" w:cstheme="minorHAnsi"/>
                <w:b w:val="0"/>
                <w:bCs w:val="0"/>
                <w:color w:val="212529"/>
              </w:rPr>
            </w:pPr>
            <w:r w:rsidRPr="00B92FF9">
              <w:rPr>
                <w:rFonts w:ascii="Times" w:hAnsi="Times" w:cstheme="minorHAnsi"/>
                <w:b w:val="0"/>
                <w:color w:val="212529"/>
              </w:rPr>
              <w:t>Total</w:t>
            </w:r>
          </w:p>
        </w:tc>
        <w:tc>
          <w:tcPr>
            <w:tcW w:w="2542" w:type="dxa"/>
            <w:hideMark/>
          </w:tcPr>
          <w:p w14:paraId="78917BC4" w14:textId="77777777" w:rsidR="005B3F83" w:rsidRPr="00B92FF9" w:rsidRDefault="005B3F83" w:rsidP="0051000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theme="minorHAnsi"/>
                <w:color w:val="212529"/>
              </w:rPr>
            </w:pPr>
            <w:r w:rsidRPr="00B92FF9">
              <w:rPr>
                <w:rFonts w:ascii="Times" w:hAnsi="Times" w:cstheme="minorHAnsi"/>
                <w:color w:val="212529"/>
              </w:rPr>
              <w:t>13 (100)</w:t>
            </w:r>
          </w:p>
        </w:tc>
        <w:tc>
          <w:tcPr>
            <w:tcW w:w="2296" w:type="dxa"/>
            <w:hideMark/>
          </w:tcPr>
          <w:p w14:paraId="004606EB" w14:textId="77777777" w:rsidR="005B3F83" w:rsidRPr="00B92FF9" w:rsidRDefault="005B3F83" w:rsidP="00510003">
            <w:pPr>
              <w:keepNext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theme="minorHAnsi"/>
                <w:color w:val="212529"/>
              </w:rPr>
            </w:pPr>
          </w:p>
        </w:tc>
      </w:tr>
    </w:tbl>
    <w:p w14:paraId="508CAD1C" w14:textId="5F9B4767" w:rsidR="004D151D" w:rsidRPr="00B92FF9" w:rsidRDefault="00E45CB3">
      <w:pPr>
        <w:rPr>
          <w:rFonts w:ascii="Times" w:hAnsi="Times"/>
        </w:rPr>
      </w:pPr>
    </w:p>
    <w:p w14:paraId="59BBDDC5" w14:textId="77777777" w:rsidR="00BB1D5F" w:rsidRPr="00B92FF9" w:rsidRDefault="00BB1D5F" w:rsidP="00BB1D5F">
      <w:pPr>
        <w:spacing w:line="276" w:lineRule="auto"/>
        <w:rPr>
          <w:rFonts w:ascii="Times" w:hAnsi="Times" w:cstheme="minorHAnsi"/>
        </w:rPr>
      </w:pPr>
      <w:r w:rsidRPr="00B92FF9">
        <w:rPr>
          <w:rFonts w:ascii="Times" w:hAnsi="Times" w:cstheme="minorHAnsi"/>
        </w:rPr>
        <w:t xml:space="preserve">Data from the 122 papers included in the systematic review.  </w:t>
      </w:r>
    </w:p>
    <w:p w14:paraId="630F36F2" w14:textId="77777777" w:rsidR="00BB1D5F" w:rsidRPr="00B92FF9" w:rsidRDefault="00BB1D5F">
      <w:pPr>
        <w:rPr>
          <w:rFonts w:ascii="Times" w:hAnsi="Times"/>
        </w:rPr>
      </w:pPr>
    </w:p>
    <w:sectPr w:rsidR="00BB1D5F" w:rsidRPr="00B92FF9" w:rsidSect="008D5D4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D41"/>
    <w:rsid w:val="00011D44"/>
    <w:rsid w:val="00040748"/>
    <w:rsid w:val="00074FA6"/>
    <w:rsid w:val="00085246"/>
    <w:rsid w:val="000A31E5"/>
    <w:rsid w:val="000B2BDB"/>
    <w:rsid w:val="000B6893"/>
    <w:rsid w:val="000C08AA"/>
    <w:rsid w:val="000C57BF"/>
    <w:rsid w:val="00113438"/>
    <w:rsid w:val="0011363F"/>
    <w:rsid w:val="001616BB"/>
    <w:rsid w:val="0016406A"/>
    <w:rsid w:val="00185051"/>
    <w:rsid w:val="00190FC5"/>
    <w:rsid w:val="001E32BA"/>
    <w:rsid w:val="002264B7"/>
    <w:rsid w:val="00247BA1"/>
    <w:rsid w:val="0025000A"/>
    <w:rsid w:val="00256CC3"/>
    <w:rsid w:val="002678BD"/>
    <w:rsid w:val="0028139A"/>
    <w:rsid w:val="002A3830"/>
    <w:rsid w:val="002B4B63"/>
    <w:rsid w:val="002D0F3C"/>
    <w:rsid w:val="002D6C2A"/>
    <w:rsid w:val="00307E2D"/>
    <w:rsid w:val="00360527"/>
    <w:rsid w:val="003B4F5C"/>
    <w:rsid w:val="003F1A5F"/>
    <w:rsid w:val="004222B4"/>
    <w:rsid w:val="00435237"/>
    <w:rsid w:val="0044499F"/>
    <w:rsid w:val="00451CD1"/>
    <w:rsid w:val="004605E7"/>
    <w:rsid w:val="00470230"/>
    <w:rsid w:val="004A1863"/>
    <w:rsid w:val="004A4A5D"/>
    <w:rsid w:val="004C23D3"/>
    <w:rsid w:val="004C6EED"/>
    <w:rsid w:val="005667EB"/>
    <w:rsid w:val="00590909"/>
    <w:rsid w:val="00597DF0"/>
    <w:rsid w:val="005A6661"/>
    <w:rsid w:val="005A7B4D"/>
    <w:rsid w:val="005B2B0C"/>
    <w:rsid w:val="005B3F83"/>
    <w:rsid w:val="005D4668"/>
    <w:rsid w:val="0060136B"/>
    <w:rsid w:val="0060479C"/>
    <w:rsid w:val="00606906"/>
    <w:rsid w:val="00641451"/>
    <w:rsid w:val="006439CF"/>
    <w:rsid w:val="006548C2"/>
    <w:rsid w:val="0067134E"/>
    <w:rsid w:val="006C0C73"/>
    <w:rsid w:val="006C10CB"/>
    <w:rsid w:val="006F69EB"/>
    <w:rsid w:val="00716701"/>
    <w:rsid w:val="00727DC4"/>
    <w:rsid w:val="00771FDE"/>
    <w:rsid w:val="00774926"/>
    <w:rsid w:val="00796EF1"/>
    <w:rsid w:val="007C5A08"/>
    <w:rsid w:val="007E3AC9"/>
    <w:rsid w:val="007E5414"/>
    <w:rsid w:val="007F4BF5"/>
    <w:rsid w:val="00827C28"/>
    <w:rsid w:val="008374CB"/>
    <w:rsid w:val="00854424"/>
    <w:rsid w:val="00854B7E"/>
    <w:rsid w:val="00860839"/>
    <w:rsid w:val="008A07D3"/>
    <w:rsid w:val="008D2F21"/>
    <w:rsid w:val="008D5D41"/>
    <w:rsid w:val="009105E2"/>
    <w:rsid w:val="009216AA"/>
    <w:rsid w:val="009703F8"/>
    <w:rsid w:val="00984A0E"/>
    <w:rsid w:val="009C0AFA"/>
    <w:rsid w:val="009F0664"/>
    <w:rsid w:val="009F0F21"/>
    <w:rsid w:val="00A11D92"/>
    <w:rsid w:val="00A322D6"/>
    <w:rsid w:val="00A6713F"/>
    <w:rsid w:val="00A747DB"/>
    <w:rsid w:val="00A84B30"/>
    <w:rsid w:val="00A9347A"/>
    <w:rsid w:val="00A95C5B"/>
    <w:rsid w:val="00AB560D"/>
    <w:rsid w:val="00AD1B35"/>
    <w:rsid w:val="00B01987"/>
    <w:rsid w:val="00B238A2"/>
    <w:rsid w:val="00B312DB"/>
    <w:rsid w:val="00B31998"/>
    <w:rsid w:val="00B502F3"/>
    <w:rsid w:val="00B5329B"/>
    <w:rsid w:val="00B86F38"/>
    <w:rsid w:val="00B92FF9"/>
    <w:rsid w:val="00B93231"/>
    <w:rsid w:val="00BA6FA3"/>
    <w:rsid w:val="00BB1B1C"/>
    <w:rsid w:val="00BB1D5F"/>
    <w:rsid w:val="00BE26EF"/>
    <w:rsid w:val="00BE31DB"/>
    <w:rsid w:val="00BE71B2"/>
    <w:rsid w:val="00C00775"/>
    <w:rsid w:val="00C04C67"/>
    <w:rsid w:val="00C178B2"/>
    <w:rsid w:val="00C17FC7"/>
    <w:rsid w:val="00C42370"/>
    <w:rsid w:val="00C63D94"/>
    <w:rsid w:val="00C76171"/>
    <w:rsid w:val="00C87702"/>
    <w:rsid w:val="00CA0529"/>
    <w:rsid w:val="00CD5316"/>
    <w:rsid w:val="00CF76C7"/>
    <w:rsid w:val="00D2410E"/>
    <w:rsid w:val="00D35558"/>
    <w:rsid w:val="00D754BF"/>
    <w:rsid w:val="00D869A9"/>
    <w:rsid w:val="00DA36A0"/>
    <w:rsid w:val="00E068D1"/>
    <w:rsid w:val="00E45CB3"/>
    <w:rsid w:val="00E50C10"/>
    <w:rsid w:val="00E61025"/>
    <w:rsid w:val="00E910B1"/>
    <w:rsid w:val="00EC11B2"/>
    <w:rsid w:val="00EE5B18"/>
    <w:rsid w:val="00F119B0"/>
    <w:rsid w:val="00F1597B"/>
    <w:rsid w:val="00F17D54"/>
    <w:rsid w:val="00F30B92"/>
    <w:rsid w:val="00FB4DDE"/>
    <w:rsid w:val="00FC2A0C"/>
    <w:rsid w:val="00FC5CC3"/>
    <w:rsid w:val="00FC7CB0"/>
    <w:rsid w:val="00FE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5E6850"/>
  <w14:defaultImageDpi w14:val="32767"/>
  <w15:chartTrackingRefBased/>
  <w15:docId w15:val="{05E50CFD-A512-774B-B102-11DB42529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D5D4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0F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next w:val="Normal"/>
    <w:qFormat/>
    <w:rsid w:val="00190FC5"/>
    <w:rPr>
      <w:b/>
      <w:color w:val="7030A0"/>
    </w:rPr>
  </w:style>
  <w:style w:type="character" w:customStyle="1" w:styleId="Heading1Char">
    <w:name w:val="Heading 1 Char"/>
    <w:basedOn w:val="DefaultParagraphFont"/>
    <w:link w:val="Heading1"/>
    <w:uiPriority w:val="9"/>
    <w:rsid w:val="00190F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yleTitle">
    <w:name w:val="Style_Title"/>
    <w:basedOn w:val="Title"/>
    <w:next w:val="Normal"/>
    <w:qFormat/>
    <w:rsid w:val="00190FC5"/>
    <w:pPr>
      <w:jc w:val="center"/>
    </w:pPr>
    <w:rPr>
      <w:sz w:val="48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90FC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0F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e2">
    <w:name w:val="Style2"/>
    <w:basedOn w:val="Style1"/>
    <w:next w:val="Normal"/>
    <w:qFormat/>
    <w:rsid w:val="00190FC5"/>
    <w:rPr>
      <w:b w:val="0"/>
      <w:sz w:val="24"/>
    </w:rPr>
  </w:style>
  <w:style w:type="table" w:styleId="PlainTable2">
    <w:name w:val="Plain Table 2"/>
    <w:basedOn w:val="TableNormal"/>
    <w:uiPriority w:val="42"/>
    <w:rsid w:val="008D5D4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Sonny Bacigalupo</dc:creator>
  <cp:keywords/>
  <dc:description/>
  <cp:lastModifiedBy>Sonny Bacigalupo</cp:lastModifiedBy>
  <cp:revision>5</cp:revision>
  <dcterms:created xsi:type="dcterms:W3CDTF">2020-05-06T21:06:00Z</dcterms:created>
  <dcterms:modified xsi:type="dcterms:W3CDTF">2020-05-07T12:14:00Z</dcterms:modified>
</cp:coreProperties>
</file>