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30B39" w14:textId="1B4E1E30" w:rsidR="009D2FB6" w:rsidRPr="00AD7E92" w:rsidRDefault="00D562D6" w:rsidP="009D2F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Supplemental</w:t>
      </w:r>
      <w:r w:rsidR="009D2FB6" w:rsidRPr="00AD7E92"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file</w:t>
      </w:r>
      <w:r w:rsidR="009D2FB6" w:rsidRPr="00AD7E92">
        <w:rPr>
          <w:rFonts w:ascii="Arial" w:hAnsi="Arial" w:cs="Arial"/>
          <w:b/>
          <w:bCs/>
          <w:i/>
          <w:iCs/>
          <w:color w:val="000000"/>
        </w:rPr>
        <w:t xml:space="preserve"> </w:t>
      </w:r>
    </w:p>
    <w:p w14:paraId="03325CA8" w14:textId="0EA30265" w:rsidR="009D2FB6" w:rsidRPr="00AD7E92" w:rsidRDefault="009D2FB6" w:rsidP="009D2FB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AD7E92">
        <w:rPr>
          <w:rFonts w:ascii="Arial" w:eastAsia="Calibri" w:hAnsi="Arial" w:cs="Arial"/>
          <w:iCs/>
          <w:lang w:val="en-US"/>
        </w:rPr>
        <w:t xml:space="preserve">The inter-day reliability of the power outputs, ROF and PACES responses to both experimental conditions was </w:t>
      </w:r>
      <w:r w:rsidRPr="00AD7E92">
        <w:rPr>
          <w:rFonts w:ascii="Arial" w:eastAsia="Calibri" w:hAnsi="Arial" w:cs="Arial"/>
          <w:iCs/>
          <w:color w:val="000000"/>
          <w:lang w:val="en-US"/>
        </w:rPr>
        <w:t xml:space="preserve">examined using Pearson correlation analysis. Values </w:t>
      </w:r>
      <w:r w:rsidRPr="00AD7E92">
        <w:rPr>
          <w:rFonts w:ascii="Arial" w:hAnsi="Arial" w:cs="Arial"/>
          <w:color w:val="000000"/>
        </w:rPr>
        <w:t>≤</w:t>
      </w:r>
      <w:r w:rsidRPr="00AD7E92">
        <w:rPr>
          <w:rFonts w:ascii="Arial" w:eastAsia="Calibri" w:hAnsi="Arial" w:cs="Arial"/>
          <w:iCs/>
          <w:color w:val="000000"/>
          <w:lang w:val="en-US"/>
        </w:rPr>
        <w:t xml:space="preserve">0.1, between 0.1-0.3, between 0.3-0.5, between 0.5-0.7, between 0.7-0.9 and </w:t>
      </w:r>
      <w:r w:rsidRPr="00AD7E92">
        <w:rPr>
          <w:rFonts w:ascii="Arial" w:hAnsi="Arial" w:cs="Arial"/>
          <w:color w:val="000000"/>
        </w:rPr>
        <w:t>&gt;</w:t>
      </w:r>
      <w:r w:rsidRPr="00AD7E92">
        <w:rPr>
          <w:rFonts w:ascii="Arial" w:eastAsia="Calibri" w:hAnsi="Arial" w:cs="Arial"/>
          <w:iCs/>
          <w:color w:val="000000"/>
          <w:lang w:val="en-US"/>
        </w:rPr>
        <w:t>0.9 were interpreted as trivial, small, moderate, large, very large, and nearly perfect</w:t>
      </w:r>
      <w:r w:rsidRPr="00AD7E92">
        <w:rPr>
          <w:rFonts w:ascii="Arial" w:eastAsia="Calibri" w:hAnsi="Arial" w:cs="Arial"/>
          <w:iCs/>
          <w:color w:val="000000" w:themeColor="text1"/>
          <w:lang w:val="en-US"/>
        </w:rPr>
        <w:t>.</w:t>
      </w:r>
      <w:r w:rsidRPr="00AD7E92">
        <w:rPr>
          <w:rFonts w:ascii="Arial" w:hAnsi="Arial" w:cs="Arial"/>
          <w:color w:val="000000"/>
          <w:vertAlign w:val="superscript"/>
        </w:rPr>
        <w:t>1</w:t>
      </w:r>
      <w:r w:rsidRPr="00AD7E92">
        <w:rPr>
          <w:rFonts w:ascii="Arial" w:hAnsi="Arial" w:cs="Arial"/>
          <w:color w:val="000000"/>
        </w:rPr>
        <w:t xml:space="preserve"> </w:t>
      </w:r>
      <w:r w:rsidRPr="00AD7E92">
        <w:rPr>
          <w:rFonts w:ascii="Arial" w:eastAsia="Calibri" w:hAnsi="Arial" w:cs="Arial"/>
          <w:iCs/>
          <w:color w:val="000000" w:themeColor="text1"/>
          <w:lang w:val="en-US"/>
        </w:rPr>
        <w:t>To complement the correlation analysis, the level of agreement between the sessions was examined with Bland-Altman bias estimates. The 95% CI of the mean difference was used to determine systematic bias</w:t>
      </w:r>
      <w:r w:rsidRPr="00AD7E92">
        <w:rPr>
          <w:rFonts w:ascii="Arial" w:hAnsi="Arial" w:cs="Arial"/>
          <w:color w:val="000000"/>
        </w:rPr>
        <w:t>.</w:t>
      </w:r>
      <w:r w:rsidRPr="00AD7E92">
        <w:rPr>
          <w:rFonts w:ascii="Arial" w:hAnsi="Arial" w:cs="Arial"/>
          <w:color w:val="000000"/>
          <w:vertAlign w:val="superscript"/>
        </w:rPr>
        <w:t>2</w:t>
      </w:r>
      <w:r w:rsidRPr="00AD7E92">
        <w:rPr>
          <w:rFonts w:ascii="Arial" w:hAnsi="Arial" w:cs="Arial"/>
          <w:color w:val="000000"/>
        </w:rPr>
        <w:t xml:space="preserve"> Reliability scores of all variables are reported in the table below. The majority of the performance scores were reliable except for the bench press exercise </w:t>
      </w:r>
      <w:proofErr w:type="spellStart"/>
      <w:r w:rsidRPr="00AD7E92">
        <w:rPr>
          <w:rFonts w:ascii="Arial" w:hAnsi="Arial" w:cs="Arial"/>
          <w:color w:val="000000"/>
        </w:rPr>
        <w:t>P</w:t>
      </w:r>
      <w:r w:rsidRPr="00AD7E92">
        <w:rPr>
          <w:rFonts w:ascii="Arial" w:hAnsi="Arial" w:cs="Arial"/>
          <w:color w:val="000000"/>
          <w:vertAlign w:val="subscript"/>
        </w:rPr>
        <w:t>mean</w:t>
      </w:r>
      <w:proofErr w:type="spellEnd"/>
      <w:r w:rsidRPr="00AD7E92">
        <w:rPr>
          <w:rFonts w:ascii="Arial" w:hAnsi="Arial" w:cs="Arial"/>
          <w:color w:val="000000"/>
        </w:rPr>
        <w:t xml:space="preserve"> scores during the</w:t>
      </w:r>
      <w:r w:rsidR="00CD36C2">
        <w:rPr>
          <w:rFonts w:ascii="Arial" w:hAnsi="Arial" w:cs="Arial"/>
          <w:color w:val="000000"/>
        </w:rPr>
        <w:t xml:space="preserve"> predetermined</w:t>
      </w:r>
      <w:r w:rsidRPr="00AD7E92">
        <w:rPr>
          <w:rFonts w:ascii="Arial" w:hAnsi="Arial" w:cs="Arial"/>
          <w:color w:val="000000"/>
        </w:rPr>
        <w:t xml:space="preserve"> condition. Conversely, low reliability but no systematic biases were observed for the ROF responses and PACES scores across all exercises in both conditions.</w:t>
      </w:r>
    </w:p>
    <w:p w14:paraId="3E194F6E" w14:textId="77777777" w:rsidR="009D2FB6" w:rsidRPr="00AD7E92" w:rsidRDefault="009D2FB6" w:rsidP="009D2FB6">
      <w:pPr>
        <w:rPr>
          <w:rFonts w:ascii="Arial" w:hAnsi="Arial" w:cs="Arial"/>
          <w:b/>
          <w:bCs/>
          <w:color w:val="000000"/>
          <w:u w:color="000000"/>
        </w:rPr>
      </w:pPr>
    </w:p>
    <w:p w14:paraId="6C0903DB" w14:textId="73B3C913" w:rsidR="009D2FB6" w:rsidRDefault="009D2FB6" w:rsidP="009D2FB6">
      <w:pPr>
        <w:spacing w:line="360" w:lineRule="auto"/>
        <w:rPr>
          <w:rFonts w:ascii="Arial" w:hAnsi="Arial" w:cs="Arial"/>
          <w:b/>
          <w:bCs/>
          <w:color w:val="000000"/>
          <w:u w:color="000000"/>
        </w:rPr>
      </w:pPr>
      <w:r w:rsidRPr="00461742">
        <w:rPr>
          <w:rFonts w:ascii="Arial" w:hAnsi="Arial" w:cs="Arial"/>
          <w:b/>
          <w:bCs/>
          <w:color w:val="000000"/>
          <w:u w:color="000000"/>
        </w:rPr>
        <w:t>Table S1. Reliability scores of all the collected measures</w:t>
      </w:r>
    </w:p>
    <w:p w14:paraId="5335CA19" w14:textId="5A0D9C80" w:rsidR="00461742" w:rsidRPr="00461742" w:rsidRDefault="00461742" w:rsidP="009D2FB6">
      <w:pPr>
        <w:spacing w:line="360" w:lineRule="auto"/>
        <w:rPr>
          <w:rFonts w:ascii="Arial" w:hAnsi="Arial" w:cs="Arial"/>
          <w:b/>
          <w:bCs/>
          <w:color w:val="000000"/>
          <w:u w:color="000000"/>
        </w:rPr>
      </w:pPr>
      <w:proofErr w:type="spellStart"/>
      <w:r w:rsidRPr="00461742">
        <w:rPr>
          <w:rFonts w:ascii="Arial" w:hAnsi="Arial" w:cs="Arial"/>
          <w:color w:val="000000"/>
          <w:sz w:val="22"/>
          <w:szCs w:val="22"/>
          <w:u w:color="000000"/>
        </w:rPr>
        <w:t>LoA</w:t>
      </w:r>
      <w:proofErr w:type="spellEnd"/>
      <w:r w:rsidRPr="00461742">
        <w:rPr>
          <w:rFonts w:ascii="Arial" w:hAnsi="Arial" w:cs="Arial"/>
          <w:color w:val="000000"/>
          <w:sz w:val="22"/>
          <w:szCs w:val="22"/>
          <w:u w:color="000000"/>
        </w:rPr>
        <w:t xml:space="preserve">: limits of agreement; </w:t>
      </w:r>
      <w:proofErr w:type="spellStart"/>
      <w:r w:rsidRPr="00461742">
        <w:rPr>
          <w:rFonts w:ascii="Arial" w:hAnsi="Arial" w:cs="Arial"/>
          <w:color w:val="000000"/>
          <w:sz w:val="22"/>
          <w:szCs w:val="22"/>
          <w:u w:color="000000"/>
        </w:rPr>
        <w:t>P</w:t>
      </w:r>
      <w:r w:rsidRPr="00461742">
        <w:rPr>
          <w:rFonts w:ascii="Arial" w:hAnsi="Arial" w:cs="Arial"/>
          <w:color w:val="000000"/>
          <w:sz w:val="22"/>
          <w:szCs w:val="22"/>
          <w:u w:color="000000"/>
          <w:vertAlign w:val="subscript"/>
        </w:rPr>
        <w:t>mean</w:t>
      </w:r>
      <w:proofErr w:type="spellEnd"/>
      <w:r w:rsidRPr="00461742">
        <w:rPr>
          <w:rFonts w:ascii="Arial" w:hAnsi="Arial" w:cs="Arial"/>
          <w:color w:val="000000"/>
          <w:sz w:val="22"/>
          <w:szCs w:val="22"/>
          <w:u w:color="000000"/>
        </w:rPr>
        <w:t>: mean propulsive power; ROF: rate of fatigue; PACES: p</w:t>
      </w:r>
      <w:r w:rsidRPr="00461742">
        <w:rPr>
          <w:rFonts w:ascii="Arial" w:hAnsi="Arial" w:cs="Arial"/>
          <w:color w:val="000000"/>
          <w:sz w:val="22"/>
          <w:szCs w:val="22"/>
        </w:rPr>
        <w:t>hysical activity enjoyment scale</w:t>
      </w:r>
    </w:p>
    <w:tbl>
      <w:tblPr>
        <w:tblStyle w:val="PlainTable2"/>
        <w:tblW w:w="10348" w:type="dxa"/>
        <w:tblInd w:w="-656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843"/>
        <w:gridCol w:w="2409"/>
        <w:gridCol w:w="1843"/>
      </w:tblGrid>
      <w:tr w:rsidR="009D2FB6" w:rsidRPr="00461742" w14:paraId="42F8BE87" w14:textId="77777777" w:rsidTr="003E2A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</w:tcPr>
          <w:p w14:paraId="30E5D1AF" w14:textId="77777777" w:rsidR="009D2FB6" w:rsidRPr="00461742" w:rsidRDefault="009D2FB6" w:rsidP="003120B5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8221" w:type="dxa"/>
            <w:gridSpan w:val="4"/>
          </w:tcPr>
          <w:p w14:paraId="7BA9FA6A" w14:textId="77777777" w:rsidR="009D2FB6" w:rsidRPr="00461742" w:rsidRDefault="009D2FB6" w:rsidP="003120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Reliability Measures</w:t>
            </w:r>
          </w:p>
        </w:tc>
      </w:tr>
      <w:tr w:rsidR="009D2FB6" w:rsidRPr="00461742" w14:paraId="259AD4FB" w14:textId="77777777" w:rsidTr="003E2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</w:tcPr>
          <w:p w14:paraId="5BB20AFF" w14:textId="77777777" w:rsidR="009D2FB6" w:rsidRPr="00461742" w:rsidRDefault="009D2FB6" w:rsidP="003120B5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3969" w:type="dxa"/>
            <w:gridSpan w:val="2"/>
          </w:tcPr>
          <w:p w14:paraId="585CBD30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  <w:t>Pearson correlation</w:t>
            </w:r>
          </w:p>
          <w:p w14:paraId="78D2D17F" w14:textId="19D9B9BD" w:rsidR="009D2FB6" w:rsidRPr="00461742" w:rsidRDefault="004B6860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  <w:t>r</w:t>
            </w:r>
          </w:p>
        </w:tc>
        <w:tc>
          <w:tcPr>
            <w:tcW w:w="4252" w:type="dxa"/>
            <w:gridSpan w:val="2"/>
          </w:tcPr>
          <w:p w14:paraId="4ABBE707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  <w:t xml:space="preserve">95% of measures within 2 SD of </w:t>
            </w:r>
            <w:proofErr w:type="spellStart"/>
            <w:r w:rsidRPr="004617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  <w:t>LoA</w:t>
            </w:r>
            <w:proofErr w:type="spellEnd"/>
            <w:r w:rsidRPr="004617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  <w:t xml:space="preserve"> mean</w:t>
            </w:r>
          </w:p>
        </w:tc>
      </w:tr>
      <w:tr w:rsidR="009D2FB6" w:rsidRPr="00461742" w14:paraId="15DF223C" w14:textId="77777777" w:rsidTr="003E2A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bottom w:val="single" w:sz="4" w:space="0" w:color="7F7F7F" w:themeColor="text1" w:themeTint="80"/>
            </w:tcBorders>
          </w:tcPr>
          <w:p w14:paraId="3FE96811" w14:textId="77777777" w:rsidR="009D2FB6" w:rsidRPr="00461742" w:rsidRDefault="009D2FB6" w:rsidP="003120B5">
            <w:pPr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2126" w:type="dxa"/>
            <w:tcBorders>
              <w:bottom w:val="single" w:sz="4" w:space="0" w:color="7F7F7F" w:themeColor="text1" w:themeTint="80"/>
            </w:tcBorders>
          </w:tcPr>
          <w:p w14:paraId="784A2791" w14:textId="08C523B6" w:rsidR="009D2FB6" w:rsidRPr="00461742" w:rsidRDefault="009C1E45" w:rsidP="00312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  <w:t>Predetermined</w:t>
            </w:r>
          </w:p>
        </w:tc>
        <w:tc>
          <w:tcPr>
            <w:tcW w:w="1843" w:type="dxa"/>
            <w:tcBorders>
              <w:bottom w:val="single" w:sz="4" w:space="0" w:color="7F7F7F" w:themeColor="text1" w:themeTint="80"/>
            </w:tcBorders>
          </w:tcPr>
          <w:p w14:paraId="4FDCEC3F" w14:textId="31CF8C98" w:rsidR="009D2FB6" w:rsidRPr="00461742" w:rsidRDefault="009C1E45" w:rsidP="00312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  <w:t>Self-selected</w:t>
            </w:r>
          </w:p>
        </w:tc>
        <w:tc>
          <w:tcPr>
            <w:tcW w:w="2409" w:type="dxa"/>
            <w:tcBorders>
              <w:bottom w:val="single" w:sz="4" w:space="0" w:color="7F7F7F" w:themeColor="text1" w:themeTint="80"/>
            </w:tcBorders>
          </w:tcPr>
          <w:p w14:paraId="69600F6A" w14:textId="5DEA6A36" w:rsidR="009D2FB6" w:rsidRPr="00461742" w:rsidRDefault="009C1E45" w:rsidP="00312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  <w:t>Predetermined</w:t>
            </w:r>
          </w:p>
        </w:tc>
        <w:tc>
          <w:tcPr>
            <w:tcW w:w="1843" w:type="dxa"/>
            <w:tcBorders>
              <w:bottom w:val="single" w:sz="4" w:space="0" w:color="7F7F7F" w:themeColor="text1" w:themeTint="80"/>
            </w:tcBorders>
          </w:tcPr>
          <w:p w14:paraId="253C503E" w14:textId="7C6AFAEC" w:rsidR="009D2FB6" w:rsidRPr="00461742" w:rsidRDefault="009C1E45" w:rsidP="00312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  <w:t>Self-selected</w:t>
            </w:r>
          </w:p>
        </w:tc>
      </w:tr>
      <w:tr w:rsidR="009D2FB6" w:rsidRPr="00461742" w14:paraId="21159D14" w14:textId="77777777" w:rsidTr="003E2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il"/>
            </w:tcBorders>
            <w:vAlign w:val="center"/>
          </w:tcPr>
          <w:p w14:paraId="2C3104C1" w14:textId="77777777" w:rsidR="009D2FB6" w:rsidRPr="00461742" w:rsidRDefault="009D2FB6" w:rsidP="003120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Power outputs</w:t>
            </w:r>
          </w:p>
          <w:p w14:paraId="6F90395A" w14:textId="77777777" w:rsidR="009D2FB6" w:rsidRPr="00461742" w:rsidRDefault="009D2FB6" w:rsidP="003120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u w:color="000000"/>
                <w:vertAlign w:val="subscript"/>
              </w:rPr>
            </w:pPr>
            <w:r w:rsidRPr="004617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  <w:t xml:space="preserve">Squat </w:t>
            </w:r>
            <w:proofErr w:type="spellStart"/>
            <w:r w:rsidRPr="004617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  <w:t>P</w:t>
            </w:r>
            <w:r w:rsidRPr="004617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  <w:vertAlign w:val="subscript"/>
              </w:rPr>
              <w:t>mean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0AF5185A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  <w:p w14:paraId="77B3E279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0.9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B043B7C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  <w:p w14:paraId="7C6AE3E0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0.6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14:paraId="2BB514CB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  <w:p w14:paraId="5CEB7281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F94B8FF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  <w:p w14:paraId="1789EB53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</w:tc>
      </w:tr>
      <w:tr w:rsidR="009D2FB6" w:rsidRPr="00461742" w14:paraId="4251907E" w14:textId="77777777" w:rsidTr="003E2A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vAlign w:val="center"/>
          </w:tcPr>
          <w:p w14:paraId="5537DE82" w14:textId="77777777" w:rsidR="009D2FB6" w:rsidRPr="00461742" w:rsidRDefault="009D2FB6" w:rsidP="003120B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  <w:t xml:space="preserve">Jump squat </w:t>
            </w:r>
            <w:proofErr w:type="spellStart"/>
            <w:r w:rsidRPr="004617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  <w:t>P</w:t>
            </w:r>
            <w:r w:rsidRPr="004617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  <w:vertAlign w:val="subscript"/>
              </w:rPr>
              <w:t>mean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B5FFDB0" w14:textId="77777777" w:rsidR="009D2FB6" w:rsidRPr="00461742" w:rsidRDefault="009D2FB6" w:rsidP="00312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1.0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C942853" w14:textId="77777777" w:rsidR="009D2FB6" w:rsidRPr="00461742" w:rsidRDefault="009D2FB6" w:rsidP="00312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2ADBB465" w14:textId="77777777" w:rsidR="009D2FB6" w:rsidRPr="00461742" w:rsidRDefault="009D2FB6" w:rsidP="00312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9A46207" w14:textId="77777777" w:rsidR="009D2FB6" w:rsidRPr="00461742" w:rsidRDefault="009D2FB6" w:rsidP="00312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</w:tc>
      </w:tr>
      <w:tr w:rsidR="009D2FB6" w:rsidRPr="00461742" w14:paraId="077552C5" w14:textId="77777777" w:rsidTr="003E2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vAlign w:val="center"/>
          </w:tcPr>
          <w:p w14:paraId="4E210578" w14:textId="77777777" w:rsidR="009D2FB6" w:rsidRPr="00461742" w:rsidRDefault="009D2FB6" w:rsidP="003120B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  <w:t xml:space="preserve">Bench press </w:t>
            </w:r>
            <w:proofErr w:type="spellStart"/>
            <w:r w:rsidRPr="004617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  <w:t>P</w:t>
            </w:r>
            <w:r w:rsidRPr="004617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  <w:vertAlign w:val="subscript"/>
              </w:rPr>
              <w:t>mean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3DBA24F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BEEA91B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0.7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DDA6D0B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No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F95F8C5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</w:tc>
      </w:tr>
      <w:tr w:rsidR="009D2FB6" w:rsidRPr="00461742" w14:paraId="25B525E0" w14:textId="77777777" w:rsidTr="003E2A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14:paraId="3AF501B2" w14:textId="77777777" w:rsidR="009D2FB6" w:rsidRPr="00461742" w:rsidRDefault="009D2FB6" w:rsidP="003120B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  <w:t xml:space="preserve">Bench throw </w:t>
            </w:r>
            <w:proofErr w:type="spellStart"/>
            <w:r w:rsidRPr="004617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  <w:t>P</w:t>
            </w:r>
            <w:r w:rsidRPr="004617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  <w:vertAlign w:val="subscript"/>
              </w:rPr>
              <w:t>mean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644ED0FE" w14:textId="77777777" w:rsidR="009D2FB6" w:rsidRPr="00461742" w:rsidRDefault="009D2FB6" w:rsidP="00312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0.9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3EB49D7B" w14:textId="77777777" w:rsidR="009D2FB6" w:rsidRPr="00461742" w:rsidRDefault="009D2FB6" w:rsidP="00312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0.8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vAlign w:val="center"/>
          </w:tcPr>
          <w:p w14:paraId="320A3F2B" w14:textId="77777777" w:rsidR="009D2FB6" w:rsidRPr="00461742" w:rsidRDefault="009D2FB6" w:rsidP="00312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14:paraId="4E261309" w14:textId="77777777" w:rsidR="009D2FB6" w:rsidRPr="00461742" w:rsidRDefault="009D2FB6" w:rsidP="00312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</w:tc>
      </w:tr>
      <w:tr w:rsidR="009D2FB6" w:rsidRPr="00461742" w14:paraId="0BE228A8" w14:textId="77777777" w:rsidTr="003E2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</w:tcBorders>
            <w:vAlign w:val="center"/>
          </w:tcPr>
          <w:p w14:paraId="317AC18A" w14:textId="77777777" w:rsidR="009D2FB6" w:rsidRPr="00461742" w:rsidRDefault="009D2FB6" w:rsidP="003120B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ROF</w:t>
            </w:r>
          </w:p>
          <w:p w14:paraId="4D5FA9B1" w14:textId="77777777" w:rsidR="009D2FB6" w:rsidRPr="00461742" w:rsidRDefault="009D2FB6" w:rsidP="003120B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  <w:t>Baseline</w:t>
            </w:r>
          </w:p>
          <w:p w14:paraId="69FDCDFB" w14:textId="77777777" w:rsidR="009D2FB6" w:rsidRPr="00461742" w:rsidRDefault="009D2FB6" w:rsidP="003120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  <w:t>Back squat</w:t>
            </w:r>
          </w:p>
          <w:p w14:paraId="48D3F87D" w14:textId="77777777" w:rsidR="009D2FB6" w:rsidRPr="00461742" w:rsidRDefault="009D2FB6" w:rsidP="003120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  <w:t>Jump squat</w:t>
            </w:r>
          </w:p>
          <w:p w14:paraId="06F0B93E" w14:textId="77777777" w:rsidR="009D2FB6" w:rsidRPr="00461742" w:rsidRDefault="009D2FB6" w:rsidP="003120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  <w:t>Bench press</w:t>
            </w:r>
          </w:p>
          <w:p w14:paraId="5BFF2D3A" w14:textId="77777777" w:rsidR="009D2FB6" w:rsidRPr="00461742" w:rsidRDefault="009D2FB6" w:rsidP="003120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  <w:t>Bench throw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677702A1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  <w:p w14:paraId="5BACBE4B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0.3</w:t>
            </w:r>
          </w:p>
          <w:p w14:paraId="0D0D1AFE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0.2</w:t>
            </w:r>
          </w:p>
          <w:p w14:paraId="4AD12A49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0.6</w:t>
            </w:r>
          </w:p>
          <w:p w14:paraId="55500C35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0.3</w:t>
            </w:r>
          </w:p>
          <w:p w14:paraId="7AF13759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0.6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2E55954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  <w:p w14:paraId="03A0B912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0.3</w:t>
            </w:r>
          </w:p>
          <w:p w14:paraId="47E89AF1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0.3</w:t>
            </w:r>
          </w:p>
          <w:p w14:paraId="418CDA41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0.2</w:t>
            </w:r>
          </w:p>
          <w:p w14:paraId="539DCD1F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0.1</w:t>
            </w:r>
          </w:p>
          <w:p w14:paraId="67D31279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0.1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14:paraId="2778A199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</w:pPr>
          </w:p>
          <w:p w14:paraId="59DC24CD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  <w:p w14:paraId="6D7CAB7B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  <w:p w14:paraId="62CB73CF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  <w:p w14:paraId="3226BC38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  <w:p w14:paraId="130F7907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53A2BC5C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  <w:p w14:paraId="252105D1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  <w:p w14:paraId="7EE8E815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  <w:p w14:paraId="481C6092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  <w:p w14:paraId="03B18D18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  <w:p w14:paraId="4D7E9335" w14:textId="77777777" w:rsidR="009D2FB6" w:rsidRPr="00461742" w:rsidRDefault="009D2FB6" w:rsidP="003120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</w:tc>
      </w:tr>
      <w:tr w:rsidR="009D2FB6" w:rsidRPr="00461742" w14:paraId="332B2955" w14:textId="77777777" w:rsidTr="003E2A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7F7F7F" w:themeColor="text1" w:themeTint="80"/>
            </w:tcBorders>
            <w:vAlign w:val="center"/>
          </w:tcPr>
          <w:p w14:paraId="7E3E64AF" w14:textId="77777777" w:rsidR="009D2FB6" w:rsidRPr="00461742" w:rsidRDefault="009D2FB6" w:rsidP="003120B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PACES</w:t>
            </w:r>
          </w:p>
        </w:tc>
        <w:tc>
          <w:tcPr>
            <w:tcW w:w="2126" w:type="dxa"/>
            <w:tcBorders>
              <w:bottom w:val="single" w:sz="4" w:space="0" w:color="7F7F7F" w:themeColor="text1" w:themeTint="80"/>
            </w:tcBorders>
            <w:vAlign w:val="center"/>
          </w:tcPr>
          <w:p w14:paraId="3AA97B7F" w14:textId="77777777" w:rsidR="009D2FB6" w:rsidRPr="00461742" w:rsidRDefault="009D2FB6" w:rsidP="00312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0.5</w:t>
            </w:r>
          </w:p>
        </w:tc>
        <w:tc>
          <w:tcPr>
            <w:tcW w:w="1843" w:type="dxa"/>
            <w:tcBorders>
              <w:bottom w:val="single" w:sz="4" w:space="0" w:color="7F7F7F" w:themeColor="text1" w:themeTint="80"/>
            </w:tcBorders>
            <w:vAlign w:val="center"/>
          </w:tcPr>
          <w:p w14:paraId="12F37C99" w14:textId="77777777" w:rsidR="009D2FB6" w:rsidRPr="00461742" w:rsidRDefault="009D2FB6" w:rsidP="00312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0.1</w:t>
            </w:r>
          </w:p>
        </w:tc>
        <w:tc>
          <w:tcPr>
            <w:tcW w:w="2409" w:type="dxa"/>
            <w:tcBorders>
              <w:bottom w:val="single" w:sz="4" w:space="0" w:color="7F7F7F" w:themeColor="text1" w:themeTint="80"/>
            </w:tcBorders>
            <w:vAlign w:val="center"/>
          </w:tcPr>
          <w:p w14:paraId="21FFBBAC" w14:textId="77777777" w:rsidR="009D2FB6" w:rsidRPr="00461742" w:rsidRDefault="009D2FB6" w:rsidP="00312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</w:tc>
        <w:tc>
          <w:tcPr>
            <w:tcW w:w="1843" w:type="dxa"/>
            <w:tcBorders>
              <w:bottom w:val="single" w:sz="4" w:space="0" w:color="7F7F7F" w:themeColor="text1" w:themeTint="80"/>
            </w:tcBorders>
            <w:vAlign w:val="center"/>
          </w:tcPr>
          <w:p w14:paraId="6ACF70E6" w14:textId="77777777" w:rsidR="009D2FB6" w:rsidRPr="00461742" w:rsidRDefault="009D2FB6" w:rsidP="003120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4617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Yes</w:t>
            </w:r>
          </w:p>
        </w:tc>
      </w:tr>
      <w:tr w:rsidR="009D2FB6" w:rsidRPr="00461742" w14:paraId="5E95ADE6" w14:textId="77777777" w:rsidTr="003E2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5"/>
            <w:tcBorders>
              <w:bottom w:val="nil"/>
            </w:tcBorders>
          </w:tcPr>
          <w:p w14:paraId="19DD6C6F" w14:textId="240B216A" w:rsidR="009D2FB6" w:rsidRPr="00461742" w:rsidRDefault="009D2FB6" w:rsidP="003120B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2F3D26A6" w14:textId="77777777" w:rsidR="009D2FB6" w:rsidRPr="00AD7E92" w:rsidRDefault="009D2FB6" w:rsidP="009D2FB6">
      <w:pPr>
        <w:spacing w:line="360" w:lineRule="auto"/>
        <w:rPr>
          <w:rFonts w:ascii="Arial" w:hAnsi="Arial" w:cs="Arial"/>
          <w:color w:val="000000"/>
          <w:u w:color="000000"/>
        </w:rPr>
      </w:pPr>
    </w:p>
    <w:p w14:paraId="58007CD4" w14:textId="77777777" w:rsidR="009D2FB6" w:rsidRPr="00AD7E92" w:rsidRDefault="009D2FB6" w:rsidP="009D2FB6">
      <w:pPr>
        <w:spacing w:line="360" w:lineRule="auto"/>
        <w:rPr>
          <w:rFonts w:ascii="Arial" w:hAnsi="Arial" w:cs="Arial"/>
          <w:b/>
          <w:bCs/>
          <w:color w:val="000000"/>
          <w:u w:color="000000"/>
        </w:rPr>
      </w:pPr>
      <w:r w:rsidRPr="00AD7E92">
        <w:rPr>
          <w:rFonts w:ascii="Arial" w:hAnsi="Arial" w:cs="Arial"/>
          <w:b/>
          <w:bCs/>
          <w:color w:val="000000"/>
          <w:u w:color="000000"/>
        </w:rPr>
        <w:t>References</w:t>
      </w:r>
    </w:p>
    <w:p w14:paraId="25C1B8A5" w14:textId="77777777" w:rsidR="009D2FB6" w:rsidRPr="00AD7E92" w:rsidRDefault="009D2FB6" w:rsidP="009D2F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u w:color="000000"/>
        </w:rPr>
      </w:pPr>
      <w:r w:rsidRPr="00AD7E92">
        <w:rPr>
          <w:rFonts w:ascii="Arial" w:hAnsi="Arial" w:cs="Arial"/>
          <w:color w:val="000000"/>
        </w:rPr>
        <w:t xml:space="preserve">Hopkins WG. Linear models and effect magnitudes for research, clinical and practical applications. </w:t>
      </w:r>
      <w:proofErr w:type="spellStart"/>
      <w:r w:rsidRPr="00AD7E92">
        <w:rPr>
          <w:rFonts w:ascii="Arial" w:hAnsi="Arial" w:cs="Arial"/>
          <w:i/>
          <w:iCs/>
          <w:color w:val="000000"/>
        </w:rPr>
        <w:t>Sportscience</w:t>
      </w:r>
      <w:proofErr w:type="spellEnd"/>
      <w:r w:rsidRPr="00AD7E92">
        <w:rPr>
          <w:rFonts w:ascii="Arial" w:hAnsi="Arial" w:cs="Arial"/>
          <w:color w:val="000000"/>
        </w:rPr>
        <w:t xml:space="preserve">. </w:t>
      </w:r>
      <w:proofErr w:type="gramStart"/>
      <w:r w:rsidRPr="00AD7E92">
        <w:rPr>
          <w:rFonts w:ascii="Arial" w:hAnsi="Arial" w:cs="Arial"/>
          <w:color w:val="000000"/>
        </w:rPr>
        <w:t>2010;14:49</w:t>
      </w:r>
      <w:proofErr w:type="gramEnd"/>
      <w:r w:rsidRPr="00AD7E92">
        <w:rPr>
          <w:rFonts w:ascii="Arial" w:hAnsi="Arial" w:cs="Arial"/>
          <w:color w:val="000000"/>
        </w:rPr>
        <w:t>-57.</w:t>
      </w:r>
    </w:p>
    <w:p w14:paraId="13D54D70" w14:textId="77777777" w:rsidR="009D2FB6" w:rsidRPr="00AD7E92" w:rsidRDefault="009D2FB6" w:rsidP="009D2FB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u w:color="000000"/>
        </w:rPr>
      </w:pPr>
      <w:r w:rsidRPr="00AD7E92">
        <w:rPr>
          <w:rFonts w:ascii="Arial" w:hAnsi="Arial" w:cs="Arial"/>
          <w:color w:val="000000"/>
        </w:rPr>
        <w:t>Leech, N, Onwuegbuzie, A. A call for greater use of nonparametric statistics. 2003.</w:t>
      </w:r>
    </w:p>
    <w:p w14:paraId="209F35B5" w14:textId="77777777" w:rsidR="00846A0D" w:rsidRPr="00AD7E92" w:rsidRDefault="004B6860">
      <w:pPr>
        <w:rPr>
          <w:rFonts w:ascii="Arial" w:hAnsi="Arial" w:cs="Arial"/>
        </w:rPr>
      </w:pPr>
    </w:p>
    <w:sectPr w:rsidR="00846A0D" w:rsidRPr="00AD7E92" w:rsidSect="00CE3393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61771"/>
    <w:multiLevelType w:val="hybridMultilevel"/>
    <w:tmpl w:val="909AD4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B6"/>
    <w:rsid w:val="00173E55"/>
    <w:rsid w:val="003E2A56"/>
    <w:rsid w:val="00450612"/>
    <w:rsid w:val="00461742"/>
    <w:rsid w:val="004B6860"/>
    <w:rsid w:val="009C1E45"/>
    <w:rsid w:val="009D2FB6"/>
    <w:rsid w:val="00A37F0E"/>
    <w:rsid w:val="00AD7E92"/>
    <w:rsid w:val="00CD36C2"/>
    <w:rsid w:val="00CE3393"/>
    <w:rsid w:val="00D5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72314"/>
  <w15:chartTrackingRefBased/>
  <w15:docId w15:val="{BCB1B609-64C0-5D4A-8826-78D3F77A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FB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FB6"/>
    <w:pPr>
      <w:ind w:left="720"/>
      <w:contextualSpacing/>
    </w:pPr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2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FB6"/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FB6"/>
    <w:rPr>
      <w:sz w:val="20"/>
      <w:szCs w:val="20"/>
    </w:rPr>
  </w:style>
  <w:style w:type="table" w:styleId="PlainTable2">
    <w:name w:val="Plain Table 2"/>
    <w:basedOn w:val="TableNormal"/>
    <w:uiPriority w:val="42"/>
    <w:rsid w:val="009D2FB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D2F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FB6"/>
    <w:rPr>
      <w:rFonts w:ascii="Times New Roman" w:eastAsiaTheme="minorEastAsia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Watson</dc:creator>
  <cp:keywords/>
  <dc:description/>
  <cp:lastModifiedBy>Antonio Dello Iacono</cp:lastModifiedBy>
  <cp:revision>9</cp:revision>
  <dcterms:created xsi:type="dcterms:W3CDTF">2020-05-11T13:04:00Z</dcterms:created>
  <dcterms:modified xsi:type="dcterms:W3CDTF">2020-10-07T08:03:00Z</dcterms:modified>
</cp:coreProperties>
</file>