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1559" w14:textId="043EBA92" w:rsidR="00C82156" w:rsidRPr="00661F86" w:rsidRDefault="00661F8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61F86">
        <w:rPr>
          <w:rFonts w:asciiTheme="majorBidi" w:hAnsiTheme="majorBidi" w:cstheme="majorBidi"/>
          <w:b/>
          <w:bCs/>
          <w:sz w:val="24"/>
          <w:szCs w:val="24"/>
        </w:rPr>
        <w:t>Supplemental Material</w:t>
      </w:r>
    </w:p>
    <w:p w14:paraId="75881B59" w14:textId="018E1AE6" w:rsidR="00661F86" w:rsidRPr="00661F86" w:rsidRDefault="00661F8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9D17042" w14:textId="77777777" w:rsidR="00661F86" w:rsidRPr="00661F86" w:rsidRDefault="00661F86" w:rsidP="00661F86">
      <w:pPr>
        <w:spacing w:after="20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61F86">
        <w:rPr>
          <w:rFonts w:asciiTheme="majorBidi" w:hAnsiTheme="majorBidi" w:cstheme="majorBidi"/>
          <w:b/>
          <w:sz w:val="24"/>
          <w:szCs w:val="24"/>
        </w:rPr>
        <w:t>Effect of LPS on Iba-1protein expression</w:t>
      </w:r>
    </w:p>
    <w:p w14:paraId="12CC6367" w14:textId="77777777" w:rsidR="00661F86" w:rsidRPr="00661F86" w:rsidRDefault="00661F86" w:rsidP="00661F86">
      <w:p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1F86">
        <w:rPr>
          <w:rFonts w:asciiTheme="majorBidi" w:hAnsiTheme="majorBidi" w:cstheme="majorBidi"/>
          <w:sz w:val="24"/>
          <w:szCs w:val="24"/>
        </w:rPr>
        <w:t xml:space="preserve">LPS induced the expression of the microglia marker Iba-1. The Mann–Whitney U test showed that the brains of LPS-inoculated mice had significantly upregulated Iba-1 protein expression after 4 hours of LPS injection compared to vehicle-treated group (Supplemental Figure 2; U = 0, p = 0.0079). </w:t>
      </w:r>
    </w:p>
    <w:p w14:paraId="460E2E93" w14:textId="77777777" w:rsidR="00661F86" w:rsidRPr="00661F86" w:rsidRDefault="00661F86" w:rsidP="00661F86">
      <w:pPr>
        <w:spacing w:after="200" w:line="48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291D942C" w14:textId="77777777" w:rsidR="00661F86" w:rsidRPr="00661F86" w:rsidRDefault="00661F86" w:rsidP="00661F86">
      <w:pPr>
        <w:spacing w:after="200" w:line="48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661F8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Effect of LPS on Il10, Il1b, </w:t>
      </w:r>
      <w:proofErr w:type="spellStart"/>
      <w:r w:rsidRPr="00661F86">
        <w:rPr>
          <w:rFonts w:asciiTheme="majorBidi" w:hAnsiTheme="majorBidi" w:cstheme="majorBidi"/>
          <w:b/>
          <w:bCs/>
          <w:iCs/>
          <w:sz w:val="24"/>
          <w:szCs w:val="24"/>
        </w:rPr>
        <w:t>Tnf</w:t>
      </w:r>
      <w:proofErr w:type="spellEnd"/>
      <w:r w:rsidRPr="00661F8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and Nos2 mRNA expression</w:t>
      </w:r>
    </w:p>
    <w:p w14:paraId="6ECA1C7F" w14:textId="2A7C380D" w:rsidR="00661F86" w:rsidRPr="00661F86" w:rsidRDefault="00661F86" w:rsidP="00661F86">
      <w:p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1F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661F86">
        <w:rPr>
          <w:rFonts w:asciiTheme="majorBidi" w:hAnsiTheme="majorBidi" w:cstheme="majorBidi"/>
          <w:sz w:val="24"/>
          <w:szCs w:val="24"/>
        </w:rPr>
        <w:t>LPS</w:t>
      </w:r>
      <w:r w:rsidRPr="00661F86" w:rsidDel="001853A5">
        <w:rPr>
          <w:rFonts w:asciiTheme="majorBidi" w:hAnsiTheme="majorBidi" w:cstheme="majorBidi"/>
          <w:sz w:val="24"/>
          <w:szCs w:val="24"/>
        </w:rPr>
        <w:t xml:space="preserve"> </w:t>
      </w:r>
      <w:r w:rsidRPr="00661F86">
        <w:rPr>
          <w:rFonts w:asciiTheme="majorBidi" w:hAnsiTheme="majorBidi" w:cstheme="majorBidi"/>
          <w:sz w:val="24"/>
          <w:szCs w:val="24"/>
        </w:rPr>
        <w:t xml:space="preserve">inoculation increased </w:t>
      </w:r>
      <w:r w:rsidRPr="00661F86">
        <w:rPr>
          <w:rFonts w:asciiTheme="majorBidi" w:hAnsiTheme="majorBidi" w:cstheme="majorBidi"/>
          <w:i/>
          <w:sz w:val="24"/>
          <w:szCs w:val="24"/>
        </w:rPr>
        <w:t xml:space="preserve">Il1b, </w:t>
      </w:r>
      <w:proofErr w:type="spellStart"/>
      <w:r w:rsidRPr="00661F86">
        <w:rPr>
          <w:rFonts w:asciiTheme="majorBidi" w:hAnsiTheme="majorBidi" w:cstheme="majorBidi"/>
          <w:i/>
          <w:sz w:val="24"/>
          <w:szCs w:val="24"/>
        </w:rPr>
        <w:t>Tnf</w:t>
      </w:r>
      <w:proofErr w:type="spellEnd"/>
      <w:r w:rsidRPr="00661F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661F86">
        <w:rPr>
          <w:rFonts w:asciiTheme="majorBidi" w:hAnsiTheme="majorBidi" w:cstheme="majorBidi"/>
          <w:sz w:val="24"/>
          <w:szCs w:val="24"/>
        </w:rPr>
        <w:t xml:space="preserve">and </w:t>
      </w:r>
      <w:r w:rsidRPr="00661F86">
        <w:rPr>
          <w:rFonts w:asciiTheme="majorBidi" w:hAnsiTheme="majorBidi" w:cstheme="majorBidi"/>
          <w:i/>
          <w:sz w:val="24"/>
          <w:szCs w:val="24"/>
        </w:rPr>
        <w:t xml:space="preserve">Nos2 </w:t>
      </w:r>
      <w:r w:rsidRPr="00661F86">
        <w:rPr>
          <w:rFonts w:asciiTheme="majorBidi" w:hAnsiTheme="majorBidi" w:cstheme="majorBidi"/>
          <w:sz w:val="24"/>
          <w:szCs w:val="24"/>
        </w:rPr>
        <w:t xml:space="preserve">mRNA, but had no effect on </w:t>
      </w:r>
      <w:r w:rsidRPr="00661F86">
        <w:rPr>
          <w:rFonts w:asciiTheme="majorBidi" w:hAnsiTheme="majorBidi" w:cstheme="majorBidi"/>
          <w:i/>
          <w:iCs/>
          <w:sz w:val="24"/>
          <w:szCs w:val="24"/>
        </w:rPr>
        <w:t>Il10</w:t>
      </w:r>
      <w:r w:rsidRPr="00661F86">
        <w:rPr>
          <w:rFonts w:asciiTheme="majorBidi" w:hAnsiTheme="majorBidi" w:cstheme="majorBidi"/>
          <w:sz w:val="24"/>
          <w:szCs w:val="24"/>
        </w:rPr>
        <w:t xml:space="preserve"> mRNA, in the brains of mice compared to vehicle treatment. The unpaired Student’s </w:t>
      </w:r>
      <w:r w:rsidRPr="00661F86">
        <w:rPr>
          <w:rFonts w:asciiTheme="majorBidi" w:hAnsiTheme="majorBidi" w:cstheme="majorBidi"/>
          <w:i/>
          <w:sz w:val="24"/>
          <w:szCs w:val="24"/>
        </w:rPr>
        <w:t>t</w:t>
      </w:r>
      <w:r w:rsidRPr="00661F86">
        <w:rPr>
          <w:rFonts w:asciiTheme="majorBidi" w:hAnsiTheme="majorBidi" w:cstheme="majorBidi"/>
          <w:sz w:val="24"/>
          <w:szCs w:val="24"/>
        </w:rPr>
        <w:t xml:space="preserve"> test showed there was no difference in the  mRNA of </w:t>
      </w:r>
      <w:r w:rsidRPr="00661F86">
        <w:rPr>
          <w:rFonts w:asciiTheme="majorBidi" w:hAnsiTheme="majorBidi" w:cstheme="majorBidi"/>
          <w:i/>
          <w:sz w:val="24"/>
          <w:szCs w:val="24"/>
        </w:rPr>
        <w:t>Il10</w:t>
      </w:r>
      <w:r w:rsidRPr="00661F86">
        <w:rPr>
          <w:rFonts w:asciiTheme="majorBidi" w:hAnsiTheme="majorBidi" w:cstheme="majorBidi"/>
          <w:sz w:val="24"/>
          <w:szCs w:val="24"/>
        </w:rPr>
        <w:t xml:space="preserve"> between the brains of mice inoculated with LPS compared to vehicle-treated control mice (t(14) = 0.4827, p = 0.6368; Supplemental Figure </w:t>
      </w:r>
      <w:r>
        <w:rPr>
          <w:rFonts w:asciiTheme="majorBidi" w:hAnsiTheme="majorBidi" w:cstheme="majorBidi"/>
          <w:sz w:val="24"/>
          <w:szCs w:val="24"/>
        </w:rPr>
        <w:t>3</w:t>
      </w:r>
      <w:r w:rsidRPr="00661F86">
        <w:rPr>
          <w:rFonts w:asciiTheme="majorBidi" w:hAnsiTheme="majorBidi" w:cstheme="majorBidi"/>
          <w:sz w:val="24"/>
          <w:szCs w:val="24"/>
        </w:rPr>
        <w:t xml:space="preserve">A). The unpaired Student’s </w:t>
      </w:r>
      <w:r w:rsidRPr="00661F86">
        <w:rPr>
          <w:rFonts w:asciiTheme="majorBidi" w:hAnsiTheme="majorBidi" w:cstheme="majorBidi"/>
          <w:i/>
          <w:sz w:val="24"/>
          <w:szCs w:val="24"/>
        </w:rPr>
        <w:t>t</w:t>
      </w:r>
      <w:r w:rsidRPr="00661F86">
        <w:rPr>
          <w:rFonts w:asciiTheme="majorBidi" w:hAnsiTheme="majorBidi" w:cstheme="majorBidi"/>
          <w:sz w:val="24"/>
          <w:szCs w:val="24"/>
        </w:rPr>
        <w:t xml:space="preserve"> test showed that the mRNA of the cytokines genes </w:t>
      </w:r>
      <w:r w:rsidRPr="00661F86">
        <w:rPr>
          <w:rFonts w:asciiTheme="majorBidi" w:hAnsiTheme="majorBidi" w:cstheme="majorBidi"/>
          <w:i/>
          <w:sz w:val="24"/>
          <w:szCs w:val="24"/>
        </w:rPr>
        <w:t xml:space="preserve">Il1b </w:t>
      </w:r>
      <w:r w:rsidRPr="00661F86">
        <w:rPr>
          <w:rFonts w:asciiTheme="majorBidi" w:hAnsiTheme="majorBidi" w:cstheme="majorBidi"/>
          <w:sz w:val="24"/>
          <w:szCs w:val="24"/>
        </w:rPr>
        <w:t>and</w:t>
      </w:r>
      <w:r w:rsidRPr="00661F8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661F86">
        <w:rPr>
          <w:rFonts w:asciiTheme="majorBidi" w:hAnsiTheme="majorBidi" w:cstheme="majorBidi"/>
          <w:i/>
          <w:sz w:val="24"/>
          <w:szCs w:val="24"/>
        </w:rPr>
        <w:t>Tnf</w:t>
      </w:r>
      <w:proofErr w:type="spellEnd"/>
      <w:r w:rsidRPr="00661F86">
        <w:rPr>
          <w:rFonts w:asciiTheme="majorBidi" w:hAnsiTheme="majorBidi" w:cstheme="majorBidi"/>
          <w:sz w:val="24"/>
          <w:szCs w:val="24"/>
        </w:rPr>
        <w:t xml:space="preserve"> were significantly upregulated in the brains of mice inoculated with LPS compared to vehicle-treated control mice [t(14) = 7.277, p &lt; 0.0001 for </w:t>
      </w:r>
      <w:r w:rsidRPr="00661F86">
        <w:rPr>
          <w:rFonts w:asciiTheme="majorBidi" w:hAnsiTheme="majorBidi" w:cstheme="majorBidi"/>
          <w:i/>
          <w:sz w:val="24"/>
          <w:szCs w:val="24"/>
        </w:rPr>
        <w:t>Il1b</w:t>
      </w:r>
      <w:r w:rsidRPr="00661F86">
        <w:rPr>
          <w:rFonts w:asciiTheme="majorBidi" w:hAnsiTheme="majorBidi" w:cstheme="majorBidi"/>
          <w:sz w:val="24"/>
          <w:szCs w:val="24"/>
        </w:rPr>
        <w:t xml:space="preserve">; t(14) =10.59, p &lt; 0.0001 for </w:t>
      </w:r>
      <w:proofErr w:type="spellStart"/>
      <w:r w:rsidRPr="00661F86">
        <w:rPr>
          <w:rFonts w:asciiTheme="majorBidi" w:hAnsiTheme="majorBidi" w:cstheme="majorBidi"/>
          <w:i/>
          <w:sz w:val="24"/>
          <w:szCs w:val="24"/>
        </w:rPr>
        <w:t>Tnf</w:t>
      </w:r>
      <w:proofErr w:type="spellEnd"/>
      <w:r w:rsidRPr="00661F86">
        <w:rPr>
          <w:rFonts w:asciiTheme="majorBidi" w:hAnsiTheme="majorBidi" w:cstheme="majorBidi"/>
          <w:sz w:val="24"/>
          <w:szCs w:val="24"/>
        </w:rPr>
        <w:t xml:space="preserve">; Supplemental Figure </w:t>
      </w:r>
      <w:r>
        <w:rPr>
          <w:rFonts w:asciiTheme="majorBidi" w:hAnsiTheme="majorBidi" w:cstheme="majorBidi"/>
          <w:sz w:val="24"/>
          <w:szCs w:val="24"/>
        </w:rPr>
        <w:t>3</w:t>
      </w:r>
      <w:r w:rsidRPr="00661F86">
        <w:rPr>
          <w:rFonts w:asciiTheme="majorBidi" w:hAnsiTheme="majorBidi" w:cstheme="majorBidi"/>
          <w:sz w:val="24"/>
          <w:szCs w:val="24"/>
        </w:rPr>
        <w:t>B</w:t>
      </w:r>
      <w:r w:rsidRPr="00661F86">
        <w:rPr>
          <w:rFonts w:asciiTheme="majorBidi" w:hAnsiTheme="majorBidi" w:cstheme="majorBidi"/>
          <w:sz w:val="24"/>
          <w:szCs w:val="24"/>
        </w:rPr>
        <w:t xml:space="preserve"> </w:t>
      </w:r>
      <w:r w:rsidRPr="00661F86">
        <w:rPr>
          <w:rFonts w:asciiTheme="majorBidi" w:hAnsiTheme="majorBidi" w:cstheme="majorBidi"/>
          <w:sz w:val="24"/>
          <w:szCs w:val="24"/>
        </w:rPr>
        <w:t xml:space="preserve">and C]. The Mann–Whitney U test showed that the mRNA of </w:t>
      </w:r>
      <w:r w:rsidRPr="00661F86">
        <w:rPr>
          <w:rFonts w:asciiTheme="majorBidi" w:hAnsiTheme="majorBidi" w:cstheme="majorBidi"/>
          <w:i/>
          <w:sz w:val="24"/>
          <w:szCs w:val="24"/>
        </w:rPr>
        <w:t>Nos2</w:t>
      </w:r>
      <w:r w:rsidRPr="00661F86">
        <w:rPr>
          <w:rFonts w:asciiTheme="majorBidi" w:hAnsiTheme="majorBidi" w:cstheme="majorBidi"/>
          <w:sz w:val="24"/>
          <w:szCs w:val="24"/>
        </w:rPr>
        <w:t xml:space="preserve"> was significantly upregulated in the brains of mice inoculated with LPS compared to vehicle-treated control mice (U = 0, p = 0.0002; Supplemental Figure </w:t>
      </w:r>
      <w:r>
        <w:rPr>
          <w:rFonts w:asciiTheme="majorBidi" w:hAnsiTheme="majorBidi" w:cstheme="majorBidi"/>
          <w:sz w:val="24"/>
          <w:szCs w:val="24"/>
        </w:rPr>
        <w:t>3</w:t>
      </w:r>
      <w:r w:rsidRPr="00661F86">
        <w:rPr>
          <w:rFonts w:asciiTheme="majorBidi" w:hAnsiTheme="majorBidi" w:cstheme="majorBidi"/>
          <w:sz w:val="24"/>
          <w:szCs w:val="24"/>
        </w:rPr>
        <w:t xml:space="preserve">D). </w:t>
      </w:r>
    </w:p>
    <w:p w14:paraId="43AA9CE1" w14:textId="77777777" w:rsidR="00661F86" w:rsidRPr="00661F86" w:rsidRDefault="00661F86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61F86" w:rsidRPr="0066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86"/>
    <w:rsid w:val="00661F86"/>
    <w:rsid w:val="00C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57A2"/>
  <w15:chartTrackingRefBased/>
  <w15:docId w15:val="{47A34408-B3BB-49AE-8F52-FB6016C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1</cp:revision>
  <dcterms:created xsi:type="dcterms:W3CDTF">2020-10-06T01:58:00Z</dcterms:created>
  <dcterms:modified xsi:type="dcterms:W3CDTF">2020-10-06T02:00:00Z</dcterms:modified>
</cp:coreProperties>
</file>