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  <w:bCs/>
        </w:rPr>
        <w:t>Table S</w:t>
      </w:r>
      <w:r>
        <w:rPr>
          <w:b/>
          <w:bCs/>
        </w:rPr>
        <w:t>1</w:t>
      </w:r>
      <w:r>
        <w:rPr>
          <w:b/>
          <w:bCs/>
        </w:rPr>
        <w:t>.  Adjusted 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of generalized additive models (GAMs) modeling prediction performance (AUC) of species distribution models for simulated species.</w:t>
      </w:r>
      <w:r>
        <w:rPr/>
        <w:t xml:space="preserve">  The full model (1</w:t>
      </w:r>
      <w:r>
        <w:rPr>
          <w:vertAlign w:val="superscript"/>
        </w:rPr>
        <w:t>st</w:t>
      </w:r>
      <w:r>
        <w:rPr/>
        <w:t xml:space="preserve"> line) models AUC as a function of spatial bias and a smooth of sample size by spatial bias.  The 2</w:t>
      </w:r>
      <w:r>
        <w:rPr>
          <w:vertAlign w:val="superscript"/>
        </w:rPr>
        <w:t>nd</w:t>
      </w:r>
      <w:r>
        <w:rPr/>
        <w:t xml:space="preserve"> and 3</w:t>
      </w:r>
      <w:r>
        <w:rPr>
          <w:vertAlign w:val="superscript"/>
        </w:rPr>
        <w:t>rd</w:t>
      </w:r>
      <w:r>
        <w:rPr/>
        <w:t xml:space="preserve"> lines show the the adjusted R</w:t>
      </w:r>
      <w:r>
        <w:rPr>
          <w:vertAlign w:val="superscript"/>
        </w:rPr>
        <w:t>2</w:t>
      </w:r>
      <w:r>
        <w:rPr/>
        <w:t xml:space="preserve"> of models with the sample size or spatial bias terms removed, respectively.  Removing the sample size term reduces the adjusted R</w:t>
      </w:r>
      <w:r>
        <w:rPr>
          <w:vertAlign w:val="superscript"/>
        </w:rPr>
        <w:t>2</w:t>
      </w:r>
      <w:r>
        <w:rPr/>
        <w:t xml:space="preserve"> more than removing the spatial bias term does.  </w:t>
      </w:r>
    </w:p>
    <w:tbl>
      <w:tblPr>
        <w:tblW w:w="9975" w:type="dxa"/>
        <w:jc w:val="left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530"/>
        <w:gridCol w:w="2894"/>
        <w:gridCol w:w="3556"/>
        <w:gridCol w:w="1994"/>
      </w:tblGrid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Model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Adj. R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(GLM SDMs)</w:t>
            </w:r>
          </w:p>
        </w:tc>
        <w:tc>
          <w:tcPr>
            <w:tcW w:w="3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Adj. R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(inverse distance-weighted interpolation SDMs)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Adj. R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(boosted regression tree SDMs)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full model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0.45</w:t>
            </w:r>
          </w:p>
        </w:tc>
        <w:tc>
          <w:tcPr>
            <w:tcW w:w="3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0.22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0.13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- spatial bias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0.43</w:t>
            </w:r>
          </w:p>
        </w:tc>
        <w:tc>
          <w:tcPr>
            <w:tcW w:w="3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0.21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0.11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- sample size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0.01</w:t>
            </w:r>
          </w:p>
        </w:tc>
        <w:tc>
          <w:tcPr>
            <w:tcW w:w="3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0.01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0.03</w:t>
            </w:r>
          </w:p>
        </w:tc>
      </w:tr>
    </w:tbl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  <w:spacing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115</Words>
  <Characters>577</Characters>
  <CharactersWithSpaces>681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2020-05-19T11:58:03Z</dcterms:created>
  <dc:creator/>
  <dc:description/>
  <dc:language>en-US</dc:language>
  <cp:lastModifiedBy/>
  <dcterms:modified xsi:type="dcterms:W3CDTF">2020-08-08T16:08:48Z</dcterms:modified>
  <cp:revision>4</cp:revision>
  <dc:subject/>
  <dc:title/>
</cp:coreProperties>
</file>