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5C" w:rsidRPr="005130ED" w:rsidRDefault="0002545C" w:rsidP="0002545C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3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5130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5130ED">
        <w:rPr>
          <w:rFonts w:ascii="Times New Roman" w:hAnsi="Times New Roman" w:cs="Times New Roman"/>
          <w:color w:val="000000" w:themeColor="text1"/>
          <w:sz w:val="24"/>
          <w:szCs w:val="24"/>
        </w:rPr>
        <w:t>Clinical characteristics of OV in TCGA data set</w:t>
      </w:r>
    </w:p>
    <w:tbl>
      <w:tblPr>
        <w:tblW w:w="8216" w:type="dxa"/>
        <w:tblInd w:w="11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4961"/>
      </w:tblGrid>
      <w:tr w:rsidR="0002545C" w:rsidRPr="005130ED" w:rsidTr="000333B2">
        <w:trPr>
          <w:trHeight w:val="9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Characteristics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750" w:firstLine="180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Entire series</w:t>
            </w:r>
          </w:p>
        </w:tc>
      </w:tr>
      <w:tr w:rsidR="0002545C" w:rsidRPr="005130ED" w:rsidTr="000333B2"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Age(years)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&gt;65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114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32.3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≤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6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239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67.7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rPr>
          <w:trHeight w:val="90"/>
        </w:trPr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Clinical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 xml:space="preserve"> stage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0.28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5.67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III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274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77.6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55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15.6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350" w:firstLine="84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7F7F7F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Race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7F7F7F"/>
              </w:rPr>
            </w:pP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     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Non-white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36/353(10.2)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White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307/353(86.9)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 xml:space="preserve">    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Lymphatic invasion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43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12.2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94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26..6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350" w:firstLine="8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Grade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G1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0.28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G2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41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11.6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G3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301/353(85.2)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600" w:firstLine="144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G4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0.28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350" w:firstLine="84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Cancer status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Tumor free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79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22.4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02545C" w:rsidRPr="005130ED" w:rsidTr="000333B2">
        <w:tc>
          <w:tcPr>
            <w:tcW w:w="3255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 xml:space="preserve">     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With tumor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545C" w:rsidRPr="005130ED" w:rsidRDefault="0002545C" w:rsidP="00033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228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/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353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64.6</w:t>
            </w:r>
            <w:r w:rsidRPr="005130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</w:tbl>
    <w:p w:rsidR="0002545C" w:rsidRPr="005130ED" w:rsidRDefault="0002545C" w:rsidP="0002545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638" w:rsidRDefault="00746638">
      <w:bookmarkStart w:id="0" w:name="_GoBack"/>
      <w:bookmarkEnd w:id="0"/>
    </w:p>
    <w:sectPr w:rsidR="0074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0B0D56"/>
    <w:rsid w:val="0033619C"/>
    <w:rsid w:val="007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4932A-7450-44D5-A29C-5FF525DC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5C"/>
    <w:pPr>
      <w:widowControl w:val="0"/>
      <w:jc w:val="both"/>
    </w:pPr>
    <w:rPr>
      <w:rFonts w:ascii="Arial" w:eastAsia="宋体" w:hAnsi="Arial" w:cs="宋体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2020-05-15T09:58:00Z</dcterms:created>
  <dcterms:modified xsi:type="dcterms:W3CDTF">2020-05-15T09:58:00Z</dcterms:modified>
</cp:coreProperties>
</file>