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1E0" w:rsidRDefault="00053819" w:rsidP="004251E0">
      <w:pPr>
        <w:spacing w:line="480" w:lineRule="auto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 w:rsidRPr="004251E0">
        <w:rPr>
          <w:rFonts w:ascii="Times New Roman" w:eastAsia="Calibri" w:hAnsi="Times New Roman" w:cs="Times New Roman"/>
          <w:b/>
          <w:sz w:val="24"/>
          <w:szCs w:val="24"/>
          <w:lang w:bidi="ar-SA"/>
        </w:rPr>
        <w:t>Figure S2</w:t>
      </w:r>
      <w:r w:rsidRPr="004251E0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Detection the biofilm ability of uropathogenic </w:t>
      </w:r>
      <w:r w:rsidRPr="004251E0">
        <w:rPr>
          <w:rFonts w:ascii="Times New Roman" w:eastAsia="Calibri" w:hAnsi="Times New Roman" w:cs="Times New Roman"/>
          <w:bCs/>
          <w:i/>
          <w:iCs/>
          <w:sz w:val="24"/>
          <w:szCs w:val="24"/>
          <w:lang w:bidi="ar-SA"/>
        </w:rPr>
        <w:t>Escherichia coli</w:t>
      </w:r>
      <w:r w:rsidRPr="004251E0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by Congo Red Agar.</w:t>
      </w:r>
      <w:r w:rsidR="004251E0">
        <w:rPr>
          <w:rFonts w:ascii="Times New Roman" w:eastAsia="Calibri" w:hAnsi="Times New Roman" w:cs="Times New Roman"/>
          <w:bCs/>
          <w:sz w:val="24"/>
          <w:szCs w:val="24"/>
          <w:lang w:bidi="ar-SA"/>
        </w:rPr>
        <w:t xml:space="preserve"> </w:t>
      </w:r>
    </w:p>
    <w:p w:rsidR="004251E0" w:rsidRDefault="00891B6E" w:rsidP="004251E0">
      <w:pPr>
        <w:spacing w:line="48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bidi="ar-SA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7A6C468">
            <wp:extent cx="3797216" cy="325139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644" cy="3259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323" w:rsidRPr="00891B6E" w:rsidRDefault="00891B6E" w:rsidP="004251E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R, red; AB, almost black; VB</w:t>
      </w:r>
      <w:r w:rsidRPr="00891B6E">
        <w:rPr>
          <w:rFonts w:ascii="Times New Roman" w:hAnsi="Times New Roman" w:cs="Times New Roman"/>
          <w:sz w:val="24"/>
          <w:szCs w:val="24"/>
        </w:rPr>
        <w:t>, very black.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4251E0" w:rsidRPr="004251E0">
        <w:rPr>
          <w:rFonts w:ascii="Times New Roman" w:hAnsi="Times New Roman" w:cs="Times New Roman"/>
          <w:sz w:val="24"/>
          <w:szCs w:val="24"/>
        </w:rPr>
        <w:t>color tones of coloni</w:t>
      </w:r>
      <w:r>
        <w:rPr>
          <w:rFonts w:ascii="Times New Roman" w:hAnsi="Times New Roman" w:cs="Times New Roman"/>
          <w:sz w:val="24"/>
          <w:szCs w:val="24"/>
        </w:rPr>
        <w:t xml:space="preserve">es were categorized as follows: very black, and </w:t>
      </w:r>
      <w:r w:rsidR="004251E0" w:rsidRPr="004251E0">
        <w:rPr>
          <w:rFonts w:ascii="Times New Roman" w:hAnsi="Times New Roman" w:cs="Times New Roman"/>
          <w:sz w:val="24"/>
          <w:szCs w:val="24"/>
        </w:rPr>
        <w:t>almost black</w:t>
      </w:r>
      <w:r>
        <w:rPr>
          <w:rFonts w:ascii="Times New Roman" w:hAnsi="Times New Roman" w:cs="Times New Roman"/>
          <w:sz w:val="24"/>
          <w:szCs w:val="24"/>
        </w:rPr>
        <w:t>, which were interpreted as strong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, and weak</w:t>
      </w:r>
      <w:r w:rsidR="004251E0" w:rsidRPr="004251E0">
        <w:rPr>
          <w:rFonts w:ascii="Times New Roman" w:hAnsi="Times New Roman" w:cs="Times New Roman"/>
          <w:sz w:val="24"/>
          <w:szCs w:val="24"/>
        </w:rPr>
        <w:t xml:space="preserve"> biofilm producers, respectively, and </w:t>
      </w:r>
      <w:r>
        <w:rPr>
          <w:rFonts w:ascii="Times New Roman" w:hAnsi="Times New Roman" w:cs="Times New Roman"/>
          <w:sz w:val="24"/>
          <w:szCs w:val="24"/>
        </w:rPr>
        <w:t xml:space="preserve">red </w:t>
      </w:r>
      <w:r w:rsidR="004251E0" w:rsidRPr="004251E0">
        <w:rPr>
          <w:rFonts w:ascii="Times New Roman" w:hAnsi="Times New Roman" w:cs="Times New Roman"/>
          <w:sz w:val="24"/>
          <w:szCs w:val="24"/>
        </w:rPr>
        <w:t>reported as non-biofilm producers.</w:t>
      </w:r>
    </w:p>
    <w:sectPr w:rsidR="00A66323" w:rsidRPr="00891B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323"/>
    <w:rsid w:val="00053819"/>
    <w:rsid w:val="004251E0"/>
    <w:rsid w:val="007A7690"/>
    <w:rsid w:val="00891B6E"/>
    <w:rsid w:val="009305EE"/>
    <w:rsid w:val="00A66323"/>
    <w:rsid w:val="00C0086B"/>
    <w:rsid w:val="00CF0F7E"/>
    <w:rsid w:val="00D6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31A0FA-4B83-44AC-831C-B3D7BF222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632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632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2020-08-18T04:38:00Z</dcterms:created>
  <dcterms:modified xsi:type="dcterms:W3CDTF">2020-10-17T01:51:00Z</dcterms:modified>
</cp:coreProperties>
</file>