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0E" w:rsidRPr="00F06F0E" w:rsidRDefault="00F06F0E" w:rsidP="00F06F0E">
      <w:pPr>
        <w:pStyle w:val="Title"/>
        <w:rPr>
          <w:sz w:val="52"/>
        </w:rPr>
      </w:pPr>
      <w:r w:rsidRPr="00F06F0E">
        <w:rPr>
          <w:sz w:val="52"/>
        </w:rPr>
        <w:t>Supplementary material</w:t>
      </w:r>
    </w:p>
    <w:p w:rsidR="00F06F0E" w:rsidRPr="00F06F0E" w:rsidRDefault="00F06F0E" w:rsidP="00F06F0E">
      <w:pPr>
        <w:pStyle w:val="BodyText"/>
      </w:pPr>
    </w:p>
    <w:p w:rsidR="000C7747" w:rsidRPr="00F06F0E" w:rsidRDefault="000C7747" w:rsidP="00F06F0E">
      <w:pPr>
        <w:pStyle w:val="Heading1"/>
        <w:rPr>
          <w:sz w:val="40"/>
        </w:rPr>
      </w:pPr>
      <w:r w:rsidRPr="00F06F0E">
        <w:rPr>
          <w:sz w:val="40"/>
        </w:rPr>
        <w:t>Supplementary tables and figures</w:t>
      </w:r>
    </w:p>
    <w:p w:rsidR="00F06F0E" w:rsidRPr="00F06F0E" w:rsidRDefault="00F06F0E" w:rsidP="00F06F0E">
      <w:pPr>
        <w:pStyle w:val="BodyText"/>
      </w:pPr>
    </w:p>
    <w:p w:rsidR="000C7747" w:rsidRPr="000C7747" w:rsidRDefault="000C7747" w:rsidP="000C7747">
      <w:pPr>
        <w:pStyle w:val="Caption"/>
        <w:spacing w:line="276" w:lineRule="auto"/>
        <w:rPr>
          <w:rFonts w:ascii="Times New Roman" w:hAnsi="Times New Roman" w:cs="Times New Roman"/>
          <w:i w:val="0"/>
        </w:rPr>
      </w:pPr>
      <w:r w:rsidRPr="000C7747">
        <w:rPr>
          <w:rFonts w:ascii="Times New Roman" w:hAnsi="Times New Roman" w:cs="Times New Roman"/>
          <w:i w:val="0"/>
        </w:rPr>
        <w:t xml:space="preserve">Table S1: Overview of different definitions of the benchmark dose available in the bmd package. An X indicates that the definition is relevant for the specific type of response data </w:t>
      </w:r>
    </w:p>
    <w:tbl>
      <w:tblPr>
        <w:tblStyle w:val="TableGrid"/>
        <w:tblW w:w="0" w:type="auto"/>
        <w:tblLook w:val="04A0" w:firstRow="1" w:lastRow="0" w:firstColumn="1" w:lastColumn="0" w:noHBand="0" w:noVBand="1"/>
      </w:tblPr>
      <w:tblGrid>
        <w:gridCol w:w="3502"/>
        <w:gridCol w:w="1556"/>
        <w:gridCol w:w="1630"/>
        <w:gridCol w:w="1783"/>
        <w:gridCol w:w="1263"/>
      </w:tblGrid>
      <w:tr w:rsidR="000C7747" w:rsidRPr="000C7747" w:rsidTr="00E45806">
        <w:tc>
          <w:tcPr>
            <w:tcW w:w="0" w:type="auto"/>
            <w:tcBorders>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p>
        </w:tc>
        <w:tc>
          <w:tcPr>
            <w:tcW w:w="0" w:type="auto"/>
            <w:tcBorders>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p>
        </w:tc>
        <w:tc>
          <w:tcPr>
            <w:tcW w:w="0" w:type="auto"/>
            <w:gridSpan w:val="3"/>
            <w:tcBorders>
              <w:left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Available for/ relevant to</w:t>
            </w:r>
          </w:p>
        </w:tc>
      </w:tr>
      <w:tr w:rsidR="000C7747" w:rsidRPr="000C7747" w:rsidTr="00E45806">
        <w:tc>
          <w:tcPr>
            <w:tcW w:w="0" w:type="auto"/>
            <w:tcBorders>
              <w:top w:val="nil"/>
              <w:left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Definition</w:t>
            </w:r>
          </w:p>
        </w:tc>
        <w:tc>
          <w:tcPr>
            <w:tcW w:w="0" w:type="auto"/>
            <w:tcBorders>
              <w:top w:val="nil"/>
              <w:left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Argument def</w:t>
            </w:r>
          </w:p>
        </w:tc>
        <w:tc>
          <w:tcPr>
            <w:tcW w:w="0" w:type="auto"/>
            <w:tcBorders>
              <w:left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Binomial  data</w:t>
            </w:r>
          </w:p>
        </w:tc>
        <w:tc>
          <w:tcPr>
            <w:tcW w:w="0" w:type="auto"/>
            <w:tcBorders>
              <w:left w:val="nil"/>
              <w:right w:val="nil"/>
            </w:tcBorders>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Continuous data</w:t>
            </w:r>
          </w:p>
        </w:tc>
        <w:tc>
          <w:tcPr>
            <w:tcW w:w="0" w:type="auto"/>
            <w:tcBorders>
              <w:left w:val="nil"/>
              <w:right w:val="nil"/>
            </w:tcBorders>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Count data</w:t>
            </w:r>
          </w:p>
        </w:tc>
      </w:tr>
      <w:tr w:rsidR="000C7747" w:rsidRPr="000C7747" w:rsidTr="00E45806">
        <w:tc>
          <w:tcPr>
            <w:tcW w:w="0" w:type="auto"/>
            <w:tcBorders>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Additional</w:t>
            </w:r>
          </w:p>
        </w:tc>
        <w:tc>
          <w:tcPr>
            <w:tcW w:w="0" w:type="auto"/>
            <w:tcBorders>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“additional”</w:t>
            </w:r>
          </w:p>
        </w:tc>
        <w:tc>
          <w:tcPr>
            <w:tcW w:w="0" w:type="auto"/>
            <w:tcBorders>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Excess/extra</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“excess”</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Hybrid approach (Additional risk)</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“hybridAdd”</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Hybrid approach (Excess risk)</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“hybridExc”</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Added response</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“added”</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Relative response</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“relative”</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r>
      <w:tr w:rsidR="000C7747" w:rsidRPr="000C7747" w:rsidTr="00E45806">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Extra response</w:t>
            </w:r>
          </w:p>
        </w:tc>
        <w:tc>
          <w:tcPr>
            <w:tcW w:w="0" w:type="auto"/>
            <w:tcBorders>
              <w:top w:val="nil"/>
              <w:left w:val="nil"/>
              <w:bottom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“extra”</w:t>
            </w:r>
          </w:p>
        </w:tc>
        <w:tc>
          <w:tcPr>
            <w:tcW w:w="0" w:type="auto"/>
            <w:tcBorders>
              <w:top w:val="nil"/>
              <w:left w:val="nil"/>
              <w:bottom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bottom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r>
      <w:tr w:rsidR="000C7747" w:rsidRPr="000C7747" w:rsidTr="00E45806">
        <w:tc>
          <w:tcPr>
            <w:tcW w:w="0" w:type="auto"/>
            <w:tcBorders>
              <w:top w:val="nil"/>
              <w:left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Directly defined</w:t>
            </w:r>
          </w:p>
        </w:tc>
        <w:tc>
          <w:tcPr>
            <w:tcW w:w="0" w:type="auto"/>
            <w:tcBorders>
              <w:top w:val="nil"/>
              <w:left w:val="nil"/>
              <w:right w:val="nil"/>
            </w:tcBorders>
            <w:shd w:val="clear" w:color="auto" w:fill="auto"/>
          </w:tcPr>
          <w:p w:rsidR="000C7747" w:rsidRPr="000C7747" w:rsidRDefault="000C7747" w:rsidP="000C7747">
            <w:pPr>
              <w:spacing w:line="276" w:lineRule="auto"/>
              <w:rPr>
                <w:rFonts w:ascii="Times New Roman" w:hAnsi="Times New Roman" w:cs="Times New Roman"/>
                <w:sz w:val="24"/>
                <w:szCs w:val="24"/>
                <w:lang w:val="en-US"/>
              </w:rPr>
            </w:pPr>
            <w:r w:rsidRPr="000C7747">
              <w:rPr>
                <w:rFonts w:ascii="Times New Roman" w:hAnsi="Times New Roman" w:cs="Times New Roman"/>
                <w:sz w:val="24"/>
                <w:szCs w:val="24"/>
                <w:lang w:val="en-US"/>
              </w:rPr>
              <w:t>“point”</w:t>
            </w:r>
          </w:p>
        </w:tc>
        <w:tc>
          <w:tcPr>
            <w:tcW w:w="0" w:type="auto"/>
            <w:tcBorders>
              <w:top w:val="nil"/>
              <w:left w:val="nil"/>
              <w:right w:val="nil"/>
            </w:tcBorders>
            <w:shd w:val="clear" w:color="auto" w:fill="auto"/>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c>
          <w:tcPr>
            <w:tcW w:w="0" w:type="auto"/>
            <w:tcBorders>
              <w:top w:val="nil"/>
              <w:left w:val="nil"/>
              <w:right w:val="nil"/>
            </w:tcBorders>
          </w:tcPr>
          <w:p w:rsidR="000C7747" w:rsidRPr="000C7747" w:rsidRDefault="000C7747" w:rsidP="000C7747">
            <w:pPr>
              <w:spacing w:line="276" w:lineRule="auto"/>
              <w:jc w:val="center"/>
              <w:rPr>
                <w:rFonts w:ascii="Times New Roman" w:hAnsi="Times New Roman" w:cs="Times New Roman"/>
                <w:sz w:val="24"/>
                <w:szCs w:val="24"/>
                <w:lang w:val="en-US"/>
              </w:rPr>
            </w:pPr>
            <w:r w:rsidRPr="000C7747">
              <w:rPr>
                <w:rFonts w:ascii="Times New Roman" w:hAnsi="Times New Roman" w:cs="Times New Roman"/>
                <w:sz w:val="24"/>
                <w:szCs w:val="24"/>
                <w:lang w:val="en-US"/>
              </w:rPr>
              <w:t>X</w:t>
            </w:r>
          </w:p>
        </w:tc>
      </w:tr>
    </w:tbl>
    <w:p w:rsidR="000C7747" w:rsidRPr="000C7747" w:rsidRDefault="000C7747" w:rsidP="000C7747">
      <w:pPr>
        <w:spacing w:line="276" w:lineRule="auto"/>
        <w:rPr>
          <w:rFonts w:ascii="Times New Roman" w:hAnsi="Times New Roman" w:cs="Times New Roman"/>
        </w:rPr>
      </w:pPr>
    </w:p>
    <w:p w:rsidR="000C7747" w:rsidRDefault="000C7747">
      <w:pPr>
        <w:pStyle w:val="Title"/>
      </w:pPr>
      <w:r>
        <w:br w:type="page"/>
      </w:r>
    </w:p>
    <w:p w:rsidR="000C7747" w:rsidRPr="000C7747" w:rsidRDefault="000C7747" w:rsidP="000C7747">
      <w:pPr>
        <w:pStyle w:val="Caption"/>
        <w:spacing w:line="276" w:lineRule="auto"/>
        <w:rPr>
          <w:rFonts w:ascii="Times New Roman" w:hAnsi="Times New Roman" w:cs="Times New Roman"/>
          <w:i w:val="0"/>
        </w:rPr>
      </w:pPr>
      <w:r w:rsidRPr="000C7747">
        <w:rPr>
          <w:rFonts w:ascii="Times New Roman" w:hAnsi="Times New Roman" w:cs="Times New Roman"/>
          <w:i w:val="0"/>
        </w:rPr>
        <w:lastRenderedPageBreak/>
        <w:t xml:space="preserve">Table </w:t>
      </w:r>
      <w:r>
        <w:rPr>
          <w:rFonts w:ascii="Times New Roman" w:hAnsi="Times New Roman" w:cs="Times New Roman"/>
          <w:i w:val="0"/>
        </w:rPr>
        <w:t>S</w:t>
      </w:r>
      <w:r w:rsidRPr="000C7747">
        <w:rPr>
          <w:rFonts w:ascii="Times New Roman" w:hAnsi="Times New Roman" w:cs="Times New Roman"/>
          <w:i w:val="0"/>
        </w:rPr>
        <w:t xml:space="preserve">2: Overview of different models available for benchmark dose estimation using the bmd package. Most of the models are directly available in </w:t>
      </w:r>
      <w:r w:rsidRPr="000C7747">
        <w:rPr>
          <w:rFonts w:ascii="Times New Roman" w:hAnsi="Times New Roman" w:cs="Times New Roman"/>
        </w:rPr>
        <w:t>drc</w:t>
      </w:r>
      <w:r w:rsidRPr="000C7747">
        <w:rPr>
          <w:rFonts w:ascii="Times New Roman" w:hAnsi="Times New Roman" w:cs="Times New Roman"/>
          <w:i w:val="0"/>
        </w:rPr>
        <w:t xml:space="preserve"> or </w:t>
      </w:r>
      <w:r w:rsidRPr="000C7747">
        <w:rPr>
          <w:rFonts w:ascii="Times New Roman" w:hAnsi="Times New Roman" w:cs="Times New Roman"/>
        </w:rPr>
        <w:t>bmd</w:t>
      </w:r>
      <w:r w:rsidRPr="000C7747">
        <w:rPr>
          <w:rFonts w:ascii="Times New Roman" w:hAnsi="Times New Roman" w:cs="Times New Roman"/>
          <w:i w:val="0"/>
        </w:rPr>
        <w:t>. Some are achieved by fixing a parameter.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277"/>
        <w:gridCol w:w="6542"/>
      </w:tblGrid>
      <w:tr w:rsidR="000C7747" w:rsidRPr="0007574A" w:rsidTr="000C7747">
        <w:trPr>
          <w:trHeight w:val="20"/>
        </w:trPr>
        <w:tc>
          <w:tcPr>
            <w:tcW w:w="1124" w:type="pct"/>
            <w:tcBorders>
              <w:top w:val="single" w:sz="4" w:space="0" w:color="auto"/>
              <w:bottom w:val="single" w:sz="4" w:space="0" w:color="auto"/>
            </w:tcBorders>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Model name</w:t>
            </w:r>
          </w:p>
        </w:tc>
        <w:tc>
          <w:tcPr>
            <w:tcW w:w="633" w:type="pct"/>
            <w:tcBorders>
              <w:top w:val="single" w:sz="4" w:space="0" w:color="auto"/>
              <w:bottom w:val="single" w:sz="4" w:space="0" w:color="auto"/>
            </w:tcBorders>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Number of parameters</w:t>
            </w:r>
          </w:p>
        </w:tc>
        <w:tc>
          <w:tcPr>
            <w:tcW w:w="3243" w:type="pct"/>
            <w:tcBorders>
              <w:top w:val="single" w:sz="4" w:space="0" w:color="auto"/>
              <w:bottom w:val="single" w:sz="4" w:space="0" w:color="auto"/>
            </w:tcBorders>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Model function</w:t>
            </w:r>
          </w:p>
        </w:tc>
      </w:tr>
      <w:tr w:rsidR="000C7747" w:rsidRPr="0007574A" w:rsidTr="000C7747">
        <w:trPr>
          <w:trHeight w:val="20"/>
        </w:trPr>
        <w:tc>
          <w:tcPr>
            <w:tcW w:w="1124" w:type="pct"/>
            <w:tcBorders>
              <w:top w:val="single" w:sz="4" w:space="0" w:color="auto"/>
            </w:tcBorders>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 xml:space="preserve">Log-logistic/ </w:t>
            </w:r>
          </w:p>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Hill model</w:t>
            </w:r>
          </w:p>
        </w:tc>
        <w:tc>
          <w:tcPr>
            <w:tcW w:w="633" w:type="pct"/>
            <w:tcBorders>
              <w:top w:val="single" w:sz="4" w:space="0" w:color="auto"/>
            </w:tcBorders>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tcBorders>
              <w:top w:val="single" w:sz="4" w:space="0" w:color="auto"/>
            </w:tcBorders>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e>
                  <m:sup>
                    <m:r>
                      <w:rPr>
                        <w:rFonts w:ascii="Cambria Math" w:hAnsi="Cambria Math" w:cs="Times New Roman"/>
                        <w:sz w:val="24"/>
                        <w:szCs w:val="24"/>
                        <w:lang w:val="en-US"/>
                      </w:rPr>
                      <m:t>-1</m:t>
                    </m:r>
                  </m:sup>
                </m:sSup>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 xml:space="preserve">Log-logistic </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vAlign w:val="bottom"/>
          </w:tcPr>
          <w:p w:rsidR="000C7747" w:rsidRPr="00F32A05" w:rsidRDefault="000C7747" w:rsidP="000C7747">
            <w:pPr>
              <w:pStyle w:val="NoSpacing"/>
              <w:spacing w:line="276" w:lineRule="auto"/>
              <w:rPr>
                <w:rFonts w:ascii="Times New Roman" w:eastAsia="Calibri"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e>
                  <m:sup>
                    <m:r>
                      <w:rPr>
                        <w:rFonts w:ascii="Cambria Math" w:hAnsi="Cambria Math" w:cs="Times New Roman"/>
                        <w:sz w:val="24"/>
                        <w:szCs w:val="24"/>
                        <w:lang w:val="en-US"/>
                      </w:rPr>
                      <m:t>-1</m:t>
                    </m:r>
                  </m:sup>
                </m:sSup>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eastAsia="Calibri"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d>
                <m:r>
                  <w:rPr>
                    <w:rFonts w:ascii="Cambria Math" w:eastAsiaTheme="minorEastAsia"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e>
                  <m:sup>
                    <m:r>
                      <w:rPr>
                        <w:rFonts w:ascii="Cambria Math" w:hAnsi="Cambria Math" w:cs="Times New Roman"/>
                        <w:sz w:val="24"/>
                        <w:szCs w:val="24"/>
                        <w:lang w:val="en-US"/>
                      </w:rPr>
                      <m:t>-1</m:t>
                    </m:r>
                  </m:sup>
                </m:sSup>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Shifted E-max</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 )</m:t>
                    </m:r>
                  </m:e>
                  <m:sup>
                    <m:r>
                      <w:rPr>
                        <w:rFonts w:ascii="Cambria Math" w:hAnsi="Cambria Math" w:cs="Times New Roman"/>
                        <w:sz w:val="24"/>
                        <w:szCs w:val="24"/>
                        <w:lang w:val="en-US"/>
                      </w:rPr>
                      <m:t>-1</m:t>
                    </m:r>
                  </m:sup>
                </m:sSup>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 xml:space="preserve">E-max/ </w:t>
            </w:r>
          </w:p>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Michaelis-Menten</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 )</m:t>
                    </m:r>
                  </m:e>
                  <m:sup>
                    <m:r>
                      <w:rPr>
                        <w:rFonts w:ascii="Cambria Math" w:hAnsi="Cambria Math" w:cs="Times New Roman"/>
                        <w:sz w:val="24"/>
                        <w:szCs w:val="24"/>
                        <w:lang w:val="en-US"/>
                      </w:rPr>
                      <m:t>-1</m:t>
                    </m:r>
                  </m:sup>
                </m:sSup>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rPr>
            </w:pPr>
            <w:r w:rsidRPr="00F32A05">
              <w:rPr>
                <w:rFonts w:ascii="Times New Roman" w:hAnsi="Times New Roman" w:cs="Times New Roman"/>
                <w:sz w:val="24"/>
                <w:szCs w:val="24"/>
              </w:rPr>
              <w:t xml:space="preserve">Burr type III/ </w:t>
            </w:r>
          </w:p>
          <w:p w:rsidR="000C7747" w:rsidRPr="00F32A05" w:rsidRDefault="000C7747" w:rsidP="000C7747">
            <w:pPr>
              <w:pStyle w:val="NoSpacing"/>
              <w:spacing w:line="276" w:lineRule="auto"/>
              <w:rPr>
                <w:rFonts w:ascii="Times New Roman" w:hAnsi="Times New Roman" w:cs="Times New Roman"/>
                <w:sz w:val="24"/>
                <w:szCs w:val="24"/>
              </w:rPr>
            </w:pPr>
            <w:r w:rsidRPr="00F32A05">
              <w:rPr>
                <w:rFonts w:ascii="Times New Roman" w:hAnsi="Times New Roman" w:cs="Times New Roman"/>
                <w:sz w:val="24"/>
                <w:szCs w:val="24"/>
              </w:rPr>
              <w:t>Log-logistic</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rPr>
            </w:pPr>
            <w:r w:rsidRPr="00F32A05">
              <w:rPr>
                <w:rFonts w:ascii="Times New Roman" w:hAnsi="Times New Roman" w:cs="Times New Roman"/>
                <w:sz w:val="24"/>
                <w:szCs w:val="24"/>
              </w:rPr>
              <w:t>5</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b,c,d,e,f</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e>
                  <m:sup>
                    <m:r>
                      <w:rPr>
                        <w:rFonts w:ascii="Cambria Math" w:hAnsi="Cambria Math" w:cs="Times New Roman"/>
                        <w:sz w:val="24"/>
                        <w:szCs w:val="24"/>
                        <w:lang w:val="en-US"/>
                      </w:rPr>
                      <m:t>-f</m:t>
                    </m:r>
                  </m:sup>
                </m:sSup>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Log-normal</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r>
                  <m:rPr>
                    <m:sty m:val="p"/>
                  </m:rPr>
                  <w:rPr>
                    <w:rFonts w:ascii="Cambria Math" w:hAnsi="Cambria Math" w:cs="Times New Roman"/>
                    <w:sz w:val="24"/>
                    <w:szCs w:val="24"/>
                    <w:lang w:val="en-US"/>
                  </w:rPr>
                  <m:t>ϕ</m:t>
                </m:r>
                <m:r>
                  <w:rPr>
                    <w:rFonts w:ascii="Cambria Math" w:hAnsi="Cambria Math" w:cs="Times New Roman"/>
                    <w:sz w:val="24"/>
                    <w:szCs w:val="24"/>
                    <w:lang w:val="en-US"/>
                  </w:rPr>
                  <m:t>(b</m:t>
                </m:r>
                <m:d>
                  <m:dPr>
                    <m:ctrlPr>
                      <w:rPr>
                        <w:rFonts w:ascii="Cambria Math" w:hAnsi="Cambria Math" w:cs="Times New Roman"/>
                        <w:i/>
                        <w:sz w:val="24"/>
                        <w:szCs w:val="24"/>
                        <w:lang w:val="en-US"/>
                      </w:rPr>
                    </m:ctrlPr>
                  </m:d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e</m:t>
                            </m:r>
                          </m:e>
                        </m:d>
                      </m:e>
                    </m:func>
                  </m:e>
                </m:d>
                <m:r>
                  <w:rPr>
                    <w:rFonts w:ascii="Cambria Math" w:hAnsi="Cambria Math" w:cs="Times New Roman"/>
                    <w:sz w:val="24"/>
                    <w:szCs w:val="24"/>
                    <w:lang w:val="en-US"/>
                  </w:rPr>
                  <m:t>)</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m:t>
                </m:r>
                <m:r>
                  <m:rPr>
                    <m:sty m:val="p"/>
                  </m:rPr>
                  <w:rPr>
                    <w:rFonts w:ascii="Cambria Math" w:hAnsi="Cambria Math" w:cs="Times New Roman"/>
                    <w:sz w:val="24"/>
                    <w:szCs w:val="24"/>
                    <w:lang w:val="en-US"/>
                  </w:rPr>
                  <m:t>ϕ</m:t>
                </m:r>
                <m:r>
                  <w:rPr>
                    <w:rFonts w:ascii="Cambria Math" w:hAnsi="Cambria Math" w:cs="Times New Roman"/>
                    <w:sz w:val="24"/>
                    <w:szCs w:val="24"/>
                    <w:lang w:val="en-US"/>
                  </w:rPr>
                  <m:t>(b</m:t>
                </m:r>
                <m:d>
                  <m:dPr>
                    <m:ctrlPr>
                      <w:rPr>
                        <w:rFonts w:ascii="Cambria Math" w:hAnsi="Cambria Math" w:cs="Times New Roman"/>
                        <w:i/>
                        <w:sz w:val="24"/>
                        <w:szCs w:val="24"/>
                        <w:lang w:val="en-US"/>
                      </w:rPr>
                    </m:ctrlPr>
                  </m:d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e</m:t>
                            </m:r>
                          </m:e>
                        </m:d>
                      </m:e>
                    </m:func>
                  </m:e>
                </m:d>
                <m:r>
                  <w:rPr>
                    <w:rFonts w:ascii="Cambria Math" w:hAnsi="Cambria Math" w:cs="Times New Roman"/>
                    <w:sz w:val="24"/>
                    <w:szCs w:val="24"/>
                    <w:lang w:val="en-US"/>
                  </w:rPr>
                  <m:t>)</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d>
                <m:r>
                  <w:rPr>
                    <w:rFonts w:ascii="Cambria Math" w:eastAsiaTheme="minorEastAsia" w:hAnsi="Cambria Math" w:cs="Times New Roman"/>
                    <w:sz w:val="24"/>
                    <w:szCs w:val="24"/>
                    <w:lang w:val="en-US"/>
                  </w:rPr>
                  <m:t>=</m:t>
                </m:r>
                <m:r>
                  <m:rPr>
                    <m:sty m:val="p"/>
                  </m:rPr>
                  <w:rPr>
                    <w:rFonts w:ascii="Cambria Math" w:hAnsi="Cambria Math" w:cs="Times New Roman"/>
                    <w:sz w:val="24"/>
                    <w:szCs w:val="24"/>
                    <w:lang w:val="en-US"/>
                  </w:rPr>
                  <m:t>ϕ</m:t>
                </m:r>
                <m:r>
                  <w:rPr>
                    <w:rFonts w:ascii="Cambria Math" w:hAnsi="Cambria Math" w:cs="Times New Roman"/>
                    <w:sz w:val="24"/>
                    <w:szCs w:val="24"/>
                    <w:lang w:val="en-US"/>
                  </w:rPr>
                  <m:t>(b</m:t>
                </m:r>
                <m:d>
                  <m:dPr>
                    <m:ctrlPr>
                      <w:rPr>
                        <w:rFonts w:ascii="Cambria Math" w:hAnsi="Cambria Math" w:cs="Times New Roman"/>
                        <w:i/>
                        <w:sz w:val="24"/>
                        <w:szCs w:val="24"/>
                        <w:lang w:val="en-US"/>
                      </w:rPr>
                    </m:ctrlPr>
                  </m:d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e</m:t>
                            </m:r>
                          </m:e>
                        </m:d>
                      </m:e>
                    </m:func>
                  </m:e>
                </m:d>
                <m:r>
                  <w:rPr>
                    <w:rFonts w:ascii="Cambria Math" w:hAnsi="Cambria Math" w:cs="Times New Roman"/>
                    <w:sz w:val="24"/>
                    <w:szCs w:val="24"/>
                    <w:lang w:val="en-US"/>
                  </w:rPr>
                  <m:t>)</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Weibull type 1</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d>
                <m:r>
                  <w:rPr>
                    <w:rFonts w:ascii="Cambria Math" w:eastAsiaTheme="minorEastAsia" w:hAnsi="Cambria Math" w:cs="Times New Roman"/>
                    <w:sz w:val="24"/>
                    <w:szCs w:val="24"/>
                    <w:lang w:val="en-US"/>
                  </w:rPr>
                  <m:t>=</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Exponential decay</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r>
                  <m:rPr>
                    <m:sty m:val="p"/>
                  </m:rPr>
                  <w:rPr>
                    <w:rFonts w:ascii="Cambria Math" w:hAnsi="Cambria Math" w:cs="Times New Roman"/>
                    <w:sz w:val="24"/>
                    <w:szCs w:val="24"/>
                    <w:lang w:val="en-US"/>
                  </w:rPr>
                  <m:t>exp⁡</m:t>
                </m:r>
                <m:r>
                  <w:rPr>
                    <w:rFonts w:ascii="Cambria Math" w:hAnsi="Cambria Math" w:cs="Times New Roman"/>
                    <w:sz w:val="24"/>
                    <w:szCs w:val="24"/>
                    <w:lang w:val="en-US"/>
                  </w:rPr>
                  <m:t>(-x/e)</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vAlign w:val="bottom"/>
          </w:tcPr>
          <w:p w:rsidR="000C7747" w:rsidRPr="00F32A05" w:rsidRDefault="000C7747" w:rsidP="000C7747">
            <w:pPr>
              <w:pStyle w:val="NoSpacing"/>
              <w:spacing w:line="276" w:lineRule="auto"/>
              <w:rPr>
                <w:rFonts w:ascii="Times New Roman" w:eastAsia="Calibri"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m:t>
                </m:r>
                <m:r>
                  <m:rPr>
                    <m:sty m:val="p"/>
                  </m:rPr>
                  <w:rPr>
                    <w:rFonts w:ascii="Cambria Math" w:hAnsi="Cambria Math" w:cs="Times New Roman"/>
                    <w:sz w:val="24"/>
                    <w:szCs w:val="24"/>
                    <w:lang w:val="en-US"/>
                  </w:rPr>
                  <m:t>exp⁡</m:t>
                </m:r>
                <m:r>
                  <w:rPr>
                    <w:rFonts w:ascii="Cambria Math" w:hAnsi="Cambria Math" w:cs="Times New Roman"/>
                    <w:sz w:val="24"/>
                    <w:szCs w:val="24"/>
                    <w:lang w:val="en-US"/>
                  </w:rPr>
                  <m:t>(-x/e)</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Weibull type 2</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c+(d-c)(1-</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d(1-</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Weibull type 2/ Extreme value model</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2</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1-</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(x/e)</m:t>
                    </m:r>
                  </m:e>
                  <m:sup>
                    <m:r>
                      <w:rPr>
                        <w:rFonts w:ascii="Cambria Math" w:hAnsi="Cambria Math" w:cs="Times New Roman"/>
                        <w:sz w:val="24"/>
                        <w:szCs w:val="24"/>
                        <w:lang w:val="en-US"/>
                      </w:rPr>
                      <m:t>b</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 xml:space="preserve">Asymptotic regression/ First-order multistage model </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3</w:t>
            </w:r>
          </w:p>
        </w:tc>
        <w:tc>
          <w:tcPr>
            <w:tcW w:w="3243" w:type="pct"/>
            <w:vAlign w:val="bottom"/>
          </w:tcPr>
          <w:p w:rsidR="000C7747" w:rsidRPr="00F32A05" w:rsidRDefault="000C7747" w:rsidP="000C7747">
            <w:pPr>
              <w:pStyle w:val="NoSpacing"/>
              <w:spacing w:line="276" w:lineRule="auto"/>
              <w:rPr>
                <w:rFonts w:ascii="Times New Roman" w:eastAsia="Calibri"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c+(d-c)(1-</m:t>
                </m:r>
                <m:r>
                  <m:rPr>
                    <m:sty m:val="p"/>
                  </m:rPr>
                  <w:rPr>
                    <w:rFonts w:ascii="Cambria Math" w:hAnsi="Cambria Math" w:cs="Times New Roman"/>
                    <w:sz w:val="24"/>
                    <w:szCs w:val="24"/>
                    <w:lang w:val="en-US"/>
                  </w:rPr>
                  <m:t>exp</m:t>
                </m:r>
                <m:r>
                  <w:rPr>
                    <w:rFonts w:ascii="Cambria Math" w:hAnsi="Cambria Math" w:cs="Times New Roman"/>
                    <w:sz w:val="24"/>
                    <w:szCs w:val="24"/>
                    <w:lang w:val="en-US"/>
                  </w:rPr>
                  <m:t>(-x/e ))</m:t>
                </m:r>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 xml:space="preserve">Second-order multistage model </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eastAsia="Calibri"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r>
                  <w:rPr>
                    <w:rFonts w:ascii="Cambria Math" w:hAnsi="Cambria Math" w:cs="Times New Roman"/>
                    <w:sz w:val="24"/>
                    <w:szCs w:val="24"/>
                    <w:lang w:val="en-US"/>
                  </w:rPr>
                  <m:t>c+(d-c)</m:t>
                </m:r>
                <m:r>
                  <m:rPr>
                    <m:sty m:val="p"/>
                  </m:rPr>
                  <w:rPr>
                    <w:rFonts w:ascii="Cambria Math" w:hAnsi="Cambria Math" w:cs="Times New Roman"/>
                    <w:sz w:val="24"/>
                    <w:szCs w:val="24"/>
                    <w:lang w:val="en-US"/>
                  </w:rPr>
                  <m:t>exp</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1</m:t>
                    </m:r>
                  </m:sub>
                </m:sSub>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oMath>
            </m:oMathPara>
          </w:p>
        </w:tc>
      </w:tr>
      <w:tr w:rsidR="000C7747" w:rsidRPr="0007574A"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No effect concentration</w:t>
            </w:r>
            <w:r>
              <w:rPr>
                <w:rFonts w:ascii="Times New Roman" w:hAnsi="Times New Roman" w:cs="Times New Roman"/>
                <w:sz w:val="24"/>
                <w:szCs w:val="24"/>
                <w:lang w:val="en-US"/>
              </w:rPr>
              <w:t xml:space="preserve"> (NEC)</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m>
                      <m:mPr>
                        <m:mcs>
                          <m:mc>
                            <m:mcPr>
                              <m:count m:val="2"/>
                              <m:mcJc m:val="center"/>
                            </m:mcPr>
                          </m:mc>
                        </m:mcs>
                        <m:ctrlPr>
                          <w:rPr>
                            <w:rFonts w:ascii="Cambria Math" w:eastAsiaTheme="minorEastAsia" w:hAnsi="Cambria Math" w:cs="Times New Roman"/>
                            <w:i/>
                            <w:sz w:val="24"/>
                            <w:szCs w:val="24"/>
                            <w:lang w:val="en-US"/>
                          </w:rPr>
                        </m:ctrlPr>
                      </m:mPr>
                      <m:mr>
                        <m:e>
                          <m:r>
                            <w:rPr>
                              <w:rFonts w:ascii="Cambria Math" w:eastAsiaTheme="minorEastAsia" w:hAnsi="Cambria Math" w:cs="Times New Roman"/>
                              <w:sz w:val="24"/>
                              <w:szCs w:val="24"/>
                              <w:lang w:val="en-US"/>
                            </w:rPr>
                            <m:t>c+(d-c)</m:t>
                          </m:r>
                          <m:r>
                            <m:rPr>
                              <m:sty m:val="p"/>
                            </m:rPr>
                            <w:rPr>
                              <w:rFonts w:ascii="Cambria Math" w:eastAsiaTheme="minorEastAsia" w:hAnsi="Cambria Math" w:cs="Times New Roman"/>
                              <w:sz w:val="24"/>
                              <w:szCs w:val="24"/>
                              <w:lang w:val="en-US"/>
                            </w:rPr>
                            <m:t>exp⁡</m:t>
                          </m:r>
                          <m:r>
                            <w:rPr>
                              <w:rFonts w:ascii="Cambria Math" w:eastAsiaTheme="minorEastAsia" w:hAnsi="Cambria Math" w:cs="Times New Roman"/>
                              <w:sz w:val="24"/>
                              <w:szCs w:val="24"/>
                              <w:lang w:val="en-US"/>
                            </w:rPr>
                            <m:t>(b(x-e))</m:t>
                          </m:r>
                        </m:e>
                        <m:e>
                          <m:r>
                            <m:rPr>
                              <m:sty m:val="p"/>
                            </m:rPr>
                            <w:rPr>
                              <w:rFonts w:ascii="Cambria Math" w:eastAsiaTheme="minorEastAsia" w:hAnsi="Cambria Math" w:cs="Times New Roman"/>
                              <w:sz w:val="24"/>
                              <w:szCs w:val="24"/>
                              <w:lang w:val="en-US"/>
                            </w:rPr>
                            <m:t>if</m:t>
                          </m:r>
                          <m:r>
                            <w:rPr>
                              <w:rFonts w:ascii="Cambria Math" w:eastAsiaTheme="minorEastAsia" w:hAnsi="Cambria Math" w:cs="Times New Roman"/>
                              <w:sz w:val="24"/>
                              <w:szCs w:val="24"/>
                              <w:lang w:val="en-US"/>
                            </w:rPr>
                            <m:t xml:space="preserve"> x&gt;e</m:t>
                          </m:r>
                        </m:e>
                      </m:mr>
                      <m:mr>
                        <m:e>
                          <m:r>
                            <w:rPr>
                              <w:rFonts w:ascii="Cambria Math" w:eastAsiaTheme="minorEastAsia" w:hAnsi="Cambria Math" w:cs="Times New Roman"/>
                              <w:sz w:val="24"/>
                              <w:szCs w:val="24"/>
                              <w:lang w:val="en-US"/>
                            </w:rPr>
                            <m:t xml:space="preserve">d                                               </m:t>
                          </m:r>
                        </m:e>
                        <m:e>
                          <m:r>
                            <m:rPr>
                              <m:sty m:val="p"/>
                            </m:rPr>
                            <w:rPr>
                              <w:rFonts w:ascii="Cambria Math" w:eastAsiaTheme="minorEastAsia" w:hAnsi="Cambria Math" w:cs="Times New Roman"/>
                              <w:sz w:val="24"/>
                              <w:szCs w:val="24"/>
                              <w:lang w:val="en-US"/>
                            </w:rPr>
                            <m:t>if</m:t>
                          </m:r>
                          <m:r>
                            <w:rPr>
                              <w:rFonts w:ascii="Cambria Math" w:eastAsiaTheme="minorEastAsia" w:hAnsi="Cambria Math" w:cs="Times New Roman"/>
                              <w:sz w:val="24"/>
                              <w:szCs w:val="24"/>
                              <w:lang w:val="en-US"/>
                            </w:rPr>
                            <m:t xml:space="preserve"> x≤e</m:t>
                          </m:r>
                        </m:e>
                      </m:mr>
                    </m:m>
                  </m:e>
                </m:d>
              </m:oMath>
            </m:oMathPara>
          </w:p>
        </w:tc>
      </w:tr>
      <w:tr w:rsidR="000C7747" w:rsidRPr="0007574A" w:rsidTr="000C7747">
        <w:trPr>
          <w:trHeight w:val="20"/>
        </w:trPr>
        <w:tc>
          <w:tcPr>
            <w:tcW w:w="1124"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Fractional polynomial</w:t>
            </w:r>
          </w:p>
        </w:tc>
        <w:tc>
          <w:tcPr>
            <w:tcW w:w="633" w:type="pct"/>
            <w:shd w:val="clear" w:color="auto" w:fill="F2F2F2" w:themeFill="background1" w:themeFillShade="F2"/>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r w:rsidRPr="00F32A05">
              <w:rPr>
                <w:rFonts w:ascii="Times New Roman" w:hAnsi="Times New Roman" w:cs="Times New Roman"/>
                <w:sz w:val="24"/>
                <w:szCs w:val="24"/>
                <w:lang w:val="en-US"/>
              </w:rPr>
              <w:t>4</w:t>
            </w:r>
          </w:p>
        </w:tc>
        <w:tc>
          <w:tcPr>
            <w:tcW w:w="3243" w:type="pct"/>
            <w:shd w:val="clear" w:color="auto" w:fill="F2F2F2" w:themeFill="background1" w:themeFillShade="F2"/>
            <w:vAlign w:val="bottom"/>
          </w:tcPr>
          <w:p w:rsidR="000C7747" w:rsidRPr="00F32A05" w:rsidRDefault="000C7747" w:rsidP="000C7747">
            <w:pPr>
              <w:pStyle w:val="NoSpacing"/>
              <w:spacing w:line="276" w:lineRule="auto"/>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b,c,d,e</m:t>
                        </m:r>
                      </m:e>
                    </m:d>
                  </m:e>
                </m:d>
                <m:r>
                  <w:rPr>
                    <w:rFonts w:ascii="Cambria Math" w:eastAsiaTheme="minorEastAsia" w:hAnsi="Cambria Math" w:cs="Times New Roman"/>
                    <w:sz w:val="24"/>
                    <w:szCs w:val="24"/>
                    <w:lang w:val="en-US"/>
                  </w:rPr>
                  <m:t>=</m:t>
                </m:r>
              </m:oMath>
            </m:oMathPara>
          </w:p>
          <w:p w:rsidR="000C7747" w:rsidRPr="00F32A05" w:rsidRDefault="000C7747" w:rsidP="000C7747">
            <w:pPr>
              <w:pStyle w:val="NoSpacing"/>
              <w:spacing w:line="276" w:lineRule="auto"/>
              <w:rPr>
                <w:rFonts w:ascii="Times New Roman" w:hAnsi="Times New Roman" w:cs="Times New Roman"/>
                <w:sz w:val="24"/>
                <w:szCs w:val="24"/>
                <w:lang w:val="en-US"/>
              </w:rPr>
            </w:pPr>
            <m:oMathPara>
              <m:oMath>
                <m:r>
                  <w:rPr>
                    <w:rFonts w:ascii="Cambria Math" w:hAnsi="Cambria Math" w:cs="Times New Roman"/>
                    <w:sz w:val="24"/>
                    <w:szCs w:val="24"/>
                    <w:lang w:val="en-US"/>
                  </w:rPr>
                  <m:t>c+(d-c)</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m:rPr>
                            <m:sty m:val="p"/>
                          </m:rPr>
                          <w:rPr>
                            <w:rFonts w:ascii="Cambria Math" w:hAnsi="Cambria Math" w:cs="Times New Roman"/>
                            <w:sz w:val="24"/>
                            <w:szCs w:val="24"/>
                            <w:lang w:val="en-US"/>
                          </w:rPr>
                          <m:t>exp⁡</m:t>
                        </m:r>
                        <m:r>
                          <w:rPr>
                            <w:rFonts w:ascii="Cambria Math" w:hAnsi="Cambria Math" w:cs="Times New Roman"/>
                            <w:sz w:val="24"/>
                            <w:szCs w:val="24"/>
                            <w:lang w:val="en-US"/>
                          </w:rPr>
                          <m:t>(b(</m:t>
                        </m:r>
                        <m:r>
                          <m:rPr>
                            <m:sty m:val="p"/>
                          </m:rPr>
                          <w:rPr>
                            <w:rFonts w:ascii="Cambria Math" w:hAnsi="Cambria Math" w:cs="Times New Roman"/>
                            <w:sz w:val="24"/>
                            <w:szCs w:val="24"/>
                            <w:lang w:val="en-US"/>
                          </w:rPr>
                          <m:t>log⁡</m:t>
                        </m:r>
                        <m:r>
                          <w:rPr>
                            <w:rFonts w:ascii="Cambria Math" w:hAnsi="Cambria Math" w:cs="Times New Roman"/>
                            <w:sz w:val="24"/>
                            <w:szCs w:val="24"/>
                            <w:lang w:val="en-US"/>
                          </w:rPr>
                          <m:t>(x+1))</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1</m:t>
                            </m:r>
                          </m:sub>
                        </m:sSub>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d>
                          <m:dPr>
                            <m:ctrlPr>
                              <w:rPr>
                                <w:rFonts w:ascii="Cambria Math" w:hAnsi="Cambria Math" w:cs="Times New Roman"/>
                                <w:i/>
                                <w:sz w:val="24"/>
                                <w:szCs w:val="24"/>
                                <w:lang w:val="en-US"/>
                              </w:rPr>
                            </m:ctrlPr>
                          </m:d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x+1</m:t>
                                    </m:r>
                                  </m:e>
                                </m:d>
                              </m:e>
                            </m:func>
                          </m:e>
                        </m:d>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2</m:t>
                            </m:r>
                          </m:sub>
                        </m:sSub>
                      </m:sup>
                    </m:sSup>
                    <m:r>
                      <w:rPr>
                        <w:rFonts w:ascii="Cambria Math" w:hAnsi="Cambria Math" w:cs="Times New Roman"/>
                        <w:sz w:val="24"/>
                        <w:szCs w:val="24"/>
                        <w:lang w:val="en-US"/>
                      </w:rPr>
                      <m:t xml:space="preserve"> ))</m:t>
                    </m:r>
                  </m:e>
                  <m:sup>
                    <m:r>
                      <w:rPr>
                        <w:rFonts w:ascii="Cambria Math" w:hAnsi="Cambria Math" w:cs="Times New Roman"/>
                        <w:sz w:val="24"/>
                        <w:szCs w:val="24"/>
                        <w:lang w:val="en-US"/>
                      </w:rPr>
                      <m:t>-1</m:t>
                    </m:r>
                  </m:sup>
                </m:sSup>
              </m:oMath>
            </m:oMathPara>
          </w:p>
        </w:tc>
      </w:tr>
      <w:tr w:rsidR="000C7747" w:rsidRPr="00051641" w:rsidTr="000C7747">
        <w:trPr>
          <w:trHeight w:val="20"/>
        </w:trPr>
        <w:tc>
          <w:tcPr>
            <w:tcW w:w="1124" w:type="pct"/>
            <w:vAlign w:val="bottom"/>
          </w:tcPr>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hAnsi="Times New Roman" w:cs="Times New Roman"/>
                <w:sz w:val="24"/>
                <w:szCs w:val="24"/>
                <w:lang w:val="en-US"/>
              </w:rPr>
              <w:t>Isotonic regression model</w:t>
            </w:r>
          </w:p>
        </w:tc>
        <w:tc>
          <w:tcPr>
            <w:tcW w:w="633" w:type="pct"/>
            <w:vAlign w:val="bottom"/>
          </w:tcPr>
          <w:p w:rsidR="000C7747" w:rsidRPr="00F32A05" w:rsidRDefault="000C7747" w:rsidP="000C7747">
            <w:pPr>
              <w:pStyle w:val="NoSpacing"/>
              <w:spacing w:line="276" w:lineRule="auto"/>
              <w:jc w:val="center"/>
              <w:rPr>
                <w:rFonts w:ascii="Times New Roman" w:hAnsi="Times New Roman" w:cs="Times New Roman"/>
                <w:sz w:val="24"/>
                <w:szCs w:val="24"/>
                <w:lang w:val="en-US"/>
              </w:rPr>
            </w:pPr>
          </w:p>
        </w:tc>
        <w:tc>
          <w:tcPr>
            <w:tcW w:w="3243" w:type="pct"/>
            <w:vAlign w:val="bottom"/>
          </w:tcPr>
          <w:p w:rsidR="000C7747" w:rsidRDefault="000C7747" w:rsidP="000C7747">
            <w:pPr>
              <w:pStyle w:val="NoSpacing"/>
              <w:spacing w:line="276" w:lineRule="auto"/>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m>
                    <m:mPr>
                      <m:mcs>
                        <m:mc>
                          <m:mcPr>
                            <m:count m:val="2"/>
                            <m:mcJc m:val="center"/>
                          </m:mcPr>
                        </m:mc>
                      </m:mcs>
                      <m:ctrlPr>
                        <w:rPr>
                          <w:rFonts w:ascii="Cambria Math" w:eastAsiaTheme="minorEastAsia" w:hAnsi="Cambria Math" w:cs="Times New Roman"/>
                          <w:i/>
                          <w:sz w:val="24"/>
                          <w:szCs w:val="24"/>
                          <w:lang w:val="en-US"/>
                        </w:rPr>
                      </m:ctrlPr>
                    </m:mPr>
                    <m:mr>
                      <m:e>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 xml:space="preserve">                                                                 </m:t>
                        </m:r>
                      </m:e>
                      <m:e>
                        <m:r>
                          <m:rPr>
                            <m:sty m:val="p"/>
                          </m:rPr>
                          <w:rPr>
                            <w:rFonts w:ascii="Cambria Math" w:eastAsiaTheme="minorEastAsia" w:hAnsi="Cambria Math" w:cs="Times New Roman"/>
                            <w:sz w:val="24"/>
                            <w:szCs w:val="24"/>
                            <w:lang w:val="en-US"/>
                          </w:rPr>
                          <m:t>if</m:t>
                        </m:r>
                        <m:r>
                          <w:rPr>
                            <w:rFonts w:ascii="Cambria Math" w:eastAsiaTheme="minorEastAsia" w:hAnsi="Cambria Math" w:cs="Times New Roman"/>
                            <w:sz w:val="24"/>
                            <w:szCs w:val="24"/>
                            <w:lang w:val="en-US"/>
                          </w:rPr>
                          <m:t xml:space="preserve"> 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e>
                    </m:mr>
                    <m:mr>
                      <m:e>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i+1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e>
                      <m:e>
                        <m:r>
                          <m:rPr>
                            <m:sty m:val="p"/>
                          </m:rPr>
                          <w:rPr>
                            <w:rFonts w:ascii="Cambria Math" w:eastAsiaTheme="minorEastAsia" w:hAnsi="Cambria Math" w:cs="Times New Roman"/>
                            <w:sz w:val="24"/>
                            <w:szCs w:val="24"/>
                            <w:lang w:val="en-US"/>
                          </w:rPr>
                          <m:t>if</m:t>
                        </m:r>
                        <m:r>
                          <w:rPr>
                            <w:rFonts w:ascii="Cambria Math" w:eastAsiaTheme="minorEastAsia" w:hAnsi="Cambria Math" w:cs="Times New Roman"/>
                            <w:sz w:val="24"/>
                            <w:szCs w:val="24"/>
                            <w:lang w:val="en-US"/>
                          </w:rPr>
                          <m:t xml:space="preserve"> x≤e</m:t>
                        </m:r>
                      </m:e>
                    </m:mr>
                  </m:m>
                </m:e>
              </m:d>
            </m:oMath>
            <w:r w:rsidRPr="00F32A05">
              <w:rPr>
                <w:rFonts w:ascii="Times New Roman" w:eastAsiaTheme="minorEastAsia" w:hAnsi="Times New Roman" w:cs="Times New Roman"/>
                <w:sz w:val="24"/>
                <w:szCs w:val="24"/>
                <w:lang w:val="en-US"/>
              </w:rPr>
              <w:t xml:space="preserve">, </w:t>
            </w:r>
          </w:p>
          <w:p w:rsidR="000C7747" w:rsidRPr="00F32A05" w:rsidRDefault="000C7747" w:rsidP="000C7747">
            <w:pPr>
              <w:pStyle w:val="NoSpacing"/>
              <w:spacing w:line="276" w:lineRule="auto"/>
              <w:rPr>
                <w:rFonts w:ascii="Times New Roman" w:hAnsi="Times New Roman" w:cs="Times New Roman"/>
                <w:sz w:val="24"/>
                <w:szCs w:val="24"/>
                <w:lang w:val="en-US"/>
              </w:rPr>
            </w:pPr>
            <w:r w:rsidRPr="00F32A05">
              <w:rPr>
                <w:rFonts w:ascii="Times New Roman" w:eastAsiaTheme="minorEastAsia" w:hAnsi="Times New Roman" w:cs="Times New Roman"/>
                <w:sz w:val="24"/>
                <w:szCs w:val="24"/>
                <w:lang w:val="en-US"/>
              </w:rPr>
              <w:t xml:space="preserve">where </w:t>
            </w:r>
            <m:oMath>
              <m:acc>
                <m:accPr>
                  <m:chr m:val="̃"/>
                  <m:ctrlPr>
                    <w:rPr>
                      <w:rFonts w:ascii="Cambria Math" w:eastAsiaTheme="minorEastAsia" w:hAnsi="Cambria Math" w:cs="Times New Roman"/>
                      <w:i/>
                      <w:sz w:val="24"/>
                      <w:szCs w:val="24"/>
                      <w:lang w:val="en-US"/>
                    </w:rPr>
                  </m:ctrlPr>
                </m:acc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e>
              </m:acc>
            </m:oMath>
            <w:r w:rsidRPr="00F32A05">
              <w:rPr>
                <w:rFonts w:ascii="Times New Roman" w:eastAsiaTheme="minorEastAsia" w:hAnsi="Times New Roman" w:cs="Times New Roman"/>
                <w:sz w:val="24"/>
                <w:szCs w:val="24"/>
                <w:lang w:val="en-US"/>
              </w:rPr>
              <w:t xml:space="preserve"> is a monotonized sequence of responses</w:t>
            </w:r>
          </w:p>
        </w:tc>
      </w:tr>
    </w:tbl>
    <w:p w:rsidR="000C7747" w:rsidRDefault="00E45806" w:rsidP="000C7747">
      <w:r>
        <w:rPr>
          <w:noProof/>
          <w:lang w:val="da-DK" w:eastAsia="da-DK"/>
        </w:rPr>
        <w:lastRenderedPageBreak/>
        <w:drawing>
          <wp:inline distT="0" distB="0" distL="0" distR="0">
            <wp:extent cx="5715798" cy="3810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png"/>
                    <pic:cNvPicPr/>
                  </pic:nvPicPr>
                  <pic:blipFill>
                    <a:blip r:embed="rId7">
                      <a:extLst>
                        <a:ext uri="{28A0092B-C50C-407E-A947-70E740481C1C}">
                          <a14:useLocalDpi xmlns:a14="http://schemas.microsoft.com/office/drawing/2010/main" val="0"/>
                        </a:ext>
                      </a:extLst>
                    </a:blip>
                    <a:stretch>
                      <a:fillRect/>
                    </a:stretch>
                  </pic:blipFill>
                  <pic:spPr>
                    <a:xfrm>
                      <a:off x="0" y="0"/>
                      <a:ext cx="5715798" cy="3810532"/>
                    </a:xfrm>
                    <a:prstGeom prst="rect">
                      <a:avLst/>
                    </a:prstGeom>
                  </pic:spPr>
                </pic:pic>
              </a:graphicData>
            </a:graphic>
          </wp:inline>
        </w:drawing>
      </w:r>
    </w:p>
    <w:p w:rsidR="006B39E8" w:rsidRPr="006B39E8" w:rsidRDefault="00E45806" w:rsidP="006B39E8">
      <w:pPr>
        <w:pStyle w:val="Caption"/>
        <w:spacing w:line="276" w:lineRule="auto"/>
        <w:rPr>
          <w:rFonts w:ascii="Times New Roman" w:hAnsi="Times New Roman" w:cs="Times New Roman"/>
          <w:i w:val="0"/>
        </w:rPr>
      </w:pPr>
      <w:r w:rsidRPr="006B39E8">
        <w:rPr>
          <w:i w:val="0"/>
        </w:rPr>
        <w:t xml:space="preserve">Figure S1: </w:t>
      </w:r>
      <w:r w:rsidR="006B39E8" w:rsidRPr="006B39E8">
        <w:rPr>
          <w:rFonts w:ascii="Times New Roman" w:hAnsi="Times New Roman" w:cs="Times New Roman"/>
          <w:i w:val="0"/>
        </w:rPr>
        <w:t xml:space="preserve">: The fitted concentration-response curve for the three-parameter log-logistic model fitted to data from a toxicity test with metsulfuron-methyl (µg/L medium) on the aquatic plant Elodea canadensis </w:t>
      </w:r>
      <w:r w:rsidR="006B39E8" w:rsidRPr="006B39E8">
        <w:rPr>
          <w:rFonts w:ascii="Times New Roman" w:hAnsi="Times New Roman" w:cs="Times New Roman"/>
          <w:i w:val="0"/>
          <w:noProof/>
        </w:rPr>
        <w:t>(Cedergreen, Streibig &amp; Spliid, 2004). The curve is</w:t>
      </w:r>
      <w:r w:rsidR="006B39E8" w:rsidRPr="006B39E8">
        <w:rPr>
          <w:rFonts w:ascii="Times New Roman" w:hAnsi="Times New Roman" w:cs="Times New Roman"/>
          <w:i w:val="0"/>
        </w:rPr>
        <w:t xml:space="preserve"> shown together with all data points, and the estimated benchmark dose (BMD) and benchmark dose lower limit (BMDL) for the added definition and a benchmark response (BMR) of 1. f(0) is the model-based estimated number of offspring for the background population. Data points close are identical in value but noise has been added to make them all visible. </w:t>
      </w:r>
    </w:p>
    <w:p w:rsidR="00E45806" w:rsidRDefault="00E45806" w:rsidP="000C7747"/>
    <w:p w:rsidR="00E45806" w:rsidRDefault="00E45806" w:rsidP="000C7747">
      <w:r>
        <w:rPr>
          <w:noProof/>
          <w:lang w:val="da-DK" w:eastAsia="da-DK"/>
        </w:rPr>
        <w:lastRenderedPageBreak/>
        <w:drawing>
          <wp:inline distT="0" distB="0" distL="0" distR="0">
            <wp:extent cx="5715798" cy="3810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3.png"/>
                    <pic:cNvPicPr/>
                  </pic:nvPicPr>
                  <pic:blipFill>
                    <a:blip r:embed="rId8">
                      <a:extLst>
                        <a:ext uri="{28A0092B-C50C-407E-A947-70E740481C1C}">
                          <a14:useLocalDpi xmlns:a14="http://schemas.microsoft.com/office/drawing/2010/main" val="0"/>
                        </a:ext>
                      </a:extLst>
                    </a:blip>
                    <a:stretch>
                      <a:fillRect/>
                    </a:stretch>
                  </pic:blipFill>
                  <pic:spPr>
                    <a:xfrm>
                      <a:off x="0" y="0"/>
                      <a:ext cx="5715798" cy="3810532"/>
                    </a:xfrm>
                    <a:prstGeom prst="rect">
                      <a:avLst/>
                    </a:prstGeom>
                  </pic:spPr>
                </pic:pic>
              </a:graphicData>
            </a:graphic>
          </wp:inline>
        </w:drawing>
      </w:r>
    </w:p>
    <w:p w:rsidR="00E45806" w:rsidRPr="006B39E8" w:rsidRDefault="00E45806" w:rsidP="000C7747">
      <w:pPr>
        <w:rPr>
          <w:rFonts w:ascii="Times New Roman" w:hAnsi="Times New Roman" w:cs="Times New Roman"/>
        </w:rPr>
      </w:pPr>
      <w:r w:rsidRPr="006B39E8">
        <w:rPr>
          <w:rFonts w:ascii="Times New Roman" w:hAnsi="Times New Roman" w:cs="Times New Roman"/>
        </w:rPr>
        <w:t>Figure S2:</w:t>
      </w:r>
      <w:r w:rsidR="006B39E8" w:rsidRPr="006B39E8">
        <w:rPr>
          <w:rFonts w:ascii="Times New Roman" w:hAnsi="Times New Roman" w:cs="Times New Roman"/>
        </w:rPr>
        <w:t xml:space="preserve"> Fitted concentration-response curve for the three-parameter log-logistic model fitted to data from the toxicity test with copper (mg/L agar) under varying temperature </w:t>
      </w:r>
      <w:r w:rsidR="006B39E8" w:rsidRPr="006B39E8">
        <w:rPr>
          <w:rFonts w:ascii="Times New Roman" w:hAnsi="Times New Roman" w:cs="Times New Roman"/>
          <w:noProof/>
        </w:rPr>
        <w:t xml:space="preserve">(Cedergreen et al., 2016). The curve is </w:t>
      </w:r>
      <w:r w:rsidR="006B39E8" w:rsidRPr="006B39E8">
        <w:rPr>
          <w:rFonts w:ascii="Times New Roman" w:hAnsi="Times New Roman" w:cs="Times New Roman"/>
        </w:rPr>
        <w:t>shown together with all data points, and the estimated benchmark dose (BMD) and benchmark dose lower limit (BMDL) for the relative definition and the benchmark response (BMR) of 0.1. f(0) is the model-based estimated number of offspring for the background population.</w:t>
      </w:r>
    </w:p>
    <w:p w:rsidR="00E45806" w:rsidRDefault="00E45806" w:rsidP="000C7747"/>
    <w:p w:rsidR="00E45806" w:rsidRDefault="00E45806" w:rsidP="000C7747">
      <w:r>
        <w:rPr>
          <w:noProof/>
          <w:lang w:val="da-DK" w:eastAsia="da-DK"/>
        </w:rPr>
        <w:lastRenderedPageBreak/>
        <w:drawing>
          <wp:inline distT="0" distB="0" distL="0" distR="0">
            <wp:extent cx="5715798" cy="4763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5.png"/>
                    <pic:cNvPicPr/>
                  </pic:nvPicPr>
                  <pic:blipFill>
                    <a:blip r:embed="rId9">
                      <a:extLst>
                        <a:ext uri="{28A0092B-C50C-407E-A947-70E740481C1C}">
                          <a14:useLocalDpi xmlns:a14="http://schemas.microsoft.com/office/drawing/2010/main" val="0"/>
                        </a:ext>
                      </a:extLst>
                    </a:blip>
                    <a:stretch>
                      <a:fillRect/>
                    </a:stretch>
                  </pic:blipFill>
                  <pic:spPr>
                    <a:xfrm>
                      <a:off x="0" y="0"/>
                      <a:ext cx="5715798" cy="4763165"/>
                    </a:xfrm>
                    <a:prstGeom prst="rect">
                      <a:avLst/>
                    </a:prstGeom>
                  </pic:spPr>
                </pic:pic>
              </a:graphicData>
            </a:graphic>
          </wp:inline>
        </w:drawing>
      </w:r>
    </w:p>
    <w:p w:rsidR="006B39E8" w:rsidRDefault="006B39E8" w:rsidP="000C7747">
      <w:r>
        <w:t xml:space="preserve">Figure S3: </w:t>
      </w:r>
      <w:r w:rsidRPr="00F32A05">
        <w:rPr>
          <w:rFonts w:ascii="Times New Roman" w:hAnsi="Times New Roman" w:cs="Times New Roman"/>
        </w:rPr>
        <w:t xml:space="preserve">Fitted concentration-response curves based on a two-parameter log-logistic model for each of the nine sub-experiments in the α-cypermethrin data </w:t>
      </w:r>
      <w:r w:rsidRPr="0007574A">
        <w:rPr>
          <w:rFonts w:ascii="Times New Roman" w:hAnsi="Times New Roman" w:cs="Times New Roman"/>
          <w:noProof/>
        </w:rPr>
        <w:t>(Gottardi &amp; Cedergreen, 2019)</w:t>
      </w:r>
      <w:r w:rsidRPr="00F32A05">
        <w:rPr>
          <w:rFonts w:ascii="Times New Roman" w:hAnsi="Times New Roman" w:cs="Times New Roman"/>
        </w:rPr>
        <w:t>.</w:t>
      </w:r>
    </w:p>
    <w:p w:rsidR="006B39E8" w:rsidRDefault="006B39E8" w:rsidP="000C7747"/>
    <w:p w:rsidR="006B39E8" w:rsidRDefault="006B39E8" w:rsidP="000C7747">
      <w:r>
        <w:rPr>
          <w:noProof/>
          <w:lang w:val="da-DK" w:eastAsia="da-DK"/>
        </w:rPr>
        <w:lastRenderedPageBreak/>
        <w:drawing>
          <wp:inline distT="0" distB="0" distL="0" distR="0">
            <wp:extent cx="5715798" cy="38105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6.png"/>
                    <pic:cNvPicPr/>
                  </pic:nvPicPr>
                  <pic:blipFill>
                    <a:blip r:embed="rId10">
                      <a:extLst>
                        <a:ext uri="{28A0092B-C50C-407E-A947-70E740481C1C}">
                          <a14:useLocalDpi xmlns:a14="http://schemas.microsoft.com/office/drawing/2010/main" val="0"/>
                        </a:ext>
                      </a:extLst>
                    </a:blip>
                    <a:stretch>
                      <a:fillRect/>
                    </a:stretch>
                  </pic:blipFill>
                  <pic:spPr>
                    <a:xfrm>
                      <a:off x="0" y="0"/>
                      <a:ext cx="5715798" cy="3810532"/>
                    </a:xfrm>
                    <a:prstGeom prst="rect">
                      <a:avLst/>
                    </a:prstGeom>
                  </pic:spPr>
                </pic:pic>
              </a:graphicData>
            </a:graphic>
          </wp:inline>
        </w:drawing>
      </w:r>
    </w:p>
    <w:p w:rsidR="006B39E8" w:rsidRPr="006A5CA9" w:rsidRDefault="006B39E8" w:rsidP="000C7747">
      <w:r>
        <w:t xml:space="preserve">Figure S4: </w:t>
      </w:r>
      <w:r w:rsidRPr="00F32A05">
        <w:rPr>
          <w:rFonts w:ascii="Times New Roman" w:hAnsi="Times New Roman" w:cs="Times New Roman"/>
        </w:rPr>
        <w:t>Three models used for simul</w:t>
      </w:r>
      <w:r>
        <w:rPr>
          <w:rFonts w:ascii="Times New Roman" w:hAnsi="Times New Roman" w:cs="Times New Roman"/>
        </w:rPr>
        <w:t xml:space="preserve">ating data for validating the </w:t>
      </w:r>
      <w:r w:rsidRPr="00000E52">
        <w:rPr>
          <w:rFonts w:ascii="Times New Roman" w:hAnsi="Times New Roman" w:cs="Times New Roman"/>
          <w:b/>
        </w:rPr>
        <w:t>R</w:t>
      </w:r>
      <w:r>
        <w:rPr>
          <w:rFonts w:ascii="Times New Roman" w:hAnsi="Times New Roman" w:cs="Times New Roman"/>
        </w:rPr>
        <w:t xml:space="preserve"> </w:t>
      </w:r>
      <w:r w:rsidRPr="00F32A05">
        <w:rPr>
          <w:rFonts w:ascii="Times New Roman" w:hAnsi="Times New Roman" w:cs="Times New Roman"/>
        </w:rPr>
        <w:t>package</w:t>
      </w:r>
      <w:r>
        <w:rPr>
          <w:rFonts w:ascii="Times New Roman" w:hAnsi="Times New Roman" w:cs="Times New Roman"/>
        </w:rPr>
        <w:t xml:space="preserve"> bmd</w:t>
      </w:r>
      <w:r w:rsidRPr="00F32A05">
        <w:rPr>
          <w:rFonts w:ascii="Times New Roman" w:hAnsi="Times New Roman" w:cs="Times New Roman"/>
        </w:rPr>
        <w:t>.</w:t>
      </w:r>
    </w:p>
    <w:p w:rsidR="000C7747" w:rsidRDefault="000C7747">
      <w:pPr>
        <w:pStyle w:val="Title"/>
      </w:pPr>
    </w:p>
    <w:p w:rsidR="000C7747" w:rsidRDefault="000C7747">
      <w:pPr>
        <w:pStyle w:val="Title"/>
        <w:sectPr w:rsidR="000C7747" w:rsidSect="000C7747">
          <w:pgSz w:w="12240" w:h="15840"/>
          <w:pgMar w:top="1134" w:right="1077" w:bottom="1134" w:left="1077" w:header="709" w:footer="709" w:gutter="0"/>
          <w:cols w:space="708"/>
          <w:docGrid w:linePitch="326"/>
        </w:sectPr>
      </w:pPr>
    </w:p>
    <w:p w:rsidR="003D2138" w:rsidRPr="00F06F0E" w:rsidRDefault="00C90707" w:rsidP="00F06F0E">
      <w:pPr>
        <w:pStyle w:val="Heading1"/>
        <w:rPr>
          <w:sz w:val="40"/>
        </w:rPr>
      </w:pPr>
      <w:r w:rsidRPr="00F06F0E">
        <w:rPr>
          <w:sz w:val="40"/>
        </w:rPr>
        <w:lastRenderedPageBreak/>
        <w:t>R code for the e</w:t>
      </w:r>
      <w:r w:rsidR="006E465A" w:rsidRPr="00F06F0E">
        <w:rPr>
          <w:sz w:val="40"/>
        </w:rPr>
        <w:t>xamples</w:t>
      </w:r>
    </w:p>
    <w:p w:rsidR="00F06F0E" w:rsidRPr="00F06F0E" w:rsidRDefault="00F06F0E" w:rsidP="00F06F0E">
      <w:pPr>
        <w:pStyle w:val="BodyText"/>
      </w:pPr>
    </w:p>
    <w:p w:rsidR="003D2138" w:rsidRDefault="006E465A">
      <w:pPr>
        <w:pStyle w:val="Heading2"/>
      </w:pPr>
      <w:bookmarkStart w:id="0" w:name="loading-packages"/>
      <w:r>
        <w:t>Loading packages</w:t>
      </w:r>
      <w:bookmarkEnd w:id="0"/>
    </w:p>
    <w:p w:rsidR="003D2138" w:rsidRDefault="006E465A">
      <w:pPr>
        <w:pStyle w:val="FirstParagraph"/>
      </w:pPr>
      <w:r>
        <w:t xml:space="preserve">The R-package </w:t>
      </w:r>
      <w:r>
        <w:rPr>
          <w:i/>
        </w:rPr>
        <w:t>bmd</w:t>
      </w:r>
      <w:r>
        <w:t xml:space="preserve"> is located on GitHub in the repository doseResponse together with the latest version of </w:t>
      </w:r>
      <w:r>
        <w:rPr>
          <w:i/>
        </w:rPr>
        <w:t>drc</w:t>
      </w:r>
      <w:r>
        <w:t>.</w:t>
      </w:r>
    </w:p>
    <w:p w:rsidR="00F06F0E" w:rsidRDefault="006E465A" w:rsidP="00F06F0E">
      <w:pPr>
        <w:pStyle w:val="SourceCode"/>
      </w:pPr>
      <w:r>
        <w:rPr>
          <w:rStyle w:val="KeywordTok"/>
        </w:rPr>
        <w:t>library</w:t>
      </w:r>
      <w:r>
        <w:rPr>
          <w:rStyle w:val="NormalTok"/>
        </w:rPr>
        <w:t>(devtools)</w:t>
      </w:r>
      <w:r>
        <w:br/>
      </w:r>
      <w:r>
        <w:rPr>
          <w:rStyle w:val="KeywordTok"/>
        </w:rPr>
        <w:t>install_github</w:t>
      </w:r>
      <w:r>
        <w:rPr>
          <w:rStyle w:val="NormalTok"/>
        </w:rPr>
        <w:t>(</w:t>
      </w:r>
      <w:r w:rsidR="00CB292F">
        <w:rPr>
          <w:rStyle w:val="StringTok"/>
        </w:rPr>
        <w:t>"D</w:t>
      </w:r>
      <w:r>
        <w:rPr>
          <w:rStyle w:val="StringTok"/>
        </w:rPr>
        <w:t>oseResponse/drc"</w:t>
      </w:r>
      <w:r>
        <w:rPr>
          <w:rStyle w:val="NormalTok"/>
        </w:rPr>
        <w:t>)</w:t>
      </w:r>
      <w:r>
        <w:br/>
      </w:r>
      <w:r>
        <w:rPr>
          <w:rStyle w:val="KeywordTok"/>
        </w:rPr>
        <w:t>install_github</w:t>
      </w:r>
      <w:r>
        <w:rPr>
          <w:rStyle w:val="NormalTok"/>
        </w:rPr>
        <w:t>(</w:t>
      </w:r>
      <w:r w:rsidR="00CB292F">
        <w:rPr>
          <w:rStyle w:val="StringTok"/>
        </w:rPr>
        <w:t>"D</w:t>
      </w:r>
      <w:r>
        <w:rPr>
          <w:rStyle w:val="StringTok"/>
        </w:rPr>
        <w:t>oseResponse/drcData"</w:t>
      </w:r>
      <w:r>
        <w:rPr>
          <w:rStyle w:val="NormalTok"/>
        </w:rPr>
        <w:t>)</w:t>
      </w:r>
      <w:r>
        <w:br/>
      </w:r>
      <w:r>
        <w:rPr>
          <w:rStyle w:val="KeywordTok"/>
        </w:rPr>
        <w:t>install_github</w:t>
      </w:r>
      <w:r>
        <w:rPr>
          <w:rStyle w:val="NormalTok"/>
        </w:rPr>
        <w:t>(</w:t>
      </w:r>
      <w:r w:rsidR="00CB292F">
        <w:rPr>
          <w:rStyle w:val="StringTok"/>
        </w:rPr>
        <w:t>"D</w:t>
      </w:r>
      <w:r>
        <w:rPr>
          <w:rStyle w:val="StringTok"/>
        </w:rPr>
        <w:t>oseResponse/bmd"</w:t>
      </w:r>
      <w:r>
        <w:rPr>
          <w:rStyle w:val="NormalTok"/>
        </w:rPr>
        <w:t>)</w:t>
      </w:r>
      <w:r>
        <w:br/>
      </w:r>
      <w:r>
        <w:rPr>
          <w:rStyle w:val="KeywordTok"/>
        </w:rPr>
        <w:t>library</w:t>
      </w:r>
      <w:r>
        <w:rPr>
          <w:rStyle w:val="NormalTok"/>
        </w:rPr>
        <w:t>(drc)</w:t>
      </w:r>
      <w:r>
        <w:br/>
      </w:r>
      <w:r>
        <w:rPr>
          <w:rStyle w:val="KeywordTok"/>
        </w:rPr>
        <w:t>library</w:t>
      </w:r>
      <w:r>
        <w:rPr>
          <w:rStyle w:val="NormalTok"/>
        </w:rPr>
        <w:t>(bmd)</w:t>
      </w:r>
      <w:r>
        <w:br/>
      </w:r>
      <w:r>
        <w:rPr>
          <w:rStyle w:val="KeywordTok"/>
        </w:rPr>
        <w:t>library</w:t>
      </w:r>
      <w:r>
        <w:rPr>
          <w:rStyle w:val="NormalTok"/>
        </w:rPr>
        <w:t>(drcData)</w:t>
      </w:r>
      <w:r>
        <w:br/>
      </w:r>
      <w:r>
        <w:rPr>
          <w:rStyle w:val="KeywordTok"/>
        </w:rPr>
        <w:t>library</w:t>
      </w:r>
      <w:r>
        <w:rPr>
          <w:rStyle w:val="NormalTok"/>
        </w:rPr>
        <w:t>(ggplot2)</w:t>
      </w:r>
      <w:r>
        <w:br/>
      </w:r>
      <w:r>
        <w:rPr>
          <w:rStyle w:val="KeywordTok"/>
        </w:rPr>
        <w:t>library</w:t>
      </w:r>
      <w:r>
        <w:rPr>
          <w:rStyle w:val="NormalTok"/>
        </w:rPr>
        <w:t>(plyr)</w:t>
      </w:r>
      <w:bookmarkStart w:id="1" w:name="X646ee04e065aee21e0461013998d98dc1ad79f0"/>
    </w:p>
    <w:p w:rsidR="00F06F0E" w:rsidRPr="00F06F0E" w:rsidRDefault="00F06F0E" w:rsidP="00F06F0E">
      <w:pPr>
        <w:pStyle w:val="BodyText"/>
      </w:pPr>
    </w:p>
    <w:p w:rsidR="003D2138" w:rsidRDefault="006E465A">
      <w:pPr>
        <w:pStyle w:val="Heading2"/>
      </w:pPr>
      <w:r>
        <w:t xml:space="preserve">Example 3.1. </w:t>
      </w:r>
      <w:r w:rsidR="00F817C3">
        <w:t xml:space="preserve">Binomial data: </w:t>
      </w:r>
      <w:r>
        <w:t>An earthworm toxicity test with chloroacetamide</w:t>
      </w:r>
      <w:bookmarkEnd w:id="1"/>
    </w:p>
    <w:p w:rsidR="003D2138" w:rsidRDefault="006E465A">
      <w:pPr>
        <w:pStyle w:val="FirstParagraph"/>
      </w:pPr>
      <w:r>
        <w:t xml:space="preserve">Data is found in the R-package </w:t>
      </w:r>
      <w:r>
        <w:rPr>
          <w:i/>
        </w:rPr>
        <w:t>drcData</w:t>
      </w:r>
      <w:r>
        <w:t>, with the name “chlorac”.</w:t>
      </w:r>
    </w:p>
    <w:p w:rsidR="003D2138" w:rsidRDefault="006E465A">
      <w:pPr>
        <w:pStyle w:val="SourceCode"/>
      </w:pPr>
      <w:r>
        <w:rPr>
          <w:rStyle w:val="KeywordTok"/>
        </w:rPr>
        <w:t>head</w:t>
      </w:r>
      <w:r>
        <w:rPr>
          <w:rStyle w:val="NormalTok"/>
        </w:rPr>
        <w:t>(chlorac)</w:t>
      </w:r>
    </w:p>
    <w:p w:rsidR="003D2138" w:rsidRDefault="006E465A">
      <w:pPr>
        <w:pStyle w:val="SourceCode"/>
      </w:pPr>
      <w:r>
        <w:rPr>
          <w:rStyle w:val="VerbatimChar"/>
        </w:rPr>
        <w:t>##   conc total num.dead</w:t>
      </w:r>
      <w:r>
        <w:br/>
      </w:r>
      <w:r>
        <w:rPr>
          <w:rStyle w:val="VerbatimChar"/>
        </w:rPr>
        <w:t>## 1    0    40        3</w:t>
      </w:r>
      <w:r>
        <w:br/>
      </w:r>
      <w:r>
        <w:rPr>
          <w:rStyle w:val="VerbatimChar"/>
        </w:rPr>
        <w:t>## 2   10    40        5</w:t>
      </w:r>
      <w:r>
        <w:br/>
      </w:r>
      <w:r>
        <w:rPr>
          <w:rStyle w:val="VerbatimChar"/>
        </w:rPr>
        <w:t>## 3   20    40        6</w:t>
      </w:r>
      <w:r>
        <w:br/>
      </w:r>
      <w:r>
        <w:rPr>
          <w:rStyle w:val="VerbatimChar"/>
        </w:rPr>
        <w:t>## 4   40    40       38</w:t>
      </w:r>
      <w:r>
        <w:br/>
      </w:r>
      <w:r>
        <w:rPr>
          <w:rStyle w:val="VerbatimChar"/>
        </w:rPr>
        <w:t>## 5   80    40       40</w:t>
      </w:r>
      <w:r>
        <w:br/>
      </w:r>
      <w:r>
        <w:rPr>
          <w:rStyle w:val="VerbatimChar"/>
        </w:rPr>
        <w:t>## 6  160    40       40</w:t>
      </w:r>
    </w:p>
    <w:p w:rsidR="003D2138" w:rsidRDefault="006E465A">
      <w:pPr>
        <w:pStyle w:val="FirstParagraph"/>
      </w:pPr>
      <w:r>
        <w:t xml:space="preserve">Fitting a 3-parameter log-logistic model with upper limit fixed at 1 using drm() in </w:t>
      </w:r>
      <w:r>
        <w:rPr>
          <w:i/>
        </w:rPr>
        <w:t>drc</w:t>
      </w:r>
    </w:p>
    <w:p w:rsidR="003D2138" w:rsidRDefault="006E465A">
      <w:pPr>
        <w:pStyle w:val="SourceCode"/>
      </w:pPr>
      <w:r>
        <w:rPr>
          <w:rStyle w:val="NormalTok"/>
        </w:rPr>
        <w:t>chlorac.LN</w:t>
      </w:r>
      <w:r>
        <w:rPr>
          <w:rStyle w:val="FloatTok"/>
        </w:rPr>
        <w:t>.3</w:t>
      </w:r>
      <w:r w:rsidR="00C90707">
        <w:rPr>
          <w:rStyle w:val="FloatTok"/>
        </w:rPr>
        <w:t xml:space="preserve"> </w:t>
      </w:r>
      <w:r>
        <w:rPr>
          <w:rStyle w:val="NormalTok"/>
        </w:rPr>
        <w:t>&lt;-</w:t>
      </w:r>
      <w:r w:rsidR="00C90707">
        <w:rPr>
          <w:rStyle w:val="NormalTok"/>
        </w:rPr>
        <w:t xml:space="preserve"> </w:t>
      </w:r>
      <w:r>
        <w:rPr>
          <w:rStyle w:val="KeywordTok"/>
        </w:rPr>
        <w:t>drm</w:t>
      </w:r>
      <w:r>
        <w:rPr>
          <w:rStyle w:val="NormalTok"/>
        </w:rPr>
        <w:t>(num.dead</w:t>
      </w:r>
      <w:r>
        <w:rPr>
          <w:rStyle w:val="OperatorTok"/>
        </w:rPr>
        <w:t>/</w:t>
      </w:r>
      <w:r>
        <w:rPr>
          <w:rStyle w:val="NormalTok"/>
        </w:rPr>
        <w:t>total</w:t>
      </w:r>
      <w:r w:rsidR="00C90707">
        <w:rPr>
          <w:rStyle w:val="NormalTok"/>
        </w:rPr>
        <w:t xml:space="preserve"> </w:t>
      </w:r>
      <w:r>
        <w:rPr>
          <w:rStyle w:val="OperatorTok"/>
        </w:rPr>
        <w:t>~</w:t>
      </w:r>
      <w:r w:rsidR="00C90707">
        <w:rPr>
          <w:rStyle w:val="OperatorTok"/>
        </w:rPr>
        <w:t xml:space="preserve"> </w:t>
      </w:r>
      <w:r>
        <w:rPr>
          <w:rStyle w:val="NormalTok"/>
        </w:rPr>
        <w:t xml:space="preserve">conc, </w:t>
      </w:r>
      <w:r>
        <w:rPr>
          <w:rStyle w:val="DataTypeTok"/>
        </w:rPr>
        <w:t>weights =</w:t>
      </w:r>
      <w:r>
        <w:rPr>
          <w:rStyle w:val="NormalTok"/>
        </w:rPr>
        <w:t xml:space="preserve"> total, </w:t>
      </w:r>
      <w:r>
        <w:rPr>
          <w:rStyle w:val="DataTypeTok"/>
        </w:rPr>
        <w:t>data</w:t>
      </w:r>
      <w:r w:rsidR="00C90707">
        <w:rPr>
          <w:rStyle w:val="DataTypeTok"/>
        </w:rPr>
        <w:t xml:space="preserve"> </w:t>
      </w:r>
      <w:r>
        <w:rPr>
          <w:rStyle w:val="DataTypeTok"/>
        </w:rPr>
        <w:t>=</w:t>
      </w:r>
      <w:r w:rsidR="00C90707">
        <w:rPr>
          <w:rStyle w:val="DataTypeTok"/>
        </w:rPr>
        <w:t xml:space="preserve"> </w:t>
      </w:r>
      <w:r>
        <w:rPr>
          <w:rStyle w:val="NormalTok"/>
        </w:rPr>
        <w:t xml:space="preserve">chlorac, </w:t>
      </w:r>
      <w:r>
        <w:rPr>
          <w:rStyle w:val="DataTypeTok"/>
        </w:rPr>
        <w:t>fct</w:t>
      </w:r>
      <w:r w:rsidR="00C90707">
        <w:rPr>
          <w:rStyle w:val="DataTypeTok"/>
        </w:rPr>
        <w:t xml:space="preserve"> </w:t>
      </w:r>
      <w:r>
        <w:rPr>
          <w:rStyle w:val="DataTypeTok"/>
        </w:rPr>
        <w:t>=</w:t>
      </w:r>
      <w:r w:rsidR="00C90707">
        <w:rPr>
          <w:rStyle w:val="DataTypeTok"/>
        </w:rPr>
        <w:t xml:space="preserve"> </w:t>
      </w:r>
      <w:r>
        <w:rPr>
          <w:rStyle w:val="KeywordTok"/>
        </w:rPr>
        <w:t>LN.3u</w:t>
      </w:r>
      <w:r>
        <w:rPr>
          <w:rStyle w:val="NormalTok"/>
        </w:rPr>
        <w:t>(),</w:t>
      </w:r>
      <w:r w:rsidR="00C90707">
        <w:rPr>
          <w:rStyle w:val="NormalTok"/>
        </w:rPr>
        <w:t xml:space="preserve"> </w:t>
      </w:r>
      <w:r>
        <w:rPr>
          <w:rStyle w:val="DataTypeTok"/>
        </w:rPr>
        <w:t>type</w:t>
      </w:r>
      <w:r w:rsidR="00C90707">
        <w:rPr>
          <w:rStyle w:val="DataTypeTok"/>
        </w:rPr>
        <w:t xml:space="preserve"> </w:t>
      </w:r>
      <w:r>
        <w:rPr>
          <w:rStyle w:val="DataTypeTok"/>
        </w:rPr>
        <w:t>=</w:t>
      </w:r>
      <w:r w:rsidR="00C90707">
        <w:rPr>
          <w:rStyle w:val="DataTypeTok"/>
        </w:rPr>
        <w:t xml:space="preserve"> </w:t>
      </w:r>
      <w:r>
        <w:rPr>
          <w:rStyle w:val="StringTok"/>
        </w:rPr>
        <w:t>"binomial"</w:t>
      </w:r>
      <w:r>
        <w:rPr>
          <w:rStyle w:val="NormalTok"/>
        </w:rPr>
        <w:t>)</w:t>
      </w:r>
    </w:p>
    <w:p w:rsidR="00C90707" w:rsidRDefault="00C90707">
      <w:pPr>
        <w:pStyle w:val="FirstParagraph"/>
      </w:pPr>
    </w:p>
    <w:p w:rsidR="003D2138" w:rsidRDefault="006E465A">
      <w:pPr>
        <w:pStyle w:val="FirstParagraph"/>
      </w:pPr>
      <w:r>
        <w:t xml:space="preserve">Plotting the fitted model. For a nicer plot using </w:t>
      </w:r>
      <w:r>
        <w:rPr>
          <w:i/>
        </w:rPr>
        <w:t>ggplot2</w:t>
      </w:r>
      <w:r>
        <w:t xml:space="preserve"> we refer to Ritz et al. 2015.</w:t>
      </w:r>
    </w:p>
    <w:p w:rsidR="003D2138" w:rsidRDefault="006E465A">
      <w:pPr>
        <w:pStyle w:val="SourceCode"/>
      </w:pPr>
      <w:r>
        <w:rPr>
          <w:rStyle w:val="KeywordTok"/>
        </w:rPr>
        <w:t>plot</w:t>
      </w:r>
      <w:r>
        <w:rPr>
          <w:rStyle w:val="NormalTok"/>
        </w:rPr>
        <w:t>(chlorac.LN</w:t>
      </w:r>
      <w:r>
        <w:rPr>
          <w:rStyle w:val="FloatTok"/>
        </w:rPr>
        <w:t>.3</w:t>
      </w:r>
      <w:r>
        <w:rPr>
          <w:rStyle w:val="NormalTok"/>
        </w:rPr>
        <w:t>,</w:t>
      </w:r>
      <w:r w:rsidR="00C90707">
        <w:rPr>
          <w:rStyle w:val="NormalTok"/>
        </w:rPr>
        <w:t xml:space="preserve"> </w:t>
      </w:r>
      <w:r>
        <w:rPr>
          <w:rStyle w:val="DataTypeTok"/>
        </w:rPr>
        <w:t>broken</w:t>
      </w:r>
      <w:r w:rsidR="00C90707">
        <w:rPr>
          <w:rStyle w:val="DataTypeTok"/>
        </w:rPr>
        <w:t xml:space="preserve"> </w:t>
      </w:r>
      <w:r>
        <w:rPr>
          <w:rStyle w:val="DataTypeTok"/>
        </w:rPr>
        <w:t>=</w:t>
      </w:r>
      <w:r w:rsidR="00C90707">
        <w:rPr>
          <w:rStyle w:val="DataTypeTok"/>
        </w:rPr>
        <w:t xml:space="preserve"> </w:t>
      </w:r>
      <w:r>
        <w:rPr>
          <w:rStyle w:val="OtherTok"/>
        </w:rPr>
        <w:t>TRUE</w:t>
      </w:r>
      <w:r>
        <w:rPr>
          <w:rStyle w:val="NormalTok"/>
        </w:rPr>
        <w:t>,</w:t>
      </w:r>
      <w:r w:rsidR="00C90707">
        <w:rPr>
          <w:rStyle w:val="NormalTok"/>
        </w:rPr>
        <w:t xml:space="preserve"> </w:t>
      </w:r>
      <w:r>
        <w:rPr>
          <w:rStyle w:val="DataTypeTok"/>
        </w:rPr>
        <w:t>ylim</w:t>
      </w:r>
      <w:r w:rsidR="00C90707">
        <w:rPr>
          <w:rStyle w:val="DataTypeTok"/>
        </w:rPr>
        <w:t xml:space="preserve"> </w:t>
      </w:r>
      <w:r>
        <w:rPr>
          <w:rStyle w:val="DataTypeTok"/>
        </w:rPr>
        <w:t>=</w:t>
      </w:r>
      <w:r w:rsidR="00C90707">
        <w:rPr>
          <w:rStyle w:val="DataTypeTok"/>
        </w:rPr>
        <w:t xml:space="preserve"> </w:t>
      </w:r>
      <w:r>
        <w:rPr>
          <w:rStyle w:val="KeywordTok"/>
        </w:rPr>
        <w:t>c</w:t>
      </w:r>
      <w:r>
        <w:rPr>
          <w:rStyle w:val="NormalTok"/>
        </w:rPr>
        <w:t>(</w:t>
      </w:r>
      <w:r>
        <w:rPr>
          <w:rStyle w:val="DecValTok"/>
        </w:rPr>
        <w:t>0</w:t>
      </w:r>
      <w:r>
        <w:rPr>
          <w:rStyle w:val="NormalTok"/>
        </w:rPr>
        <w:t>,</w:t>
      </w:r>
      <w:r>
        <w:rPr>
          <w:rStyle w:val="DecValTok"/>
        </w:rPr>
        <w:t>1</w:t>
      </w:r>
      <w:r>
        <w:rPr>
          <w:rStyle w:val="NormalTok"/>
        </w:rPr>
        <w:t>))</w:t>
      </w:r>
    </w:p>
    <w:p w:rsidR="003D2138" w:rsidRDefault="006E465A">
      <w:pPr>
        <w:pStyle w:val="FirstParagraph"/>
      </w:pPr>
      <w:r>
        <w:rPr>
          <w:noProof/>
          <w:lang w:val="da-DK" w:eastAsia="da-DK"/>
        </w:rPr>
        <w:lastRenderedPageBreak/>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unnamed-chunk-3-1.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p>
    <w:p w:rsidR="003D2138" w:rsidRDefault="006E465A">
      <w:pPr>
        <w:pStyle w:val="BodyText"/>
      </w:pPr>
      <w:r>
        <w:t>Summary of the fitted model</w:t>
      </w:r>
    </w:p>
    <w:p w:rsidR="003D2138" w:rsidRDefault="006E465A">
      <w:pPr>
        <w:pStyle w:val="SourceCode"/>
      </w:pPr>
      <w:r>
        <w:rPr>
          <w:rStyle w:val="KeywordTok"/>
        </w:rPr>
        <w:t>summary</w:t>
      </w:r>
      <w:r>
        <w:rPr>
          <w:rStyle w:val="NormalTok"/>
        </w:rPr>
        <w:t>(chlorac.LN</w:t>
      </w:r>
      <w:r>
        <w:rPr>
          <w:rStyle w:val="FloatTok"/>
        </w:rPr>
        <w:t>.3</w:t>
      </w:r>
      <w:r>
        <w:rPr>
          <w:rStyle w:val="NormalTok"/>
        </w:rPr>
        <w:t>)</w:t>
      </w:r>
    </w:p>
    <w:p w:rsidR="003D2138" w:rsidRDefault="006E465A">
      <w:pPr>
        <w:pStyle w:val="SourceCode"/>
      </w:pPr>
      <w:r>
        <w:rPr>
          <w:rStyle w:val="VerbatimChar"/>
        </w:rPr>
        <w:t xml:space="preserve">## </w:t>
      </w:r>
      <w:r>
        <w:br/>
      </w:r>
      <w:r>
        <w:rPr>
          <w:rStyle w:val="VerbatimChar"/>
        </w:rPr>
        <w:t>## Model fitted: Log-normal with upper limit at 1 (3 parms)</w:t>
      </w:r>
      <w:r>
        <w:br/>
      </w:r>
      <w:r>
        <w:rPr>
          <w:rStyle w:val="VerbatimChar"/>
        </w:rPr>
        <w:t xml:space="preserve">## </w:t>
      </w:r>
      <w:r>
        <w:br/>
      </w:r>
      <w:r>
        <w:rPr>
          <w:rStyle w:val="VerbatimChar"/>
        </w:rPr>
        <w:t>## Parameter estimates:</w:t>
      </w:r>
      <w:r>
        <w:br/>
      </w:r>
      <w:r>
        <w:rPr>
          <w:rStyle w:val="VerbatimChar"/>
        </w:rPr>
        <w:t xml:space="preserve">## </w:t>
      </w:r>
      <w:r>
        <w:br/>
      </w:r>
      <w:r>
        <w:rPr>
          <w:rStyle w:val="VerbatimChar"/>
        </w:rPr>
        <w:t xml:space="preserve">##                Estimate Std. Error t-value   p-value    </w:t>
      </w:r>
      <w:r>
        <w:br/>
      </w:r>
      <w:r>
        <w:rPr>
          <w:rStyle w:val="VerbatimChar"/>
        </w:rPr>
        <w:t>## b:(Intercept)  4.603773   1.043813  4.4105 1.031e-05 ***</w:t>
      </w:r>
      <w:r>
        <w:br/>
      </w:r>
      <w:r>
        <w:rPr>
          <w:rStyle w:val="VerbatimChar"/>
        </w:rPr>
        <w:t xml:space="preserve">## c:(Intercept)  0.099988   0.033573  2.9783  0.002899 ** </w:t>
      </w:r>
      <w:r>
        <w:br/>
      </w:r>
      <w:r>
        <w:rPr>
          <w:rStyle w:val="VerbatimChar"/>
        </w:rPr>
        <w:t>## e:(Intercept) 28.291922   2.271962 12.4526 &lt; 2.2e-16 ***</w:t>
      </w:r>
      <w:r>
        <w:br/>
      </w:r>
      <w:r>
        <w:rPr>
          <w:rStyle w:val="VerbatimChar"/>
        </w:rPr>
        <w:t>## ---</w:t>
      </w:r>
      <w:r>
        <w:br/>
      </w:r>
      <w:r>
        <w:rPr>
          <w:rStyle w:val="VerbatimChar"/>
        </w:rPr>
        <w:t>## Signif. codes:  0 '***' 0.001 '**' 0.01 '*' 0.05 '.' 0.1 ' ' 1</w:t>
      </w:r>
    </w:p>
    <w:p w:rsidR="00763227" w:rsidRDefault="00763227">
      <w:pPr>
        <w:pStyle w:val="FirstParagraph"/>
      </w:pPr>
    </w:p>
    <w:p w:rsidR="003D2138" w:rsidRDefault="006E465A">
      <w:pPr>
        <w:pStyle w:val="FirstParagraph"/>
      </w:pPr>
      <w:r>
        <w:t>Estimating the BMD and BMDL for BMR=0.05 using the excess risk definition</w:t>
      </w:r>
    </w:p>
    <w:p w:rsidR="003D2138" w:rsidRDefault="006E465A">
      <w:pPr>
        <w:pStyle w:val="SourceCode"/>
      </w:pPr>
      <w:r>
        <w:rPr>
          <w:rStyle w:val="KeywordTok"/>
        </w:rPr>
        <w:t>bmd</w:t>
      </w:r>
      <w:r>
        <w:rPr>
          <w:rStyle w:val="NormalTok"/>
        </w:rPr>
        <w:t>(chlorac.LN</w:t>
      </w:r>
      <w:r>
        <w:rPr>
          <w:rStyle w:val="FloatTok"/>
        </w:rPr>
        <w:t>.3</w:t>
      </w:r>
      <w:r>
        <w:rPr>
          <w:rStyle w:val="NormalTok"/>
        </w:rPr>
        <w:t xml:space="preserve">, </w:t>
      </w:r>
      <w:r>
        <w:rPr>
          <w:rStyle w:val="DataTypeTok"/>
        </w:rPr>
        <w:t>bmr=</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def=</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19.79229 15.15075</w:t>
      </w:r>
    </w:p>
    <w:p w:rsidR="00763227" w:rsidRDefault="00763227">
      <w:pPr>
        <w:pStyle w:val="FirstParagraph"/>
      </w:pPr>
    </w:p>
    <w:p w:rsidR="003D2138" w:rsidRDefault="006E465A">
      <w:pPr>
        <w:pStyle w:val="FirstParagraph"/>
      </w:pPr>
      <w:r>
        <w:lastRenderedPageBreak/>
        <w:t>Estimating the BMD and BMDL for BMR=0.05 using the additional risk definition</w:t>
      </w:r>
    </w:p>
    <w:p w:rsidR="003D2138" w:rsidRDefault="006E465A">
      <w:pPr>
        <w:pStyle w:val="SourceCode"/>
      </w:pPr>
      <w:r>
        <w:rPr>
          <w:rStyle w:val="KeywordTok"/>
        </w:rPr>
        <w:t>bmd</w:t>
      </w:r>
      <w:r>
        <w:rPr>
          <w:rStyle w:val="NormalTok"/>
        </w:rPr>
        <w:t>(chlorac.LN</w:t>
      </w:r>
      <w:r>
        <w:rPr>
          <w:rStyle w:val="FloatTok"/>
        </w:rPr>
        <w:t>.3</w:t>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"additional"</w:t>
      </w:r>
      <w:r>
        <w:rPr>
          <w:rStyle w:val="NormalTok"/>
        </w:rPr>
        <w:t>)</w:t>
      </w:r>
    </w:p>
    <w:p w:rsidR="00763227" w:rsidRDefault="006E465A" w:rsidP="00763227">
      <w:pPr>
        <w:pStyle w:val="SourceCode"/>
      </w:pPr>
      <w:r>
        <w:rPr>
          <w:rStyle w:val="VerbatimChar"/>
        </w:rPr>
        <w:t>##      BMD     BMDL</w:t>
      </w:r>
      <w:r>
        <w:br/>
      </w:r>
      <w:r>
        <w:rPr>
          <w:rStyle w:val="VerbatimChar"/>
        </w:rPr>
        <w:t>##  20.0155 15.39552</w:t>
      </w:r>
      <w:bookmarkStart w:id="2" w:name="Xaedc4f1ba5c6298f943f4d192d883254fabe5e7"/>
      <w:r w:rsidR="00763227">
        <w:br w:type="page"/>
      </w:r>
    </w:p>
    <w:p w:rsidR="003D2138" w:rsidRDefault="006E465A">
      <w:pPr>
        <w:pStyle w:val="Heading2"/>
      </w:pPr>
      <w:r>
        <w:lastRenderedPageBreak/>
        <w:t xml:space="preserve">Example 3.2. </w:t>
      </w:r>
      <w:r w:rsidR="007B7289">
        <w:t xml:space="preserve">Count data: </w:t>
      </w:r>
      <w:r>
        <w:t>A toxicity test in aquatic plants</w:t>
      </w:r>
      <w:bookmarkEnd w:id="2"/>
    </w:p>
    <w:p w:rsidR="003D2138" w:rsidRDefault="006E465A">
      <w:pPr>
        <w:pStyle w:val="FirstParagraph"/>
      </w:pPr>
      <w:r>
        <w:t>Data are provided in the csv-file Elodea provided as supplementary data</w:t>
      </w:r>
    </w:p>
    <w:p w:rsidR="003D2138" w:rsidRDefault="006E465A">
      <w:pPr>
        <w:pStyle w:val="SourceCode"/>
      </w:pPr>
      <w:r>
        <w:rPr>
          <w:rStyle w:val="NormalTok"/>
        </w:rPr>
        <w:t>Elodea &lt;-</w:t>
      </w:r>
      <w:r>
        <w:rPr>
          <w:rStyle w:val="StringTok"/>
        </w:rPr>
        <w:t xml:space="preserve"> </w:t>
      </w:r>
      <w:r>
        <w:rPr>
          <w:rStyle w:val="KeywordTok"/>
        </w:rPr>
        <w:t>read.csv2</w:t>
      </w:r>
      <w:r>
        <w:rPr>
          <w:rStyle w:val="NormalTok"/>
        </w:rPr>
        <w:t>(</w:t>
      </w:r>
      <w:r>
        <w:rPr>
          <w:rStyle w:val="KeywordTok"/>
        </w:rPr>
        <w:t>file.choose</w:t>
      </w:r>
      <w:r>
        <w:rPr>
          <w:rStyle w:val="NormalTok"/>
        </w:rPr>
        <w:t>())</w:t>
      </w:r>
    </w:p>
    <w:p w:rsidR="00763227" w:rsidRDefault="00763227">
      <w:pPr>
        <w:pStyle w:val="FirstParagraph"/>
      </w:pPr>
    </w:p>
    <w:p w:rsidR="003D2138" w:rsidRDefault="006E465A">
      <w:pPr>
        <w:pStyle w:val="FirstParagraph"/>
      </w:pPr>
      <w:r>
        <w:t xml:space="preserve">Fitting a 3-parameter log-logistic model with a lower limit of 0 and assuming a Poisson distribution using drm() in </w:t>
      </w:r>
      <w:r>
        <w:rPr>
          <w:i/>
        </w:rPr>
        <w:t>drc</w:t>
      </w:r>
      <w:r>
        <w:t>.</w:t>
      </w:r>
    </w:p>
    <w:p w:rsidR="003D2138" w:rsidRDefault="006E465A">
      <w:pPr>
        <w:pStyle w:val="SourceCode"/>
      </w:pPr>
      <w:r>
        <w:rPr>
          <w:rStyle w:val="NormalTok"/>
        </w:rPr>
        <w:t>Elodea.m1 &lt;-</w:t>
      </w:r>
      <w:r>
        <w:rPr>
          <w:rStyle w:val="StringTok"/>
        </w:rPr>
        <w:t xml:space="preserve"> </w:t>
      </w:r>
      <w:r>
        <w:rPr>
          <w:rStyle w:val="KeywordTok"/>
        </w:rPr>
        <w:t>drm</w:t>
      </w:r>
      <w:r>
        <w:rPr>
          <w:rStyle w:val="NormalTok"/>
        </w:rPr>
        <w:t xml:space="preserve">(LateralCount </w:t>
      </w:r>
      <w:r>
        <w:rPr>
          <w:rStyle w:val="OperatorTok"/>
        </w:rPr>
        <w:t>~</w:t>
      </w:r>
      <w:r>
        <w:rPr>
          <w:rStyle w:val="StringTok"/>
        </w:rPr>
        <w:t xml:space="preserve"> </w:t>
      </w:r>
      <w:r>
        <w:rPr>
          <w:rStyle w:val="NormalTok"/>
        </w:rPr>
        <w:t xml:space="preserve">Conc, </w:t>
      </w:r>
      <w:r>
        <w:br/>
      </w:r>
      <w:r>
        <w:rPr>
          <w:rStyle w:val="NormalTok"/>
        </w:rPr>
        <w:t xml:space="preserve">                 </w:t>
      </w:r>
      <w:r>
        <w:rPr>
          <w:rStyle w:val="DataTypeTok"/>
        </w:rPr>
        <w:t>data =</w:t>
      </w:r>
      <w:r>
        <w:rPr>
          <w:rStyle w:val="NormalTok"/>
        </w:rPr>
        <w:t xml:space="preserve"> Elodea, </w:t>
      </w:r>
      <w:r>
        <w:br/>
      </w:r>
      <w:r>
        <w:rPr>
          <w:rStyle w:val="NormalTok"/>
        </w:rPr>
        <w:t xml:space="preserve">                 </w:t>
      </w:r>
      <w:r>
        <w:rPr>
          <w:rStyle w:val="DataTypeTok"/>
        </w:rPr>
        <w:t>type =</w:t>
      </w:r>
      <w:r>
        <w:rPr>
          <w:rStyle w:val="NormalTok"/>
        </w:rPr>
        <w:t xml:space="preserve"> </w:t>
      </w:r>
      <w:r>
        <w:rPr>
          <w:rStyle w:val="StringTok"/>
        </w:rPr>
        <w:t>"Poisson"</w:t>
      </w:r>
      <w:r>
        <w:rPr>
          <w:rStyle w:val="NormalTok"/>
        </w:rPr>
        <w:t xml:space="preserve">, </w:t>
      </w:r>
      <w:r>
        <w:br/>
      </w:r>
      <w:r>
        <w:rPr>
          <w:rStyle w:val="NormalTok"/>
        </w:rPr>
        <w:t xml:space="preserve">                 </w:t>
      </w:r>
      <w:r>
        <w:rPr>
          <w:rStyle w:val="DataTypeTok"/>
        </w:rPr>
        <w:t>fct =</w:t>
      </w:r>
      <w:r>
        <w:rPr>
          <w:rStyle w:val="NormalTok"/>
        </w:rPr>
        <w:t xml:space="preserve"> </w:t>
      </w:r>
      <w:r>
        <w:rPr>
          <w:rStyle w:val="KeywordTok"/>
        </w:rPr>
        <w:t>LL.3</w:t>
      </w:r>
      <w:r>
        <w:rPr>
          <w:rStyle w:val="NormalTok"/>
        </w:rPr>
        <w:t>())</w:t>
      </w:r>
    </w:p>
    <w:p w:rsidR="00763227" w:rsidRDefault="00763227">
      <w:pPr>
        <w:pStyle w:val="FirstParagraph"/>
      </w:pPr>
    </w:p>
    <w:p w:rsidR="003D2138" w:rsidRDefault="006E465A">
      <w:pPr>
        <w:pStyle w:val="FirstParagraph"/>
      </w:pPr>
      <w:r>
        <w:t>Plotting the fitted model.</w:t>
      </w:r>
    </w:p>
    <w:p w:rsidR="003D2138" w:rsidRDefault="006E465A">
      <w:pPr>
        <w:pStyle w:val="SourceCode"/>
      </w:pPr>
      <w:r>
        <w:rPr>
          <w:rStyle w:val="KeywordTok"/>
        </w:rPr>
        <w:t>plot</w:t>
      </w:r>
      <w:r>
        <w:rPr>
          <w:rStyle w:val="NormalTok"/>
        </w:rPr>
        <w:t xml:space="preserve">(Elodea.m1, </w:t>
      </w:r>
      <w:r>
        <w:rPr>
          <w:rStyle w:val="DataTypeTok"/>
        </w:rPr>
        <w:t>broken =</w:t>
      </w:r>
      <w:r>
        <w:rPr>
          <w:rStyle w:val="NormalTok"/>
        </w:rPr>
        <w:t xml:space="preserve"> </w:t>
      </w:r>
      <w:r>
        <w:rPr>
          <w:rStyle w:val="OtherTok"/>
        </w:rPr>
        <w:t>TRUE</w:t>
      </w:r>
      <w:r>
        <w:rPr>
          <w:rStyle w:val="NormalTok"/>
        </w:rPr>
        <w:t xml:space="preserve">, </w:t>
      </w:r>
      <w:r>
        <w:rPr>
          <w:rStyle w:val="DataTypeTok"/>
        </w:rPr>
        <w:t>type =</w:t>
      </w:r>
      <w:r>
        <w:rPr>
          <w:rStyle w:val="NormalTok"/>
        </w:rPr>
        <w:t xml:space="preserve"> </w:t>
      </w:r>
      <w:r>
        <w:rPr>
          <w:rStyle w:val="StringTok"/>
        </w:rPr>
        <w:t>"all"</w:t>
      </w:r>
      <w:r>
        <w:rPr>
          <w:rStyle w:val="NormalTok"/>
        </w:rPr>
        <w:t>)</w:t>
      </w:r>
    </w:p>
    <w:p w:rsidR="003D2138" w:rsidRDefault="006E465A">
      <w:pPr>
        <w:pStyle w:val="FirstParagraph"/>
      </w:pPr>
      <w:r>
        <w:rPr>
          <w:noProof/>
          <w:lang w:val="da-DK" w:eastAsia="da-DK"/>
        </w:rPr>
        <w:drawing>
          <wp:inline distT="0" distB="0" distL="0" distR="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unnamed-chunk-10-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rsidR="00763227" w:rsidRDefault="00763227">
      <w:pPr>
        <w:pStyle w:val="BodyText"/>
      </w:pPr>
    </w:p>
    <w:p w:rsidR="007B7289" w:rsidRDefault="007B7289">
      <w:pPr>
        <w:pStyle w:val="BodyText"/>
      </w:pPr>
    </w:p>
    <w:p w:rsidR="003D2138" w:rsidRDefault="006E465A">
      <w:pPr>
        <w:pStyle w:val="BodyText"/>
      </w:pPr>
      <w:r>
        <w:lastRenderedPageBreak/>
        <w:t>Making a residual plot</w:t>
      </w:r>
    </w:p>
    <w:p w:rsidR="003D2138" w:rsidRDefault="006E465A">
      <w:pPr>
        <w:pStyle w:val="SourceCode"/>
      </w:pPr>
      <w:r>
        <w:rPr>
          <w:rStyle w:val="KeywordTok"/>
        </w:rPr>
        <w:t>plot</w:t>
      </w:r>
      <w:r>
        <w:rPr>
          <w:rStyle w:val="NormalTok"/>
        </w:rPr>
        <w:t>(</w:t>
      </w:r>
      <w:r>
        <w:rPr>
          <w:rStyle w:val="KeywordTok"/>
        </w:rPr>
        <w:t>resid</w:t>
      </w:r>
      <w:r>
        <w:rPr>
          <w:rStyle w:val="NormalTok"/>
        </w:rPr>
        <w:t xml:space="preserve">(Elodea.m1) </w:t>
      </w:r>
      <w:r>
        <w:rPr>
          <w:rStyle w:val="OperatorTok"/>
        </w:rPr>
        <w:t>~</w:t>
      </w:r>
      <w:r>
        <w:rPr>
          <w:rStyle w:val="StringTok"/>
        </w:rPr>
        <w:t xml:space="preserve"> </w:t>
      </w:r>
      <w:r>
        <w:rPr>
          <w:rStyle w:val="KeywordTok"/>
        </w:rPr>
        <w:t>predict</w:t>
      </w:r>
      <w:r>
        <w:rPr>
          <w:rStyle w:val="NormalTok"/>
        </w:rPr>
        <w:t>(Elodea.m1))</w:t>
      </w:r>
    </w:p>
    <w:p w:rsidR="003D2138" w:rsidRDefault="006E465A">
      <w:pPr>
        <w:pStyle w:val="FirstParagraph"/>
      </w:pPr>
      <w:r>
        <w:rPr>
          <w:noProof/>
          <w:lang w:val="da-DK" w:eastAsia="da-DK"/>
        </w:rPr>
        <w:drawing>
          <wp:inline distT="0" distB="0" distL="0" distR="0">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unnamed-chunk-11-1.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rsidR="00763227" w:rsidRDefault="00763227">
      <w:pPr>
        <w:pStyle w:val="BodyText"/>
      </w:pPr>
    </w:p>
    <w:p w:rsidR="003D2138" w:rsidRDefault="006E465A">
      <w:pPr>
        <w:pStyle w:val="BodyText"/>
      </w:pPr>
      <w:r>
        <w:t>Estimating the BMD and BMDL for BMR=1 using the added definition for the delta method, inverse regression and bootstrap</w:t>
      </w:r>
    </w:p>
    <w:p w:rsidR="003D2138" w:rsidRDefault="006E465A">
      <w:pPr>
        <w:pStyle w:val="SourceCode"/>
      </w:pPr>
      <w:r>
        <w:rPr>
          <w:rStyle w:val="KeywordTok"/>
        </w:rPr>
        <w:t>bmdBoot</w:t>
      </w:r>
      <w:r>
        <w:rPr>
          <w:rStyle w:val="NormalTok"/>
        </w:rPr>
        <w:t xml:space="preserve">(Elodea.m1, </w:t>
      </w:r>
      <w:r>
        <w:rPr>
          <w:rStyle w:val="DataTypeTok"/>
        </w:rPr>
        <w:t>bmr</w:t>
      </w:r>
      <w:r w:rsidR="00763227">
        <w:rPr>
          <w:rStyle w:val="DataTypeTok"/>
        </w:rPr>
        <w:t xml:space="preserve"> </w:t>
      </w:r>
      <w:r>
        <w:rPr>
          <w:rStyle w:val="DataTypeTok"/>
        </w:rPr>
        <w:t>=</w:t>
      </w:r>
      <w:r w:rsidR="00763227">
        <w:rPr>
          <w:rStyle w:val="DataTypeTok"/>
        </w:rPr>
        <w:t xml:space="preserve"> </w:t>
      </w:r>
      <w:r>
        <w:rPr>
          <w:rStyle w:val="DecValTok"/>
        </w:rPr>
        <w:t>1</w:t>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"added"</w:t>
      </w:r>
      <w:r>
        <w:rPr>
          <w:rStyle w:val="NormalTok"/>
        </w:rPr>
        <w:t xml:space="preserve">, </w:t>
      </w:r>
      <w:r>
        <w:rPr>
          <w:rStyle w:val="DataTypeTok"/>
        </w:rPr>
        <w:t>backgType =</w:t>
      </w:r>
      <w:r>
        <w:rPr>
          <w:rStyle w:val="NormalTok"/>
        </w:rPr>
        <w:t xml:space="preserve"> </w:t>
      </w:r>
      <w:r>
        <w:rPr>
          <w:rStyle w:val="StringTok"/>
        </w:rPr>
        <w:t>"modelBased"</w:t>
      </w:r>
      <w:r>
        <w:rPr>
          <w:rStyle w:val="NormalTok"/>
        </w:rPr>
        <w:t>)</w:t>
      </w:r>
    </w:p>
    <w:p w:rsidR="003D2138" w:rsidRDefault="006E465A">
      <w:pPr>
        <w:pStyle w:val="SourceCode"/>
      </w:pPr>
      <w:r>
        <w:rPr>
          <w:rStyle w:val="VerbatimChar"/>
        </w:rPr>
        <w:t>##        BMD       BMDL</w:t>
      </w:r>
      <w:r>
        <w:br/>
      </w:r>
      <w:r>
        <w:rPr>
          <w:rStyle w:val="VerbatimChar"/>
        </w:rPr>
        <w:t>##  0.1331006 0.05251343</w:t>
      </w:r>
    </w:p>
    <w:p w:rsidR="00763227" w:rsidRDefault="00763227">
      <w:pPr>
        <w:pStyle w:val="FirstParagraph"/>
      </w:pPr>
    </w:p>
    <w:p w:rsidR="003D2138" w:rsidRDefault="006E465A">
      <w:pPr>
        <w:pStyle w:val="FirstParagraph"/>
      </w:pPr>
      <w:r>
        <w:t>Fitting a 3-parameter log-logistic model with a l</w:t>
      </w:r>
      <w:r w:rsidR="00763227">
        <w:t>ower limit of 0 and assuming a N</w:t>
      </w:r>
      <w:r>
        <w:t>ormal distribution.</w:t>
      </w:r>
    </w:p>
    <w:p w:rsidR="003D2138" w:rsidRDefault="006E465A">
      <w:pPr>
        <w:pStyle w:val="SourceCode"/>
      </w:pPr>
      <w:r>
        <w:rPr>
          <w:rStyle w:val="NormalTok"/>
        </w:rPr>
        <w:t>Elodea.m2 &lt;-</w:t>
      </w:r>
      <w:r>
        <w:rPr>
          <w:rStyle w:val="StringTok"/>
        </w:rPr>
        <w:t xml:space="preserve"> </w:t>
      </w:r>
      <w:r>
        <w:rPr>
          <w:rStyle w:val="KeywordTok"/>
        </w:rPr>
        <w:t>drm</w:t>
      </w:r>
      <w:r>
        <w:rPr>
          <w:rStyle w:val="NormalTok"/>
        </w:rPr>
        <w:t xml:space="preserve">(LateralCount </w:t>
      </w:r>
      <w:r>
        <w:rPr>
          <w:rStyle w:val="OperatorTok"/>
        </w:rPr>
        <w:t>~</w:t>
      </w:r>
      <w:r>
        <w:rPr>
          <w:rStyle w:val="StringTok"/>
        </w:rPr>
        <w:t xml:space="preserve"> </w:t>
      </w:r>
      <w:r>
        <w:rPr>
          <w:rStyle w:val="NormalTok"/>
        </w:rPr>
        <w:t xml:space="preserve">Conc, </w:t>
      </w:r>
      <w:r>
        <w:br/>
      </w:r>
      <w:r>
        <w:rPr>
          <w:rStyle w:val="NormalTok"/>
        </w:rPr>
        <w:t xml:space="preserve">                 </w:t>
      </w:r>
      <w:r>
        <w:rPr>
          <w:rStyle w:val="DataTypeTok"/>
        </w:rPr>
        <w:t>data =</w:t>
      </w:r>
      <w:r>
        <w:rPr>
          <w:rStyle w:val="NormalTok"/>
        </w:rPr>
        <w:t xml:space="preserve"> Elodea, </w:t>
      </w:r>
      <w:r>
        <w:br/>
      </w:r>
      <w:r>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LL.3</w:t>
      </w:r>
      <w:r>
        <w:rPr>
          <w:rStyle w:val="NormalTok"/>
        </w:rPr>
        <w:t>())</w:t>
      </w:r>
    </w:p>
    <w:p w:rsidR="00763227" w:rsidRDefault="00763227">
      <w:pPr>
        <w:pStyle w:val="FirstParagraph"/>
      </w:pPr>
    </w:p>
    <w:p w:rsidR="003D2138" w:rsidRDefault="006E465A">
      <w:pPr>
        <w:pStyle w:val="FirstParagraph"/>
      </w:pPr>
      <w:r>
        <w:lastRenderedPageBreak/>
        <w:t>Estimating the BMD and BMDL based on the new model for BMR=1 using the added definition for the delta method, inverse regression and bootstrap</w:t>
      </w:r>
    </w:p>
    <w:p w:rsidR="003D2138" w:rsidRDefault="006E465A">
      <w:pPr>
        <w:pStyle w:val="SourceCode"/>
      </w:pPr>
      <w:r>
        <w:rPr>
          <w:rStyle w:val="KeywordTok"/>
        </w:rPr>
        <w:t>bmdBoot</w:t>
      </w:r>
      <w:r>
        <w:rPr>
          <w:rStyle w:val="NormalTok"/>
        </w:rPr>
        <w:t xml:space="preserve">(Elodea.m2, </w:t>
      </w:r>
      <w:r>
        <w:rPr>
          <w:rStyle w:val="DataTypeTok"/>
        </w:rPr>
        <w:t>bmr=</w:t>
      </w:r>
      <w:r>
        <w:rPr>
          <w:rStyle w:val="DecValTok"/>
        </w:rPr>
        <w:t>1</w:t>
      </w:r>
      <w:r>
        <w:rPr>
          <w:rStyle w:val="NormalTok"/>
        </w:rPr>
        <w:t xml:space="preserve">, </w:t>
      </w:r>
      <w:r>
        <w:rPr>
          <w:rStyle w:val="DataTypeTok"/>
        </w:rPr>
        <w:t>def=</w:t>
      </w:r>
      <w:r>
        <w:rPr>
          <w:rStyle w:val="StringTok"/>
        </w:rPr>
        <w:t>"added"</w:t>
      </w:r>
      <w:r>
        <w:rPr>
          <w:rStyle w:val="NormalTok"/>
        </w:rPr>
        <w:t xml:space="preserve">, </w:t>
      </w:r>
      <w:r>
        <w:rPr>
          <w:rStyle w:val="DataTypeTok"/>
        </w:rPr>
        <w:t>backgType =</w:t>
      </w:r>
      <w:r>
        <w:rPr>
          <w:rStyle w:val="NormalTok"/>
        </w:rPr>
        <w:t xml:space="preserve"> </w:t>
      </w:r>
      <w:r>
        <w:rPr>
          <w:rStyle w:val="StringTok"/>
        </w:rPr>
        <w:t>"modelBased"</w:t>
      </w:r>
      <w:r>
        <w:rPr>
          <w:rStyle w:val="NormalTok"/>
        </w:rPr>
        <w:t>)</w:t>
      </w:r>
    </w:p>
    <w:p w:rsidR="003D2138" w:rsidRDefault="006E465A">
      <w:pPr>
        <w:pStyle w:val="SourceCode"/>
      </w:pPr>
      <w:r>
        <w:rPr>
          <w:rStyle w:val="VerbatimChar"/>
        </w:rPr>
        <w:t>##        BMD       BMDL</w:t>
      </w:r>
      <w:r>
        <w:br/>
      </w:r>
      <w:r>
        <w:rPr>
          <w:rStyle w:val="VerbatimChar"/>
        </w:rPr>
        <w:t>##  0.2543411 0.09497352</w:t>
      </w:r>
    </w:p>
    <w:p w:rsidR="00763227" w:rsidRDefault="00763227">
      <w:pPr>
        <w:pStyle w:val="Heading2"/>
      </w:pPr>
      <w:bookmarkStart w:id="3" w:name="X6f3261e490a93fc2d3bd6524f387a8d2ce2a747"/>
      <w:r>
        <w:br w:type="page"/>
      </w:r>
    </w:p>
    <w:p w:rsidR="003D2138" w:rsidRDefault="006E465A">
      <w:pPr>
        <w:pStyle w:val="Heading2"/>
      </w:pPr>
      <w:r>
        <w:lastRenderedPageBreak/>
        <w:t xml:space="preserve">Example 3.3. </w:t>
      </w:r>
      <w:r w:rsidR="00763227">
        <w:t xml:space="preserve">Count data: </w:t>
      </w:r>
      <w:r>
        <w:t>A toxicity test with copper under varying temperature - Count data</w:t>
      </w:r>
      <w:bookmarkEnd w:id="3"/>
    </w:p>
    <w:p w:rsidR="003D2138" w:rsidRDefault="006E465A">
      <w:pPr>
        <w:pStyle w:val="FirstParagraph"/>
      </w:pPr>
      <w:r>
        <w:t>Data are provided in the csv-file VarTemp provided as supplementary data</w:t>
      </w:r>
    </w:p>
    <w:p w:rsidR="003D2138" w:rsidRDefault="006E465A">
      <w:pPr>
        <w:pStyle w:val="SourceCode"/>
      </w:pPr>
      <w:r>
        <w:rPr>
          <w:rStyle w:val="NormalTok"/>
        </w:rPr>
        <w:t>CopperTemp &lt;-</w:t>
      </w:r>
      <w:r>
        <w:rPr>
          <w:rStyle w:val="StringTok"/>
        </w:rPr>
        <w:t xml:space="preserve"> </w:t>
      </w:r>
      <w:r>
        <w:rPr>
          <w:rStyle w:val="KeywordTok"/>
        </w:rPr>
        <w:t>read.csv2</w:t>
      </w:r>
      <w:r>
        <w:rPr>
          <w:rStyle w:val="NormalTok"/>
        </w:rPr>
        <w:t>(</w:t>
      </w:r>
      <w:r>
        <w:rPr>
          <w:rStyle w:val="KeywordTok"/>
        </w:rPr>
        <w:t>file.choose</w:t>
      </w:r>
      <w:r>
        <w:rPr>
          <w:rStyle w:val="NormalTok"/>
        </w:rPr>
        <w:t>())</w:t>
      </w:r>
    </w:p>
    <w:p w:rsidR="00763227" w:rsidRDefault="00763227">
      <w:pPr>
        <w:pStyle w:val="FirstParagraph"/>
      </w:pPr>
    </w:p>
    <w:p w:rsidR="003D2138" w:rsidRDefault="006E465A">
      <w:pPr>
        <w:pStyle w:val="FirstParagraph"/>
      </w:pPr>
      <w:r>
        <w:t xml:space="preserve">Fitting a 3-parameter log-logistic model with a lower limit of 0 and assuming a Poisson distribution using drm() in </w:t>
      </w:r>
      <w:r>
        <w:rPr>
          <w:i/>
        </w:rPr>
        <w:t>drc</w:t>
      </w:r>
      <w:r>
        <w:t>.</w:t>
      </w:r>
    </w:p>
    <w:p w:rsidR="003D2138" w:rsidRDefault="006E465A">
      <w:pPr>
        <w:pStyle w:val="SourceCode"/>
      </w:pPr>
      <w:r>
        <w:rPr>
          <w:rStyle w:val="NormalTok"/>
        </w:rPr>
        <w:t>CopperTemp.m1</w:t>
      </w:r>
      <w:r w:rsidR="00763227">
        <w:rPr>
          <w:rStyle w:val="NormalTok"/>
        </w:rPr>
        <w:t xml:space="preserve"> </w:t>
      </w:r>
      <w:r>
        <w:rPr>
          <w:rStyle w:val="NormalTok"/>
        </w:rPr>
        <w:t>&lt;-</w:t>
      </w:r>
      <w:r w:rsidR="00763227">
        <w:rPr>
          <w:rStyle w:val="NormalTok"/>
        </w:rPr>
        <w:t xml:space="preserve"> </w:t>
      </w:r>
      <w:r>
        <w:rPr>
          <w:rStyle w:val="KeywordTok"/>
        </w:rPr>
        <w:t>drm</w:t>
      </w:r>
      <w:r>
        <w:rPr>
          <w:rStyle w:val="NormalTok"/>
        </w:rPr>
        <w:t xml:space="preserve">(Offspring </w:t>
      </w:r>
      <w:r>
        <w:rPr>
          <w:rStyle w:val="OperatorTok"/>
        </w:rPr>
        <w:t>~</w:t>
      </w:r>
      <w:r>
        <w:rPr>
          <w:rStyle w:val="StringTok"/>
        </w:rPr>
        <w:t xml:space="preserve"> </w:t>
      </w:r>
      <w:r>
        <w:rPr>
          <w:rStyle w:val="NormalTok"/>
        </w:rPr>
        <w:t xml:space="preserve">Conc, </w:t>
      </w:r>
      <w:r>
        <w:br/>
      </w:r>
      <w:r>
        <w:rPr>
          <w:rStyle w:val="NormalTok"/>
        </w:rPr>
        <w:t xml:space="preserve">                   </w:t>
      </w:r>
      <w:r w:rsidR="00763227">
        <w:rPr>
          <w:rStyle w:val="NormalTok"/>
        </w:rPr>
        <w:t xml:space="preserve">  </w:t>
      </w:r>
      <w:r>
        <w:rPr>
          <w:rStyle w:val="DataTypeTok"/>
        </w:rPr>
        <w:t>data =</w:t>
      </w:r>
      <w:r>
        <w:rPr>
          <w:rStyle w:val="NormalTok"/>
        </w:rPr>
        <w:t xml:space="preserve"> CopperTemp,</w:t>
      </w:r>
      <w:r>
        <w:br/>
      </w:r>
      <w:r>
        <w:rPr>
          <w:rStyle w:val="NormalTok"/>
        </w:rPr>
        <w:t xml:space="preserve">                   </w:t>
      </w:r>
      <w:r w:rsidR="00763227">
        <w:rPr>
          <w:rStyle w:val="NormalTok"/>
        </w:rPr>
        <w:t xml:space="preserve">  </w:t>
      </w:r>
      <w:r>
        <w:rPr>
          <w:rStyle w:val="DataTypeTok"/>
        </w:rPr>
        <w:t>type =</w:t>
      </w:r>
      <w:r>
        <w:rPr>
          <w:rStyle w:val="NormalTok"/>
        </w:rPr>
        <w:t xml:space="preserve"> </w:t>
      </w:r>
      <w:r>
        <w:rPr>
          <w:rStyle w:val="StringTok"/>
        </w:rPr>
        <w:t>"Poisson"</w:t>
      </w:r>
      <w:r>
        <w:rPr>
          <w:rStyle w:val="NormalTok"/>
        </w:rPr>
        <w:t xml:space="preserve">, </w:t>
      </w:r>
      <w:r>
        <w:br/>
      </w:r>
      <w:r>
        <w:rPr>
          <w:rStyle w:val="NormalTok"/>
        </w:rPr>
        <w:t xml:space="preserve">                   </w:t>
      </w:r>
      <w:r w:rsidR="00763227">
        <w:rPr>
          <w:rStyle w:val="NormalTok"/>
        </w:rPr>
        <w:t xml:space="preserve">  </w:t>
      </w:r>
      <w:r>
        <w:rPr>
          <w:rStyle w:val="DataTypeTok"/>
        </w:rPr>
        <w:t>fct =</w:t>
      </w:r>
      <w:r>
        <w:rPr>
          <w:rStyle w:val="NormalTok"/>
        </w:rPr>
        <w:t xml:space="preserve"> </w:t>
      </w:r>
      <w:r>
        <w:rPr>
          <w:rStyle w:val="KeywordTok"/>
        </w:rPr>
        <w:t>LL.3</w:t>
      </w:r>
      <w:r>
        <w:rPr>
          <w:rStyle w:val="NormalTok"/>
        </w:rPr>
        <w:t>())</w:t>
      </w:r>
    </w:p>
    <w:p w:rsidR="00763227" w:rsidRDefault="00763227">
      <w:pPr>
        <w:pStyle w:val="FirstParagraph"/>
      </w:pPr>
    </w:p>
    <w:p w:rsidR="003D2138" w:rsidRDefault="006E465A">
      <w:pPr>
        <w:pStyle w:val="FirstParagraph"/>
      </w:pPr>
      <w:r>
        <w:t xml:space="preserve">Plotting the fitted model. Again, for a nicer plot using </w:t>
      </w:r>
      <w:r>
        <w:rPr>
          <w:i/>
        </w:rPr>
        <w:t>ggplot2</w:t>
      </w:r>
      <w:r>
        <w:t xml:space="preserve"> we refer to Ritz et a. 2015.</w:t>
      </w:r>
    </w:p>
    <w:p w:rsidR="003D2138" w:rsidRDefault="006E465A">
      <w:pPr>
        <w:pStyle w:val="SourceCode"/>
      </w:pPr>
      <w:r>
        <w:rPr>
          <w:rStyle w:val="KeywordTok"/>
        </w:rPr>
        <w:t>plot</w:t>
      </w:r>
      <w:r>
        <w:rPr>
          <w:rStyle w:val="NormalTok"/>
        </w:rPr>
        <w:t xml:space="preserve">(CopperTemp.m1, </w:t>
      </w:r>
      <w:r>
        <w:rPr>
          <w:rStyle w:val="DataTypeTok"/>
        </w:rPr>
        <w:t>broken=</w:t>
      </w:r>
      <w:r>
        <w:rPr>
          <w:rStyle w:val="OtherTok"/>
        </w:rPr>
        <w:t>TRUE</w:t>
      </w:r>
      <w:r>
        <w:rPr>
          <w:rStyle w:val="NormalTok"/>
        </w:rPr>
        <w:t xml:space="preserve">, </w:t>
      </w:r>
      <w:r>
        <w:rPr>
          <w:rStyle w:val="DataTypeTok"/>
        </w:rPr>
        <w:t>type=</w:t>
      </w:r>
      <w:r>
        <w:rPr>
          <w:rStyle w:val="StringTok"/>
        </w:rPr>
        <w:t>"all"</w:t>
      </w:r>
      <w:r>
        <w:rPr>
          <w:rStyle w:val="NormalTok"/>
        </w:rPr>
        <w:t>)</w:t>
      </w:r>
    </w:p>
    <w:p w:rsidR="00763227" w:rsidRDefault="006E465A">
      <w:pPr>
        <w:pStyle w:val="FirstParagraph"/>
      </w:pPr>
      <w:r>
        <w:rPr>
          <w:noProof/>
          <w:lang w:val="da-DK" w:eastAsia="da-DK"/>
        </w:rPr>
        <w:drawing>
          <wp:inline distT="0" distB="0" distL="0" distR="0">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unnamed-chunk-20-1.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p>
    <w:p w:rsidR="00763227" w:rsidRDefault="00763227">
      <w:pPr>
        <w:pStyle w:val="FirstParagraph"/>
      </w:pPr>
    </w:p>
    <w:p w:rsidR="00763227" w:rsidRDefault="00763227">
      <w:pPr>
        <w:pStyle w:val="FirstParagraph"/>
      </w:pPr>
    </w:p>
    <w:p w:rsidR="003D2138" w:rsidRDefault="006E465A">
      <w:pPr>
        <w:pStyle w:val="FirstParagraph"/>
      </w:pPr>
      <w:r>
        <w:lastRenderedPageBreak/>
        <w:t>Estimating the BMD and BMDL for BMR=0.1 using the relative definition</w:t>
      </w:r>
    </w:p>
    <w:p w:rsidR="003D2138" w:rsidRDefault="006E465A">
      <w:pPr>
        <w:pStyle w:val="SourceCode"/>
      </w:pPr>
      <w:r>
        <w:rPr>
          <w:rStyle w:val="KeywordTok"/>
        </w:rPr>
        <w:t>bmd</w:t>
      </w:r>
      <w:r>
        <w:rPr>
          <w:rStyle w:val="NormalTok"/>
        </w:rPr>
        <w:t xml:space="preserve">(CopperTemp.m1,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0.1</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"relative"</w:t>
      </w:r>
      <w:r>
        <w:rPr>
          <w:rStyle w:val="NormalTok"/>
        </w:rPr>
        <w:t>)</w:t>
      </w:r>
    </w:p>
    <w:p w:rsidR="003D2138" w:rsidRDefault="006E465A">
      <w:pPr>
        <w:pStyle w:val="SourceCode"/>
      </w:pPr>
      <w:r>
        <w:rPr>
          <w:rStyle w:val="VerbatimChar"/>
        </w:rPr>
        <w:t>##       BMD     BMDL</w:t>
      </w:r>
      <w:r>
        <w:br/>
      </w:r>
      <w:r>
        <w:rPr>
          <w:rStyle w:val="VerbatimChar"/>
        </w:rPr>
        <w:t>##  10.47006 9.403057</w:t>
      </w:r>
    </w:p>
    <w:p w:rsidR="00763227" w:rsidRDefault="00763227">
      <w:pPr>
        <w:pStyle w:val="FirstParagraph"/>
      </w:pPr>
    </w:p>
    <w:p w:rsidR="003D2138" w:rsidRDefault="006E465A">
      <w:pPr>
        <w:pStyle w:val="FirstParagraph"/>
      </w:pPr>
      <w:r>
        <w:t>Fitting a new model where the number of offsprings are weighted by the number of days the worm was alive</w:t>
      </w:r>
    </w:p>
    <w:p w:rsidR="003D2138" w:rsidRDefault="006E465A">
      <w:pPr>
        <w:pStyle w:val="SourceCode"/>
      </w:pPr>
      <w:r>
        <w:rPr>
          <w:rStyle w:val="NormalTok"/>
        </w:rPr>
        <w:t>CopperTemp.m2</w:t>
      </w:r>
      <w:r w:rsidR="00763227">
        <w:rPr>
          <w:rStyle w:val="NormalTok"/>
        </w:rPr>
        <w:t xml:space="preserve"> </w:t>
      </w:r>
      <w:r>
        <w:rPr>
          <w:rStyle w:val="NormalTok"/>
        </w:rPr>
        <w:t>&lt;-</w:t>
      </w:r>
      <w:r w:rsidR="00763227">
        <w:rPr>
          <w:rStyle w:val="NormalTok"/>
        </w:rPr>
        <w:t xml:space="preserve"> </w:t>
      </w:r>
      <w:r>
        <w:rPr>
          <w:rStyle w:val="KeywordTok"/>
        </w:rPr>
        <w:t>drm</w:t>
      </w:r>
      <w:r>
        <w:rPr>
          <w:rStyle w:val="NormalTok"/>
        </w:rPr>
        <w:t>(Offspring</w:t>
      </w:r>
      <w:r w:rsidR="00763227">
        <w:rPr>
          <w:rStyle w:val="NormalTok"/>
        </w:rPr>
        <w:t xml:space="preserve"> </w:t>
      </w:r>
      <w:r>
        <w:rPr>
          <w:rStyle w:val="OperatorTok"/>
        </w:rPr>
        <w:t>~</w:t>
      </w:r>
      <w:r w:rsidR="00763227">
        <w:rPr>
          <w:rStyle w:val="OperatorTok"/>
        </w:rPr>
        <w:t xml:space="preserve"> </w:t>
      </w:r>
      <w:r>
        <w:rPr>
          <w:rStyle w:val="NormalTok"/>
        </w:rPr>
        <w:t xml:space="preserve">Conc, </w:t>
      </w:r>
      <w:r>
        <w:br/>
      </w:r>
      <w:r>
        <w:rPr>
          <w:rStyle w:val="NormalTok"/>
        </w:rPr>
        <w:t xml:space="preserve">                   </w:t>
      </w:r>
      <w:r w:rsidR="00763227">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CopperTemp,</w:t>
      </w:r>
      <w:r>
        <w:br/>
      </w:r>
      <w:r>
        <w:rPr>
          <w:rStyle w:val="NormalTok"/>
        </w:rPr>
        <w:t xml:space="preserve">                   </w:t>
      </w:r>
      <w:r w:rsidR="00763227">
        <w:rPr>
          <w:rStyle w:val="NormalTok"/>
        </w:rPr>
        <w:t xml:space="preserve">  </w:t>
      </w:r>
      <w:r>
        <w:rPr>
          <w:rStyle w:val="DataTypeTok"/>
        </w:rPr>
        <w:t>weights</w:t>
      </w:r>
      <w:r w:rsidR="00763227">
        <w:rPr>
          <w:rStyle w:val="DataTypeTok"/>
        </w:rPr>
        <w:t xml:space="preserve"> </w:t>
      </w:r>
      <w:r>
        <w:rPr>
          <w:rStyle w:val="DataTypeTok"/>
        </w:rPr>
        <w:t>=</w:t>
      </w:r>
      <w:r w:rsidR="00763227">
        <w:rPr>
          <w:rStyle w:val="DataTypeTok"/>
        </w:rPr>
        <w:t xml:space="preserve"> </w:t>
      </w:r>
      <w:r>
        <w:rPr>
          <w:rStyle w:val="NormalTok"/>
        </w:rPr>
        <w:t>Lifespan,</w:t>
      </w:r>
      <w:r>
        <w:br/>
      </w:r>
      <w:r>
        <w:rPr>
          <w:rStyle w:val="NormalTok"/>
        </w:rPr>
        <w:t xml:space="preserve">                   </w:t>
      </w:r>
      <w:r w:rsidR="00763227">
        <w:rPr>
          <w:rStyle w:val="NormalTok"/>
        </w:rPr>
        <w:t xml:space="preserve">  </w:t>
      </w:r>
      <w:r>
        <w:rPr>
          <w:rStyle w:val="DataTypeTok"/>
        </w:rPr>
        <w:t>type</w:t>
      </w:r>
      <w:r w:rsidR="00763227">
        <w:rPr>
          <w:rStyle w:val="DataTypeTok"/>
        </w:rPr>
        <w:t xml:space="preserve"> </w:t>
      </w:r>
      <w:r>
        <w:rPr>
          <w:rStyle w:val="DataTypeTok"/>
        </w:rPr>
        <w:t>=</w:t>
      </w:r>
      <w:r w:rsidR="00763227">
        <w:rPr>
          <w:rStyle w:val="DataTypeTok"/>
        </w:rPr>
        <w:t xml:space="preserve"> </w:t>
      </w:r>
      <w:r>
        <w:rPr>
          <w:rStyle w:val="StringTok"/>
        </w:rPr>
        <w:t>"Poisson"</w:t>
      </w:r>
      <w:r>
        <w:rPr>
          <w:rStyle w:val="NormalTok"/>
        </w:rPr>
        <w:t xml:space="preserve">, </w:t>
      </w:r>
      <w:r>
        <w:br/>
      </w:r>
      <w:r>
        <w:rPr>
          <w:rStyle w:val="NormalTok"/>
        </w:rPr>
        <w:t xml:space="preserve">                   </w:t>
      </w:r>
      <w:r w:rsidR="00763227">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LL.3</w:t>
      </w:r>
      <w:r>
        <w:rPr>
          <w:rStyle w:val="NormalTok"/>
        </w:rPr>
        <w:t>())</w:t>
      </w:r>
    </w:p>
    <w:p w:rsidR="00763227" w:rsidRDefault="00763227">
      <w:pPr>
        <w:pStyle w:val="FirstParagraph"/>
      </w:pPr>
    </w:p>
    <w:p w:rsidR="003D2138" w:rsidRDefault="006E465A">
      <w:pPr>
        <w:pStyle w:val="FirstParagraph"/>
      </w:pPr>
      <w:r>
        <w:t>Estimating BMD and BMDL for this new model, still having BMR=0.1 and using the relative definition</w:t>
      </w:r>
    </w:p>
    <w:p w:rsidR="003D2138" w:rsidRDefault="006E465A">
      <w:pPr>
        <w:pStyle w:val="SourceCode"/>
      </w:pPr>
      <w:r>
        <w:rPr>
          <w:rStyle w:val="KeywordTok"/>
        </w:rPr>
        <w:t>bmd</w:t>
      </w:r>
      <w:r>
        <w:rPr>
          <w:rStyle w:val="NormalTok"/>
        </w:rPr>
        <w:t xml:space="preserve">(CopperTemp.m2,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0.1</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"modelBased"</w:t>
      </w:r>
      <w:r>
        <w:rPr>
          <w:rStyle w:val="NormalTok"/>
        </w:rPr>
        <w:t>,</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"relative"</w:t>
      </w:r>
      <w:r>
        <w:rPr>
          <w:rStyle w:val="NormalTok"/>
        </w:rPr>
        <w:t>)</w:t>
      </w:r>
    </w:p>
    <w:p w:rsidR="003D2138" w:rsidRDefault="006E465A">
      <w:pPr>
        <w:pStyle w:val="SourceCode"/>
      </w:pPr>
      <w:r>
        <w:rPr>
          <w:rStyle w:val="VerbatimChar"/>
        </w:rPr>
        <w:t>##       BMD     BMDL</w:t>
      </w:r>
      <w:r>
        <w:br/>
      </w:r>
      <w:r>
        <w:rPr>
          <w:rStyle w:val="VerbatimChar"/>
        </w:rPr>
        <w:t>##  31.16192 28.89062</w:t>
      </w:r>
    </w:p>
    <w:p w:rsidR="00763227" w:rsidRDefault="00763227">
      <w:pPr>
        <w:pStyle w:val="FirstParagraph"/>
      </w:pPr>
    </w:p>
    <w:p w:rsidR="003D2138" w:rsidRDefault="006E465A">
      <w:pPr>
        <w:pStyle w:val="FirstParagraph"/>
      </w:pPr>
      <w:r>
        <w:t>Taking overdispersion into account when estimating BMD and BMDL using the sandwich variance estimates</w:t>
      </w:r>
    </w:p>
    <w:p w:rsidR="003D2138" w:rsidRDefault="006E465A">
      <w:pPr>
        <w:pStyle w:val="SourceCode"/>
      </w:pPr>
      <w:r>
        <w:rPr>
          <w:rStyle w:val="KeywordTok"/>
        </w:rPr>
        <w:t>library</w:t>
      </w:r>
      <w:r>
        <w:rPr>
          <w:rStyle w:val="NormalTok"/>
        </w:rPr>
        <w:t>(sandwich)</w:t>
      </w:r>
      <w:r>
        <w:br/>
      </w:r>
      <w:r>
        <w:br/>
      </w:r>
      <w:r>
        <w:rPr>
          <w:rStyle w:val="KeywordTok"/>
        </w:rPr>
        <w:t>bmd</w:t>
      </w:r>
      <w:r>
        <w:rPr>
          <w:rStyle w:val="NormalTok"/>
        </w:rPr>
        <w:t xml:space="preserve">(CopperTemp.m2,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0.1</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"modelBased"</w:t>
      </w:r>
      <w:r>
        <w:rPr>
          <w:rStyle w:val="NormalTok"/>
        </w:rPr>
        <w:t>,</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"relative"</w:t>
      </w:r>
      <w:r>
        <w:rPr>
          <w:rStyle w:val="NormalTok"/>
        </w:rPr>
        <w:t>,</w:t>
      </w:r>
      <w:r>
        <w:br/>
      </w:r>
      <w:r>
        <w:rPr>
          <w:rStyle w:val="NormalTok"/>
        </w:rPr>
        <w:t xml:space="preserve">    </w:t>
      </w:r>
      <w:r>
        <w:rPr>
          <w:rStyle w:val="DataTypeTok"/>
        </w:rPr>
        <w:t>sandwich.vcov =</w:t>
      </w:r>
      <w:r>
        <w:rPr>
          <w:rStyle w:val="NormalTok"/>
        </w:rPr>
        <w:t xml:space="preserve"> </w:t>
      </w:r>
      <w:r>
        <w:rPr>
          <w:rStyle w:val="OtherTok"/>
        </w:rPr>
        <w:t>TRUE</w:t>
      </w:r>
      <w:r>
        <w:rPr>
          <w:rStyle w:val="NormalTok"/>
        </w:rPr>
        <w:t>)</w:t>
      </w:r>
    </w:p>
    <w:p w:rsidR="003D2138" w:rsidRDefault="006E465A">
      <w:pPr>
        <w:pStyle w:val="SourceCode"/>
      </w:pPr>
      <w:r>
        <w:rPr>
          <w:rStyle w:val="VerbatimChar"/>
        </w:rPr>
        <w:t>##       BMD     BMDL</w:t>
      </w:r>
      <w:r>
        <w:br/>
      </w:r>
      <w:r>
        <w:rPr>
          <w:rStyle w:val="VerbatimChar"/>
        </w:rPr>
        <w:t>##  31.16192 18.62904</w:t>
      </w:r>
    </w:p>
    <w:p w:rsidR="003D2138" w:rsidRDefault="006E465A">
      <w:pPr>
        <w:pStyle w:val="FirstParagraph"/>
      </w:pPr>
      <w:r>
        <w:lastRenderedPageBreak/>
        <w:t>Fitting the model again, this time assuming data follow a negative binomial distribution. This is another way to account for overdispersion</w:t>
      </w:r>
    </w:p>
    <w:p w:rsidR="003D2138" w:rsidRDefault="006E465A">
      <w:pPr>
        <w:pStyle w:val="SourceCode"/>
      </w:pPr>
      <w:r>
        <w:rPr>
          <w:rStyle w:val="NormalTok"/>
        </w:rPr>
        <w:t>CopperTemp.m3</w:t>
      </w:r>
      <w:r w:rsidR="00763227">
        <w:rPr>
          <w:rStyle w:val="NormalTok"/>
        </w:rPr>
        <w:t xml:space="preserve"> </w:t>
      </w:r>
      <w:r>
        <w:rPr>
          <w:rStyle w:val="NormalTok"/>
        </w:rPr>
        <w:t>&lt;-</w:t>
      </w:r>
      <w:r w:rsidR="00763227">
        <w:rPr>
          <w:rStyle w:val="NormalTok"/>
        </w:rPr>
        <w:t xml:space="preserve"> </w:t>
      </w:r>
      <w:r>
        <w:rPr>
          <w:rStyle w:val="KeywordTok"/>
        </w:rPr>
        <w:t>drm</w:t>
      </w:r>
      <w:r>
        <w:rPr>
          <w:rStyle w:val="NormalTok"/>
        </w:rPr>
        <w:t>(Offspring</w:t>
      </w:r>
      <w:r w:rsidR="00763227">
        <w:rPr>
          <w:rStyle w:val="NormalTok"/>
        </w:rPr>
        <w:t xml:space="preserve"> </w:t>
      </w:r>
      <w:r>
        <w:rPr>
          <w:rStyle w:val="OperatorTok"/>
        </w:rPr>
        <w:t>~</w:t>
      </w:r>
      <w:r w:rsidR="00763227">
        <w:rPr>
          <w:rStyle w:val="OperatorTok"/>
        </w:rPr>
        <w:t xml:space="preserve"> </w:t>
      </w:r>
      <w:r>
        <w:rPr>
          <w:rStyle w:val="NormalTok"/>
        </w:rPr>
        <w:t xml:space="preserve">Conc, </w:t>
      </w:r>
      <w:r>
        <w:br/>
      </w:r>
      <w:r>
        <w:rPr>
          <w:rStyle w:val="NormalTok"/>
        </w:rPr>
        <w:t xml:space="preserve">                   </w:t>
      </w:r>
      <w:r w:rsidR="00763227">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CopperTemp,</w:t>
      </w:r>
      <w:r>
        <w:br/>
      </w:r>
      <w:r>
        <w:rPr>
          <w:rStyle w:val="NormalTok"/>
        </w:rPr>
        <w:t xml:space="preserve">                   </w:t>
      </w:r>
      <w:r w:rsidR="00763227">
        <w:rPr>
          <w:rStyle w:val="NormalTok"/>
        </w:rPr>
        <w:t xml:space="preserve">  </w:t>
      </w:r>
      <w:r>
        <w:rPr>
          <w:rStyle w:val="DataTypeTok"/>
        </w:rPr>
        <w:t>weights</w:t>
      </w:r>
      <w:r w:rsidR="00763227">
        <w:rPr>
          <w:rStyle w:val="DataTypeTok"/>
        </w:rPr>
        <w:t xml:space="preserve"> </w:t>
      </w:r>
      <w:r>
        <w:rPr>
          <w:rStyle w:val="DataTypeTok"/>
        </w:rPr>
        <w:t>=</w:t>
      </w:r>
      <w:r w:rsidR="00763227">
        <w:rPr>
          <w:rStyle w:val="DataTypeTok"/>
        </w:rPr>
        <w:t xml:space="preserve"> </w:t>
      </w:r>
      <w:r>
        <w:rPr>
          <w:rStyle w:val="NormalTok"/>
        </w:rPr>
        <w:t>Lifespan,</w:t>
      </w:r>
      <w:r>
        <w:br/>
      </w:r>
      <w:r>
        <w:rPr>
          <w:rStyle w:val="NormalTok"/>
        </w:rPr>
        <w:t xml:space="preserve">                   </w:t>
      </w:r>
      <w:r w:rsidR="00763227">
        <w:rPr>
          <w:rStyle w:val="NormalTok"/>
        </w:rPr>
        <w:t xml:space="preserve">  </w:t>
      </w:r>
      <w:r>
        <w:rPr>
          <w:rStyle w:val="DataTypeTok"/>
        </w:rPr>
        <w:t>type</w:t>
      </w:r>
      <w:r w:rsidR="00763227">
        <w:rPr>
          <w:rStyle w:val="DataTypeTok"/>
        </w:rPr>
        <w:t xml:space="preserve"> </w:t>
      </w:r>
      <w:r>
        <w:rPr>
          <w:rStyle w:val="DataTypeTok"/>
        </w:rPr>
        <w:t>=</w:t>
      </w:r>
      <w:r w:rsidR="00763227">
        <w:rPr>
          <w:rStyle w:val="DataTypeTok"/>
        </w:rPr>
        <w:t xml:space="preserve"> </w:t>
      </w:r>
      <w:r>
        <w:rPr>
          <w:rStyle w:val="StringTok"/>
        </w:rPr>
        <w:t>"negbin2"</w:t>
      </w:r>
      <w:r>
        <w:rPr>
          <w:rStyle w:val="NormalTok"/>
        </w:rPr>
        <w:t xml:space="preserve">, </w:t>
      </w:r>
      <w:r>
        <w:br/>
      </w:r>
      <w:r>
        <w:rPr>
          <w:rStyle w:val="NormalTok"/>
        </w:rPr>
        <w:t xml:space="preserve">                   </w:t>
      </w:r>
      <w:r w:rsidR="00763227">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LL.3</w:t>
      </w:r>
      <w:r>
        <w:rPr>
          <w:rStyle w:val="NormalTok"/>
        </w:rPr>
        <w:t>())</w:t>
      </w:r>
    </w:p>
    <w:p w:rsidR="00763227" w:rsidRDefault="00763227">
      <w:pPr>
        <w:pStyle w:val="FirstParagraph"/>
      </w:pPr>
    </w:p>
    <w:p w:rsidR="003D2138" w:rsidRDefault="006E465A">
      <w:pPr>
        <w:pStyle w:val="FirstParagraph"/>
      </w:pPr>
      <w:r>
        <w:t>Estimating BMD and BMDL for the model assuming a negative binomial distribution</w:t>
      </w:r>
    </w:p>
    <w:p w:rsidR="003D2138" w:rsidRDefault="006E465A">
      <w:pPr>
        <w:pStyle w:val="SourceCode"/>
      </w:pPr>
      <w:r>
        <w:rPr>
          <w:rStyle w:val="KeywordTok"/>
        </w:rPr>
        <w:t>bmd</w:t>
      </w:r>
      <w:r>
        <w:rPr>
          <w:rStyle w:val="NormalTok"/>
        </w:rPr>
        <w:t xml:space="preserve">(CopperTemp.m3,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0.1</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"modelBased"</w:t>
      </w:r>
      <w:r>
        <w:rPr>
          <w:rStyle w:val="NormalTok"/>
        </w:rPr>
        <w:t>,</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"relative"</w:t>
      </w:r>
      <w:r>
        <w:rPr>
          <w:rStyle w:val="NormalTok"/>
        </w:rPr>
        <w:t>)</w:t>
      </w:r>
    </w:p>
    <w:p w:rsidR="003D2138" w:rsidRDefault="006E465A">
      <w:pPr>
        <w:pStyle w:val="SourceCode"/>
      </w:pPr>
      <w:r>
        <w:rPr>
          <w:rStyle w:val="VerbatimChar"/>
        </w:rPr>
        <w:t>##       BMD     BMDL</w:t>
      </w:r>
      <w:r>
        <w:br/>
      </w:r>
      <w:r>
        <w:rPr>
          <w:rStyle w:val="VerbatimChar"/>
        </w:rPr>
        <w:t>##  27.98813 15.99371</w:t>
      </w:r>
    </w:p>
    <w:p w:rsidR="00763227" w:rsidRDefault="00763227">
      <w:pPr>
        <w:pStyle w:val="Heading2"/>
      </w:pPr>
      <w:bookmarkStart w:id="4" w:name="Xc50a8dd1b025f192d72e12b7ed08ab91a656bd5"/>
      <w:r>
        <w:br w:type="page"/>
      </w:r>
    </w:p>
    <w:p w:rsidR="003D2138" w:rsidRDefault="006E465A">
      <w:pPr>
        <w:pStyle w:val="Heading2"/>
      </w:pPr>
      <w:r>
        <w:lastRenderedPageBreak/>
        <w:t xml:space="preserve">Example 3.4 </w:t>
      </w:r>
      <w:r w:rsidR="00763227">
        <w:t xml:space="preserve">Continuous data: </w:t>
      </w:r>
      <w:r>
        <w:t xml:space="preserve">A fish test </w:t>
      </w:r>
      <w:bookmarkEnd w:id="4"/>
    </w:p>
    <w:p w:rsidR="003D2138" w:rsidRDefault="006E465A">
      <w:pPr>
        <w:pStyle w:val="FirstParagraph"/>
      </w:pPr>
      <w:r>
        <w:t xml:space="preserve">Data can be found in </w:t>
      </w:r>
      <w:r>
        <w:rPr>
          <w:i/>
        </w:rPr>
        <w:t>drcData</w:t>
      </w:r>
      <w:r>
        <w:t xml:space="preserve"> with the name o.mykiss.</w:t>
      </w:r>
    </w:p>
    <w:p w:rsidR="003D2138" w:rsidRDefault="006E465A">
      <w:pPr>
        <w:pStyle w:val="BodyText"/>
      </w:pPr>
      <w:r>
        <w:t>We start by removing the missing values</w:t>
      </w:r>
    </w:p>
    <w:p w:rsidR="003D2138" w:rsidRDefault="006E465A">
      <w:pPr>
        <w:pStyle w:val="SourceCode"/>
      </w:pPr>
      <w:r>
        <w:rPr>
          <w:rStyle w:val="NormalTok"/>
        </w:rPr>
        <w:t>O.mykiss.c</w:t>
      </w:r>
      <w:r w:rsidR="00763227">
        <w:rPr>
          <w:rStyle w:val="NormalTok"/>
        </w:rPr>
        <w:t xml:space="preserve"> </w:t>
      </w:r>
      <w:r>
        <w:rPr>
          <w:rStyle w:val="NormalTok"/>
        </w:rPr>
        <w:t>&lt;-</w:t>
      </w:r>
      <w:r w:rsidR="00763227">
        <w:rPr>
          <w:rStyle w:val="NormalTok"/>
        </w:rPr>
        <w:t xml:space="preserve"> </w:t>
      </w:r>
      <w:r>
        <w:rPr>
          <w:rStyle w:val="KeywordTok"/>
        </w:rPr>
        <w:t>na.omit</w:t>
      </w:r>
      <w:r>
        <w:rPr>
          <w:rStyle w:val="NormalTok"/>
        </w:rPr>
        <w:t>(O.mykiss)</w:t>
      </w:r>
    </w:p>
    <w:p w:rsidR="00763227" w:rsidRDefault="00763227">
      <w:pPr>
        <w:pStyle w:val="FirstParagraph"/>
      </w:pPr>
    </w:p>
    <w:p w:rsidR="003D2138" w:rsidRDefault="006E465A">
      <w:pPr>
        <w:pStyle w:val="FirstParagraph"/>
      </w:pPr>
      <w:r>
        <w:t xml:space="preserve">Fitting a 2-parameter exponential decay model to data using drm() in </w:t>
      </w:r>
      <w:r>
        <w:rPr>
          <w:i/>
        </w:rPr>
        <w:t>drc</w:t>
      </w:r>
    </w:p>
    <w:p w:rsidR="003D2138" w:rsidRDefault="006E465A">
      <w:pPr>
        <w:pStyle w:val="SourceCode"/>
      </w:pPr>
      <w:r>
        <w:rPr>
          <w:rStyle w:val="NormalTok"/>
        </w:rPr>
        <w:t>O.mykiss.EXD</w:t>
      </w:r>
      <w:r>
        <w:rPr>
          <w:rStyle w:val="FloatTok"/>
        </w:rPr>
        <w:t>.2</w:t>
      </w:r>
      <w:r w:rsidR="00763227">
        <w:rPr>
          <w:rStyle w:val="FloatTok"/>
        </w:rPr>
        <w:t xml:space="preserve"> </w:t>
      </w:r>
      <w:r>
        <w:rPr>
          <w:rStyle w:val="NormalTok"/>
        </w:rPr>
        <w:t>&lt;-</w:t>
      </w:r>
      <w:r w:rsidR="00763227">
        <w:rPr>
          <w:rStyle w:val="NormalTok"/>
        </w:rPr>
        <w:t xml:space="preserve"> </w:t>
      </w:r>
      <w:r>
        <w:rPr>
          <w:rStyle w:val="KeywordTok"/>
        </w:rPr>
        <w:t>drm</w:t>
      </w:r>
      <w:r>
        <w:rPr>
          <w:rStyle w:val="NormalTok"/>
        </w:rPr>
        <w:t>(weight</w:t>
      </w:r>
      <w:r w:rsidR="00763227">
        <w:rPr>
          <w:rStyle w:val="NormalTok"/>
        </w:rPr>
        <w:t xml:space="preserve"> </w:t>
      </w:r>
      <w:r>
        <w:rPr>
          <w:rStyle w:val="OperatorTok"/>
        </w:rPr>
        <w:t>~</w:t>
      </w:r>
      <w:r w:rsidR="00763227">
        <w:rPr>
          <w:rStyle w:val="OperatorTok"/>
        </w:rPr>
        <w:t xml:space="preserve"> </w:t>
      </w:r>
      <w:r>
        <w:rPr>
          <w:rStyle w:val="NormalTok"/>
        </w:rPr>
        <w:t>conc,</w:t>
      </w:r>
      <w:r>
        <w:br/>
      </w:r>
      <w:r>
        <w:rPr>
          <w:rStyle w:val="NormalTok"/>
        </w:rPr>
        <w:t xml:space="preserve">                  </w:t>
      </w:r>
      <w:r w:rsidR="00763227">
        <w:rPr>
          <w:rStyle w:val="NormalTok"/>
        </w:rPr>
        <w:t xml:space="preserve">  </w:t>
      </w:r>
      <w:r>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 xml:space="preserve">O.mykiss.c, </w:t>
      </w:r>
      <w:r>
        <w:br/>
      </w:r>
      <w:r>
        <w:rPr>
          <w:rStyle w:val="NormalTok"/>
        </w:rPr>
        <w:t xml:space="preserve">                    </w:t>
      </w:r>
      <w:r w:rsidR="00763227">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EXD.2</w:t>
      </w:r>
      <w:r>
        <w:rPr>
          <w:rStyle w:val="NormalTok"/>
        </w:rPr>
        <w:t>())</w:t>
      </w:r>
    </w:p>
    <w:p w:rsidR="00763227" w:rsidRDefault="00763227">
      <w:pPr>
        <w:pStyle w:val="FirstParagraph"/>
      </w:pPr>
    </w:p>
    <w:p w:rsidR="003D2138" w:rsidRDefault="006E465A">
      <w:pPr>
        <w:pStyle w:val="FirstParagraph"/>
      </w:pPr>
      <w:r>
        <w:t>Plotting the fitted model</w:t>
      </w:r>
    </w:p>
    <w:p w:rsidR="003D2138" w:rsidRDefault="006E465A">
      <w:pPr>
        <w:pStyle w:val="SourceCode"/>
      </w:pPr>
      <w:r>
        <w:rPr>
          <w:rStyle w:val="KeywordTok"/>
        </w:rPr>
        <w:t>plot</w:t>
      </w:r>
      <w:r>
        <w:rPr>
          <w:rStyle w:val="NormalTok"/>
        </w:rPr>
        <w:t>(O.mykiss.EXD</w:t>
      </w:r>
      <w:r>
        <w:rPr>
          <w:rStyle w:val="FloatTok"/>
        </w:rPr>
        <w:t>.2</w:t>
      </w:r>
      <w:r>
        <w:rPr>
          <w:rStyle w:val="NormalTok"/>
        </w:rPr>
        <w:t xml:space="preserve">, </w:t>
      </w:r>
      <w:r>
        <w:rPr>
          <w:rStyle w:val="DataTypeTok"/>
        </w:rPr>
        <w:t>broken =</w:t>
      </w:r>
      <w:r>
        <w:rPr>
          <w:rStyle w:val="NormalTok"/>
        </w:rPr>
        <w:t xml:space="preserve"> </w:t>
      </w:r>
      <w:r>
        <w:rPr>
          <w:rStyle w:val="OtherTok"/>
        </w:rPr>
        <w:t>TRUE</w:t>
      </w:r>
      <w:r>
        <w:rPr>
          <w:rStyle w:val="NormalTok"/>
        </w:rPr>
        <w:t xml:space="preserve">, </w:t>
      </w:r>
      <w:r>
        <w:rPr>
          <w:rStyle w:val="DataTypeTok"/>
        </w:rPr>
        <w:t>type</w:t>
      </w:r>
      <w:r w:rsidR="00763227">
        <w:rPr>
          <w:rStyle w:val="DataTypeTok"/>
        </w:rPr>
        <w:t xml:space="preserve"> </w:t>
      </w:r>
      <w:r>
        <w:rPr>
          <w:rStyle w:val="DataTypeTok"/>
        </w:rPr>
        <w:t>=</w:t>
      </w:r>
      <w:r w:rsidR="00763227">
        <w:rPr>
          <w:rStyle w:val="DataTypeTok"/>
        </w:rPr>
        <w:t xml:space="preserve"> </w:t>
      </w:r>
      <w:r>
        <w:rPr>
          <w:rStyle w:val="StringTok"/>
        </w:rPr>
        <w:t>"all"</w:t>
      </w:r>
      <w:r>
        <w:rPr>
          <w:rStyle w:val="NormalTok"/>
        </w:rPr>
        <w:t xml:space="preserve">, </w:t>
      </w:r>
      <w:r>
        <w:br/>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500</w:t>
      </w:r>
      <w:r>
        <w:rPr>
          <w:rStyle w:val="NormalTok"/>
        </w:rPr>
        <w:t xml:space="preserve">), </w:t>
      </w:r>
      <w:r>
        <w:rPr>
          <w:rStyle w:val="DataTypeTok"/>
        </w:rPr>
        <w:t>ylim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w:t>
      </w:r>
      <w:r>
        <w:rPr>
          <w:rStyle w:val="NormalTok"/>
        </w:rPr>
        <w:t>),</w:t>
      </w:r>
      <w:r>
        <w:br/>
      </w:r>
      <w:r>
        <w:rPr>
          <w:rStyle w:val="NormalTok"/>
        </w:rPr>
        <w:t xml:space="preserve">     </w:t>
      </w:r>
      <w:r>
        <w:rPr>
          <w:rStyle w:val="DataTypeTok"/>
        </w:rPr>
        <w:t>xlab</w:t>
      </w:r>
      <w:r w:rsidR="00763227">
        <w:rPr>
          <w:rStyle w:val="DataTypeTok"/>
        </w:rPr>
        <w:t xml:space="preserve"> </w:t>
      </w:r>
      <w:r>
        <w:rPr>
          <w:rStyle w:val="DataTypeTok"/>
        </w:rPr>
        <w:t>=</w:t>
      </w:r>
      <w:r w:rsidR="00763227">
        <w:rPr>
          <w:rStyle w:val="DataTypeTok"/>
        </w:rPr>
        <w:t xml:space="preserve"> </w:t>
      </w:r>
      <w:r>
        <w:rPr>
          <w:rStyle w:val="StringTok"/>
        </w:rPr>
        <w:t>"Concentration (mg/L)"</w:t>
      </w:r>
      <w:r>
        <w:rPr>
          <w:rStyle w:val="NormalTok"/>
        </w:rPr>
        <w:t xml:space="preserve">, </w:t>
      </w:r>
      <w:r>
        <w:rPr>
          <w:rStyle w:val="DataTypeTok"/>
        </w:rPr>
        <w:t>ylab</w:t>
      </w:r>
      <w:r w:rsidR="00763227">
        <w:rPr>
          <w:rStyle w:val="DataTypeTok"/>
        </w:rPr>
        <w:t xml:space="preserve"> </w:t>
      </w:r>
      <w:r>
        <w:rPr>
          <w:rStyle w:val="DataTypeTok"/>
        </w:rPr>
        <w:t>=</w:t>
      </w:r>
      <w:r w:rsidR="00763227">
        <w:rPr>
          <w:rStyle w:val="DataTypeTok"/>
        </w:rPr>
        <w:t xml:space="preserve"> </w:t>
      </w:r>
      <w:r>
        <w:rPr>
          <w:rStyle w:val="StringTok"/>
        </w:rPr>
        <w:t>"Wet weight (g)"</w:t>
      </w:r>
      <w:r>
        <w:rPr>
          <w:rStyle w:val="NormalTok"/>
        </w:rPr>
        <w:t>)</w:t>
      </w:r>
    </w:p>
    <w:p w:rsidR="00763227" w:rsidRDefault="006E465A">
      <w:pPr>
        <w:pStyle w:val="FirstParagraph"/>
      </w:pPr>
      <w:r>
        <w:rPr>
          <w:noProof/>
          <w:lang w:val="da-DK" w:eastAsia="da-DK"/>
        </w:rPr>
        <w:drawing>
          <wp:inline distT="0" distB="0" distL="0" distR="0">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O.mykiss%20plot-1.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p>
    <w:p w:rsidR="00763227" w:rsidRDefault="00763227">
      <w:pPr>
        <w:pStyle w:val="FirstParagraph"/>
      </w:pPr>
    </w:p>
    <w:p w:rsidR="00D141EA" w:rsidRDefault="00D141EA" w:rsidP="00D141EA">
      <w:pPr>
        <w:pStyle w:val="FirstParagraph"/>
      </w:pPr>
      <w:r>
        <w:lastRenderedPageBreak/>
        <w:t>Residual plot, checking for model fit and variance homogeneity</w:t>
      </w:r>
    </w:p>
    <w:p w:rsidR="00D141EA" w:rsidRDefault="00D141EA" w:rsidP="00D141EA">
      <w:pPr>
        <w:pStyle w:val="SourceCode"/>
      </w:pPr>
      <w:r>
        <w:rPr>
          <w:rStyle w:val="KeywordTok"/>
        </w:rPr>
        <w:t>plot</w:t>
      </w:r>
      <w:r>
        <w:rPr>
          <w:rStyle w:val="NormalTok"/>
        </w:rPr>
        <w:t>(</w:t>
      </w:r>
      <w:r>
        <w:rPr>
          <w:rStyle w:val="KeywordTok"/>
        </w:rPr>
        <w:t>resid</w:t>
      </w:r>
      <w:r>
        <w:rPr>
          <w:rStyle w:val="NormalTok"/>
        </w:rPr>
        <w:t>(O.mykiss.EXD</w:t>
      </w:r>
      <w:r>
        <w:rPr>
          <w:rStyle w:val="FloatTok"/>
        </w:rPr>
        <w:t>.2</w:t>
      </w:r>
      <w:r>
        <w:rPr>
          <w:rStyle w:val="NormalTok"/>
        </w:rPr>
        <w:t>)</w:t>
      </w:r>
      <w:r>
        <w:rPr>
          <w:rStyle w:val="OperatorTok"/>
        </w:rPr>
        <w:t>~</w:t>
      </w:r>
      <w:r>
        <w:rPr>
          <w:rStyle w:val="KeywordTok"/>
        </w:rPr>
        <w:t>fitted</w:t>
      </w:r>
      <w:r>
        <w:rPr>
          <w:rStyle w:val="NormalTok"/>
        </w:rPr>
        <w:t>(O.mykiss.EXD</w:t>
      </w:r>
      <w:r>
        <w:rPr>
          <w:rStyle w:val="FloatTok"/>
        </w:rPr>
        <w:t>.2</w:t>
      </w:r>
      <w:r>
        <w:rPr>
          <w:rStyle w:val="NormalTok"/>
        </w:rPr>
        <w:t>))</w:t>
      </w:r>
    </w:p>
    <w:p w:rsidR="00D141EA" w:rsidRDefault="00D141EA" w:rsidP="00D141EA">
      <w:pPr>
        <w:pStyle w:val="FirstParagraph"/>
      </w:pPr>
      <w:r>
        <w:rPr>
          <w:noProof/>
          <w:lang w:val="da-DK" w:eastAsia="da-DK"/>
        </w:rPr>
        <w:drawing>
          <wp:inline distT="0" distB="0" distL="0" distR="0" wp14:anchorId="0D9E00E1" wp14:editId="01946C0B">
            <wp:extent cx="4619625" cy="3695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r>
        <w:t xml:space="preserve"> </w:t>
      </w:r>
    </w:p>
    <w:p w:rsidR="00D141EA" w:rsidRDefault="00D141EA" w:rsidP="00D141EA">
      <w:pPr>
        <w:pStyle w:val="FirstParagraph"/>
      </w:pPr>
      <w:r>
        <w:t>QQ-plot, checking for normality</w:t>
      </w:r>
    </w:p>
    <w:p w:rsidR="00D141EA" w:rsidRDefault="00D141EA" w:rsidP="00D141EA">
      <w:pPr>
        <w:pStyle w:val="SourceCode"/>
      </w:pPr>
      <w:r>
        <w:rPr>
          <w:rStyle w:val="KeywordTok"/>
        </w:rPr>
        <w:t>qqnorm</w:t>
      </w:r>
      <w:r>
        <w:rPr>
          <w:rStyle w:val="NormalTok"/>
        </w:rPr>
        <w:t>(</w:t>
      </w:r>
      <w:r>
        <w:rPr>
          <w:rStyle w:val="KeywordTok"/>
        </w:rPr>
        <w:t>resid</w:t>
      </w:r>
      <w:r>
        <w:rPr>
          <w:rStyle w:val="NormalTok"/>
        </w:rPr>
        <w:t>(O.mykiss.EXD</w:t>
      </w:r>
      <w:r>
        <w:rPr>
          <w:rStyle w:val="FloatTok"/>
        </w:rPr>
        <w:t>.2</w:t>
      </w:r>
      <w:r>
        <w:rPr>
          <w:rStyle w:val="NormalTok"/>
        </w:rPr>
        <w:t>))</w:t>
      </w:r>
      <w:r>
        <w:br/>
      </w:r>
      <w:r>
        <w:rPr>
          <w:rStyle w:val="KeywordTok"/>
        </w:rPr>
        <w:t>qqline</w:t>
      </w:r>
      <w:r>
        <w:rPr>
          <w:rStyle w:val="NormalTok"/>
        </w:rPr>
        <w:t>(</w:t>
      </w:r>
      <w:r>
        <w:rPr>
          <w:rStyle w:val="KeywordTok"/>
        </w:rPr>
        <w:t>resid</w:t>
      </w:r>
      <w:r>
        <w:rPr>
          <w:rStyle w:val="NormalTok"/>
        </w:rPr>
        <w:t>(O.mykiss.EXD</w:t>
      </w:r>
      <w:r>
        <w:rPr>
          <w:rStyle w:val="FloatTok"/>
        </w:rPr>
        <w:t>.2</w:t>
      </w:r>
      <w:r>
        <w:rPr>
          <w:rStyle w:val="NormalTok"/>
        </w:rPr>
        <w:t>))</w:t>
      </w:r>
    </w:p>
    <w:p w:rsidR="00D141EA" w:rsidRDefault="00D141EA" w:rsidP="00D141EA">
      <w:pPr>
        <w:pStyle w:val="FirstParagraph"/>
      </w:pPr>
      <w:r>
        <w:rPr>
          <w:noProof/>
          <w:lang w:val="da-DK" w:eastAsia="da-DK"/>
        </w:rPr>
        <w:lastRenderedPageBreak/>
        <w:drawing>
          <wp:inline distT="0" distB="0" distL="0" distR="0" wp14:anchorId="36018D3B" wp14:editId="7493E2DA">
            <wp:extent cx="4619625" cy="3695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rsidR="003D2138" w:rsidRDefault="006E465A">
      <w:pPr>
        <w:pStyle w:val="FirstParagraph"/>
      </w:pPr>
      <w:r>
        <w:t>A BMD associated with a BMR=0.05 using the hybrid approach with 2 SD as the cutoff is estimated as follows.</w:t>
      </w:r>
    </w:p>
    <w:p w:rsidR="003D2138" w:rsidRDefault="006E465A">
      <w:pPr>
        <w:pStyle w:val="SourceCode"/>
      </w:pPr>
      <w:r>
        <w:rPr>
          <w:rStyle w:val="KeywordTok"/>
        </w:rPr>
        <w:t>bmd</w:t>
      </w:r>
      <w:r>
        <w:rPr>
          <w:rStyle w:val="NormalTok"/>
        </w:rPr>
        <w:t>(O.mykiss.EXD</w:t>
      </w:r>
      <w:r>
        <w:rPr>
          <w:rStyle w:val="FloatTok"/>
        </w:rPr>
        <w:t>.2</w:t>
      </w:r>
      <w:r>
        <w:rPr>
          <w:rStyle w:val="NormalTok"/>
        </w:rPr>
        <w:t xml:space="preserve">,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p>
    <w:p w:rsidR="003D2138" w:rsidRDefault="006E465A">
      <w:pPr>
        <w:pStyle w:val="SourceCode"/>
      </w:pPr>
      <w:r>
        <w:rPr>
          <w:rStyle w:val="VerbatimChar"/>
        </w:rPr>
        <w:t>##       BMD     BMDL</w:t>
      </w:r>
      <w:r>
        <w:br/>
      </w:r>
      <w:r>
        <w:rPr>
          <w:rStyle w:val="VerbatimChar"/>
        </w:rPr>
        <w:t>##  12.65354 6.371416</w:t>
      </w:r>
    </w:p>
    <w:p w:rsidR="00763227" w:rsidRDefault="00763227">
      <w:pPr>
        <w:pStyle w:val="FirstParagraph"/>
      </w:pPr>
    </w:p>
    <w:p w:rsidR="003D2138" w:rsidRDefault="006E465A">
      <w:pPr>
        <w:pStyle w:val="FirstParagraph"/>
      </w:pPr>
      <w:r>
        <w:t>Fitting a 3-parameter log-logistic model, and two different 3-parameter Weibull models to data</w:t>
      </w:r>
    </w:p>
    <w:p w:rsidR="003D2138" w:rsidRDefault="006E465A">
      <w:pPr>
        <w:pStyle w:val="SourceCode"/>
      </w:pPr>
      <w:r>
        <w:rPr>
          <w:rStyle w:val="NormalTok"/>
        </w:rPr>
        <w:t>O.mykiss.LL</w:t>
      </w:r>
      <w:r>
        <w:rPr>
          <w:rStyle w:val="FloatTok"/>
        </w:rPr>
        <w:t>.3</w:t>
      </w:r>
      <w:r w:rsidR="00763227">
        <w:rPr>
          <w:rStyle w:val="FloatTok"/>
        </w:rPr>
        <w:t xml:space="preserve"> </w:t>
      </w:r>
      <w:r>
        <w:rPr>
          <w:rStyle w:val="NormalTok"/>
        </w:rPr>
        <w:t>&lt;-</w:t>
      </w:r>
      <w:r w:rsidR="00763227">
        <w:rPr>
          <w:rStyle w:val="NormalTok"/>
        </w:rPr>
        <w:t xml:space="preserve"> </w:t>
      </w:r>
      <w:r>
        <w:rPr>
          <w:rStyle w:val="KeywordTok"/>
        </w:rPr>
        <w:t>drm</w:t>
      </w:r>
      <w:r>
        <w:rPr>
          <w:rStyle w:val="NormalTok"/>
        </w:rPr>
        <w:t>(weight</w:t>
      </w:r>
      <w:r w:rsidR="00763227">
        <w:rPr>
          <w:rStyle w:val="NormalTok"/>
        </w:rPr>
        <w:t xml:space="preserve"> </w:t>
      </w:r>
      <w:r>
        <w:rPr>
          <w:rStyle w:val="OperatorTok"/>
        </w:rPr>
        <w:t>~</w:t>
      </w:r>
      <w:r w:rsidR="00763227">
        <w:rPr>
          <w:rStyle w:val="OperatorTok"/>
        </w:rPr>
        <w:t xml:space="preserve"> </w:t>
      </w:r>
      <w:r>
        <w:rPr>
          <w:rStyle w:val="NormalTok"/>
        </w:rPr>
        <w:t>conc,</w:t>
      </w:r>
      <w:r>
        <w:br/>
      </w:r>
      <w:r>
        <w:rPr>
          <w:rStyle w:val="NormalTok"/>
        </w:rPr>
        <w:t xml:space="preserve">                    </w:t>
      </w:r>
      <w:r w:rsidR="00763227">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 xml:space="preserve">O.mykiss, </w:t>
      </w:r>
      <w:r>
        <w:br/>
      </w:r>
      <w:r>
        <w:rPr>
          <w:rStyle w:val="NormalTok"/>
        </w:rPr>
        <w:t xml:space="preserve">                    </w:t>
      </w:r>
      <w:r w:rsidR="00763227">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LL.3</w:t>
      </w:r>
      <w:r>
        <w:rPr>
          <w:rStyle w:val="NormalTok"/>
        </w:rPr>
        <w:t>(),</w:t>
      </w:r>
      <w:r>
        <w:br/>
      </w:r>
      <w:r>
        <w:rPr>
          <w:rStyle w:val="NormalTok"/>
        </w:rPr>
        <w:t xml:space="preserve">                    </w:t>
      </w:r>
      <w:r w:rsidR="00763227">
        <w:rPr>
          <w:rStyle w:val="NormalTok"/>
        </w:rPr>
        <w:t xml:space="preserve"> </w:t>
      </w:r>
      <w:r>
        <w:rPr>
          <w:rStyle w:val="DataTypeTok"/>
        </w:rPr>
        <w:t>na.action</w:t>
      </w:r>
      <w:r w:rsidR="00763227">
        <w:rPr>
          <w:rStyle w:val="DataTypeTok"/>
        </w:rPr>
        <w:t xml:space="preserve"> </w:t>
      </w:r>
      <w:r>
        <w:rPr>
          <w:rStyle w:val="DataTypeTok"/>
        </w:rPr>
        <w:t>=</w:t>
      </w:r>
      <w:r w:rsidR="00763227">
        <w:rPr>
          <w:rStyle w:val="DataTypeTok"/>
        </w:rPr>
        <w:t xml:space="preserve"> </w:t>
      </w:r>
      <w:r>
        <w:rPr>
          <w:rStyle w:val="NormalTok"/>
        </w:rPr>
        <w:t>na.omit)</w:t>
      </w:r>
      <w:r>
        <w:br/>
      </w:r>
      <w:r>
        <w:br/>
      </w:r>
      <w:r>
        <w:rPr>
          <w:rStyle w:val="NormalTok"/>
        </w:rPr>
        <w:t>O.mykiss.W1</w:t>
      </w:r>
      <w:r>
        <w:rPr>
          <w:rStyle w:val="FloatTok"/>
        </w:rPr>
        <w:t>.3</w:t>
      </w:r>
      <w:r w:rsidR="00763227">
        <w:rPr>
          <w:rStyle w:val="FloatTok"/>
        </w:rPr>
        <w:t xml:space="preserve"> </w:t>
      </w:r>
      <w:r>
        <w:rPr>
          <w:rStyle w:val="NormalTok"/>
        </w:rPr>
        <w:t>&lt;-</w:t>
      </w:r>
      <w:r w:rsidR="00763227">
        <w:rPr>
          <w:rStyle w:val="NormalTok"/>
        </w:rPr>
        <w:t xml:space="preserve"> </w:t>
      </w:r>
      <w:r>
        <w:rPr>
          <w:rStyle w:val="KeywordTok"/>
        </w:rPr>
        <w:t>drm</w:t>
      </w:r>
      <w:r>
        <w:rPr>
          <w:rStyle w:val="NormalTok"/>
        </w:rPr>
        <w:t>(weight</w:t>
      </w:r>
      <w:r w:rsidR="00763227">
        <w:rPr>
          <w:rStyle w:val="NormalTok"/>
        </w:rPr>
        <w:t xml:space="preserve"> </w:t>
      </w:r>
      <w:r>
        <w:rPr>
          <w:rStyle w:val="OperatorTok"/>
        </w:rPr>
        <w:t>~</w:t>
      </w:r>
      <w:r w:rsidR="00763227">
        <w:rPr>
          <w:rStyle w:val="OperatorTok"/>
        </w:rPr>
        <w:t xml:space="preserve"> </w:t>
      </w:r>
      <w:r>
        <w:rPr>
          <w:rStyle w:val="NormalTok"/>
        </w:rPr>
        <w:t>conc,</w:t>
      </w:r>
      <w:r>
        <w:br/>
      </w:r>
      <w:r>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 xml:space="preserve">O.mykiss, </w:t>
      </w:r>
      <w:r>
        <w:br/>
      </w:r>
      <w:r>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W1.3</w:t>
      </w:r>
      <w:r>
        <w:rPr>
          <w:rStyle w:val="NormalTok"/>
        </w:rPr>
        <w:t>(),</w:t>
      </w:r>
      <w:r>
        <w:br/>
      </w:r>
      <w:r>
        <w:rPr>
          <w:rStyle w:val="NormalTok"/>
        </w:rPr>
        <w:t xml:space="preserve">                    </w:t>
      </w:r>
      <w:r>
        <w:rPr>
          <w:rStyle w:val="DataTypeTok"/>
        </w:rPr>
        <w:t>na.action</w:t>
      </w:r>
      <w:r w:rsidR="00763227">
        <w:rPr>
          <w:rStyle w:val="DataTypeTok"/>
        </w:rPr>
        <w:t xml:space="preserve"> </w:t>
      </w:r>
      <w:r>
        <w:rPr>
          <w:rStyle w:val="DataTypeTok"/>
        </w:rPr>
        <w:t>=</w:t>
      </w:r>
      <w:r w:rsidR="00763227">
        <w:rPr>
          <w:rStyle w:val="DataTypeTok"/>
        </w:rPr>
        <w:t xml:space="preserve"> </w:t>
      </w:r>
      <w:r>
        <w:rPr>
          <w:rStyle w:val="NormalTok"/>
        </w:rPr>
        <w:t>na.omit)</w:t>
      </w:r>
      <w:r>
        <w:br/>
      </w:r>
      <w:r>
        <w:lastRenderedPageBreak/>
        <w:br/>
      </w:r>
      <w:r>
        <w:rPr>
          <w:rStyle w:val="NormalTok"/>
        </w:rPr>
        <w:t>O.mykiss.W2</w:t>
      </w:r>
      <w:r>
        <w:rPr>
          <w:rStyle w:val="FloatTok"/>
        </w:rPr>
        <w:t>.3</w:t>
      </w:r>
      <w:r w:rsidR="00763227">
        <w:rPr>
          <w:rStyle w:val="FloatTok"/>
        </w:rPr>
        <w:t xml:space="preserve"> </w:t>
      </w:r>
      <w:r>
        <w:rPr>
          <w:rStyle w:val="NormalTok"/>
        </w:rPr>
        <w:t>&lt;-</w:t>
      </w:r>
      <w:r w:rsidR="00763227">
        <w:rPr>
          <w:rStyle w:val="NormalTok"/>
        </w:rPr>
        <w:t xml:space="preserve"> </w:t>
      </w:r>
      <w:r>
        <w:rPr>
          <w:rStyle w:val="KeywordTok"/>
        </w:rPr>
        <w:t>drm</w:t>
      </w:r>
      <w:r>
        <w:rPr>
          <w:rStyle w:val="NormalTok"/>
        </w:rPr>
        <w:t>(weight</w:t>
      </w:r>
      <w:r w:rsidR="00763227">
        <w:rPr>
          <w:rStyle w:val="NormalTok"/>
        </w:rPr>
        <w:t xml:space="preserve"> </w:t>
      </w:r>
      <w:r>
        <w:rPr>
          <w:rStyle w:val="OperatorTok"/>
        </w:rPr>
        <w:t>~</w:t>
      </w:r>
      <w:r w:rsidR="00763227">
        <w:rPr>
          <w:rStyle w:val="OperatorTok"/>
        </w:rPr>
        <w:t xml:space="preserve"> </w:t>
      </w:r>
      <w:r>
        <w:rPr>
          <w:rStyle w:val="NormalTok"/>
        </w:rPr>
        <w:t>conc,</w:t>
      </w:r>
      <w:r>
        <w:br/>
      </w:r>
      <w:r>
        <w:rPr>
          <w:rStyle w:val="NormalTok"/>
        </w:rPr>
        <w:t xml:space="preserve">                    </w:t>
      </w:r>
      <w:r>
        <w:rPr>
          <w:rStyle w:val="DataTypeTok"/>
        </w:rPr>
        <w:t>data</w:t>
      </w:r>
      <w:r w:rsidR="00763227">
        <w:rPr>
          <w:rStyle w:val="DataTypeTok"/>
        </w:rPr>
        <w:t xml:space="preserve"> </w:t>
      </w:r>
      <w:r>
        <w:rPr>
          <w:rStyle w:val="DataTypeTok"/>
        </w:rPr>
        <w:t>=</w:t>
      </w:r>
      <w:r w:rsidR="00763227">
        <w:rPr>
          <w:rStyle w:val="DataTypeTok"/>
        </w:rPr>
        <w:t xml:space="preserve"> </w:t>
      </w:r>
      <w:r>
        <w:rPr>
          <w:rStyle w:val="NormalTok"/>
        </w:rPr>
        <w:t xml:space="preserve">O.mykiss, </w:t>
      </w:r>
      <w:r>
        <w:br/>
      </w:r>
      <w:r>
        <w:rPr>
          <w:rStyle w:val="NormalTok"/>
        </w:rPr>
        <w:t xml:space="preserve">                    </w:t>
      </w:r>
      <w:r>
        <w:rPr>
          <w:rStyle w:val="DataTypeTok"/>
        </w:rPr>
        <w:t>fct</w:t>
      </w:r>
      <w:r w:rsidR="00763227">
        <w:rPr>
          <w:rStyle w:val="DataTypeTok"/>
        </w:rPr>
        <w:t xml:space="preserve"> </w:t>
      </w:r>
      <w:r>
        <w:rPr>
          <w:rStyle w:val="DataTypeTok"/>
        </w:rPr>
        <w:t>=</w:t>
      </w:r>
      <w:r w:rsidR="00763227">
        <w:rPr>
          <w:rStyle w:val="DataTypeTok"/>
        </w:rPr>
        <w:t xml:space="preserve"> </w:t>
      </w:r>
      <w:r>
        <w:rPr>
          <w:rStyle w:val="KeywordTok"/>
        </w:rPr>
        <w:t>W2.3</w:t>
      </w:r>
      <w:r>
        <w:rPr>
          <w:rStyle w:val="NormalTok"/>
        </w:rPr>
        <w:t>(),</w:t>
      </w:r>
      <w:r>
        <w:br/>
      </w:r>
      <w:r>
        <w:rPr>
          <w:rStyle w:val="NormalTok"/>
        </w:rPr>
        <w:t xml:space="preserve">                    </w:t>
      </w:r>
      <w:r>
        <w:rPr>
          <w:rStyle w:val="DataTypeTok"/>
        </w:rPr>
        <w:t>na.action</w:t>
      </w:r>
      <w:r w:rsidR="00763227">
        <w:rPr>
          <w:rStyle w:val="DataTypeTok"/>
        </w:rPr>
        <w:t xml:space="preserve"> </w:t>
      </w:r>
      <w:r>
        <w:rPr>
          <w:rStyle w:val="DataTypeTok"/>
        </w:rPr>
        <w:t>=</w:t>
      </w:r>
      <w:r w:rsidR="00763227">
        <w:rPr>
          <w:rStyle w:val="DataTypeTok"/>
        </w:rPr>
        <w:t xml:space="preserve"> </w:t>
      </w:r>
      <w:r>
        <w:rPr>
          <w:rStyle w:val="NormalTok"/>
        </w:rPr>
        <w:t>na.omit)</w:t>
      </w:r>
    </w:p>
    <w:p w:rsidR="00763227" w:rsidRDefault="00763227">
      <w:pPr>
        <w:pStyle w:val="FirstParagraph"/>
      </w:pPr>
    </w:p>
    <w:p w:rsidR="003D2138" w:rsidRDefault="006E465A">
      <w:pPr>
        <w:pStyle w:val="FirstParagraph"/>
      </w:pPr>
      <w:r>
        <w:t>Comparing model fits with AIC</w:t>
      </w:r>
    </w:p>
    <w:p w:rsidR="003D2138" w:rsidRDefault="006E465A">
      <w:pPr>
        <w:pStyle w:val="SourceCode"/>
      </w:pPr>
      <w:r>
        <w:rPr>
          <w:rStyle w:val="KeywordTok"/>
        </w:rPr>
        <w:t>AIC</w:t>
      </w:r>
      <w:r>
        <w:rPr>
          <w:rStyle w:val="NormalTok"/>
        </w:rPr>
        <w:t>(O.mykiss.EXD</w:t>
      </w:r>
      <w:r>
        <w:rPr>
          <w:rStyle w:val="FloatTok"/>
        </w:rPr>
        <w:t>.2</w:t>
      </w:r>
      <w:r>
        <w:rPr>
          <w:rStyle w:val="NormalTok"/>
        </w:rPr>
        <w:t>,</w:t>
      </w:r>
      <w:r w:rsidR="00763227">
        <w:rPr>
          <w:rStyle w:val="NormalTok"/>
        </w:rPr>
        <w:t xml:space="preserve"> </w:t>
      </w:r>
      <w:r>
        <w:rPr>
          <w:rStyle w:val="NormalTok"/>
        </w:rPr>
        <w:t>O.mykiss.LL</w:t>
      </w:r>
      <w:r>
        <w:rPr>
          <w:rStyle w:val="FloatTok"/>
        </w:rPr>
        <w:t>.3</w:t>
      </w:r>
      <w:r>
        <w:rPr>
          <w:rStyle w:val="NormalTok"/>
        </w:rPr>
        <w:t>,</w:t>
      </w:r>
      <w:r w:rsidR="00763227">
        <w:rPr>
          <w:rStyle w:val="NormalTok"/>
        </w:rPr>
        <w:t xml:space="preserve"> </w:t>
      </w:r>
      <w:r>
        <w:rPr>
          <w:rStyle w:val="NormalTok"/>
        </w:rPr>
        <w:t>O.mykiss.W1</w:t>
      </w:r>
      <w:r>
        <w:rPr>
          <w:rStyle w:val="FloatTok"/>
        </w:rPr>
        <w:t>.3</w:t>
      </w:r>
      <w:r>
        <w:rPr>
          <w:rStyle w:val="NormalTok"/>
        </w:rPr>
        <w:t>,</w:t>
      </w:r>
      <w:r w:rsidR="00763227">
        <w:rPr>
          <w:rStyle w:val="NormalTok"/>
        </w:rPr>
        <w:t xml:space="preserve"> </w:t>
      </w:r>
      <w:r>
        <w:rPr>
          <w:rStyle w:val="NormalTok"/>
        </w:rPr>
        <w:t>O.mykiss.W2</w:t>
      </w:r>
      <w:r>
        <w:rPr>
          <w:rStyle w:val="FloatTok"/>
        </w:rPr>
        <w:t>.3</w:t>
      </w:r>
      <w:r>
        <w:rPr>
          <w:rStyle w:val="NormalTok"/>
        </w:rPr>
        <w:t>)</w:t>
      </w:r>
    </w:p>
    <w:p w:rsidR="003D2138" w:rsidRDefault="006E465A">
      <w:pPr>
        <w:pStyle w:val="SourceCode"/>
      </w:pPr>
      <w:r>
        <w:rPr>
          <w:rStyle w:val="VerbatimChar"/>
        </w:rPr>
        <w:t>##                df      AIC</w:t>
      </w:r>
      <w:r>
        <w:br/>
      </w:r>
      <w:r>
        <w:rPr>
          <w:rStyle w:val="VerbatimChar"/>
        </w:rPr>
        <w:t>## O.mykiss.EXD.2  3 106.3066</w:t>
      </w:r>
      <w:r>
        <w:br/>
      </w:r>
      <w:r>
        <w:rPr>
          <w:rStyle w:val="VerbatimChar"/>
        </w:rPr>
        <w:t>## O.mykiss.LL.3   4 106.6501</w:t>
      </w:r>
      <w:r>
        <w:br/>
      </w:r>
      <w:r>
        <w:rPr>
          <w:rStyle w:val="VerbatimChar"/>
        </w:rPr>
        <w:t>## O.mykiss.W1.3   4 106.5823</w:t>
      </w:r>
      <w:r>
        <w:br/>
      </w:r>
      <w:r>
        <w:rPr>
          <w:rStyle w:val="VerbatimChar"/>
        </w:rPr>
        <w:t>## O.mykiss.W2.3   4 106.9406</w:t>
      </w:r>
    </w:p>
    <w:p w:rsidR="00763227" w:rsidRDefault="00763227">
      <w:pPr>
        <w:pStyle w:val="FirstParagraph"/>
      </w:pPr>
    </w:p>
    <w:p w:rsidR="003D2138" w:rsidRDefault="006E465A">
      <w:pPr>
        <w:pStyle w:val="FirstParagraph"/>
      </w:pPr>
      <w:r>
        <w:t>Estimating BMD and BMDL for the 3 additional models for BMR=0.05 using the hybrid approach with 2 SD as the cutoff</w:t>
      </w:r>
    </w:p>
    <w:p w:rsidR="003D2138" w:rsidRDefault="006E465A">
      <w:pPr>
        <w:pStyle w:val="SourceCode"/>
      </w:pPr>
      <w:r>
        <w:rPr>
          <w:rStyle w:val="KeywordTok"/>
        </w:rPr>
        <w:t>bmd</w:t>
      </w:r>
      <w:r>
        <w:rPr>
          <w:rStyle w:val="NormalTok"/>
        </w:rPr>
        <w:t>(O.mykiss.LL</w:t>
      </w:r>
      <w:r>
        <w:rPr>
          <w:rStyle w:val="FloatTok"/>
        </w:rPr>
        <w:t>.3</w:t>
      </w:r>
      <w:r>
        <w:rPr>
          <w:rStyle w:val="NormalTok"/>
        </w:rPr>
        <w:t xml:space="preserve">,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p>
    <w:p w:rsidR="003D2138" w:rsidRDefault="006E465A">
      <w:pPr>
        <w:pStyle w:val="SourceCode"/>
      </w:pPr>
      <w:r>
        <w:rPr>
          <w:rStyle w:val="VerbatimChar"/>
        </w:rPr>
        <w:t>##       BMD     BMDL</w:t>
      </w:r>
      <w:r>
        <w:br/>
      </w:r>
      <w:r>
        <w:rPr>
          <w:rStyle w:val="VerbatimChar"/>
        </w:rPr>
        <w:t>##  22.91039 9.046736</w:t>
      </w:r>
    </w:p>
    <w:p w:rsidR="003D2138" w:rsidRDefault="006E465A">
      <w:pPr>
        <w:pStyle w:val="SourceCode"/>
      </w:pPr>
      <w:r>
        <w:rPr>
          <w:rStyle w:val="KeywordTok"/>
        </w:rPr>
        <w:t>bmd</w:t>
      </w:r>
      <w:r>
        <w:rPr>
          <w:rStyle w:val="NormalTok"/>
        </w:rPr>
        <w:t>(O.mykiss.W1</w:t>
      </w:r>
      <w:r>
        <w:rPr>
          <w:rStyle w:val="FloatTok"/>
        </w:rPr>
        <w:t>.3</w:t>
      </w:r>
      <w:r>
        <w:rPr>
          <w:rStyle w:val="NormalTok"/>
        </w:rPr>
        <w:t xml:space="preserve">,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p>
    <w:p w:rsidR="003D2138" w:rsidRDefault="006E465A">
      <w:pPr>
        <w:pStyle w:val="SourceCode"/>
      </w:pPr>
      <w:r>
        <w:rPr>
          <w:rStyle w:val="VerbatimChar"/>
        </w:rPr>
        <w:t>##       BMD     BMDL</w:t>
      </w:r>
      <w:r>
        <w:br/>
      </w:r>
      <w:r>
        <w:rPr>
          <w:rStyle w:val="VerbatimChar"/>
        </w:rPr>
        <w:t>##  22.71909 8.124225</w:t>
      </w:r>
    </w:p>
    <w:p w:rsidR="003D2138" w:rsidRDefault="006E465A">
      <w:pPr>
        <w:pStyle w:val="SourceCode"/>
      </w:pPr>
      <w:r>
        <w:rPr>
          <w:rStyle w:val="KeywordTok"/>
        </w:rPr>
        <w:t>bmd</w:t>
      </w:r>
      <w:r>
        <w:rPr>
          <w:rStyle w:val="NormalTok"/>
        </w:rPr>
        <w:t>(O.mykiss.W2</w:t>
      </w:r>
      <w:r>
        <w:rPr>
          <w:rStyle w:val="FloatTok"/>
        </w:rPr>
        <w:t>.3</w:t>
      </w:r>
      <w:r>
        <w:rPr>
          <w:rStyle w:val="NormalTok"/>
        </w:rPr>
        <w:t xml:space="preserve">, </w:t>
      </w:r>
      <w:r>
        <w:br/>
      </w:r>
      <w:r>
        <w:rPr>
          <w:rStyle w:val="NormalTok"/>
        </w:rPr>
        <w:t xml:space="preserve">    </w:t>
      </w:r>
      <w:r>
        <w:rPr>
          <w:rStyle w:val="DataTypeTok"/>
        </w:rPr>
        <w:t>bmr</w:t>
      </w:r>
      <w:r w:rsidR="00763227">
        <w:rPr>
          <w:rStyle w:val="DataTypeTok"/>
        </w:rPr>
        <w:t xml:space="preserve"> </w:t>
      </w:r>
      <w:r>
        <w:rPr>
          <w:rStyle w:val="DataTypeTok"/>
        </w:rPr>
        <w:t>=</w:t>
      </w:r>
      <w:r w:rsidR="00763227">
        <w:rPr>
          <w:rStyle w:val="DataTypeTok"/>
        </w:rPr>
        <w:t xml:space="preserve"> </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sidR="00763227">
        <w:rPr>
          <w:rStyle w:val="DataTypeTok"/>
        </w:rPr>
        <w:t xml:space="preserve"> </w:t>
      </w:r>
      <w:r>
        <w:rPr>
          <w:rStyle w:val="DataTypeTok"/>
        </w:rPr>
        <w:t>=</w:t>
      </w:r>
      <w:r w:rsidR="00763227">
        <w:rPr>
          <w:rStyle w:val="DataTypeTok"/>
        </w:rPr>
        <w:t xml:space="preserve"> </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p>
    <w:p w:rsidR="003D2138" w:rsidRDefault="006E465A">
      <w:pPr>
        <w:pStyle w:val="SourceCode"/>
      </w:pPr>
      <w:r>
        <w:rPr>
          <w:rStyle w:val="VerbatimChar"/>
        </w:rPr>
        <w:t>##       BMD    BMDL</w:t>
      </w:r>
      <w:r>
        <w:br/>
      </w:r>
      <w:r>
        <w:rPr>
          <w:rStyle w:val="VerbatimChar"/>
        </w:rPr>
        <w:t>##  24.25913 14.2518</w:t>
      </w:r>
    </w:p>
    <w:p w:rsidR="003D2138" w:rsidRDefault="006E465A">
      <w:pPr>
        <w:pStyle w:val="FirstParagraph"/>
      </w:pPr>
      <w:r>
        <w:lastRenderedPageBreak/>
        <w:t>Plotting all models in the same figure</w:t>
      </w:r>
    </w:p>
    <w:p w:rsidR="003D2138" w:rsidRDefault="006E465A">
      <w:pPr>
        <w:pStyle w:val="SourceCode"/>
      </w:pPr>
      <w:r>
        <w:rPr>
          <w:rStyle w:val="KeywordTok"/>
        </w:rPr>
        <w:t>plot</w:t>
      </w:r>
      <w:r>
        <w:rPr>
          <w:rStyle w:val="NormalTok"/>
        </w:rPr>
        <w:t>(O.mykiss.EXD</w:t>
      </w:r>
      <w:r>
        <w:rPr>
          <w:rStyle w:val="FloatTok"/>
        </w:rPr>
        <w:t>.2</w:t>
      </w:r>
      <w:r>
        <w:rPr>
          <w:rStyle w:val="NormalTok"/>
        </w:rPr>
        <w:t xml:space="preserve">, </w:t>
      </w:r>
      <w:r>
        <w:rPr>
          <w:rStyle w:val="DataTypeTok"/>
        </w:rPr>
        <w:t>broken =</w:t>
      </w:r>
      <w:r>
        <w:rPr>
          <w:rStyle w:val="NormalTok"/>
        </w:rPr>
        <w:t xml:space="preserve"> </w:t>
      </w:r>
      <w:r>
        <w:rPr>
          <w:rStyle w:val="OtherTok"/>
        </w:rPr>
        <w:t>TRUE</w:t>
      </w:r>
      <w:r>
        <w:rPr>
          <w:rStyle w:val="NormalTok"/>
        </w:rPr>
        <w:t xml:space="preserve">, </w:t>
      </w:r>
      <w:r>
        <w:rPr>
          <w:rStyle w:val="DataTypeTok"/>
        </w:rPr>
        <w:t xml:space="preserve">type = </w:t>
      </w:r>
      <w:r>
        <w:rPr>
          <w:rStyle w:val="StringTok"/>
        </w:rPr>
        <w:t>"all"</w:t>
      </w:r>
      <w:r>
        <w:rPr>
          <w:rStyle w:val="NormalTok"/>
        </w:rPr>
        <w:t xml:space="preserve">, </w:t>
      </w:r>
      <w:r>
        <w:br/>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500</w:t>
      </w:r>
      <w:r>
        <w:rPr>
          <w:rStyle w:val="NormalTok"/>
        </w:rPr>
        <w:t xml:space="preserve">), </w:t>
      </w:r>
      <w:r>
        <w:rPr>
          <w:rStyle w:val="DataTypeTok"/>
        </w:rPr>
        <w:t>ylim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w:t>
      </w:r>
      <w:r>
        <w:rPr>
          <w:rStyle w:val="NormalTok"/>
        </w:rPr>
        <w:t>),</w:t>
      </w:r>
      <w:r>
        <w:br/>
      </w:r>
      <w:r>
        <w:rPr>
          <w:rStyle w:val="NormalTok"/>
        </w:rPr>
        <w:t xml:space="preserve">     </w:t>
      </w:r>
      <w:r>
        <w:rPr>
          <w:rStyle w:val="DataTypeTok"/>
        </w:rPr>
        <w:t xml:space="preserve">xlab = </w:t>
      </w:r>
      <w:r>
        <w:rPr>
          <w:rStyle w:val="StringTok"/>
        </w:rPr>
        <w:t>"Concentration (mg/L)"</w:t>
      </w:r>
      <w:r>
        <w:rPr>
          <w:rStyle w:val="NormalTok"/>
        </w:rPr>
        <w:t xml:space="preserve">, </w:t>
      </w:r>
      <w:r>
        <w:rPr>
          <w:rStyle w:val="DataTypeTok"/>
        </w:rPr>
        <w:t xml:space="preserve">ylab = </w:t>
      </w:r>
      <w:r>
        <w:rPr>
          <w:rStyle w:val="StringTok"/>
        </w:rPr>
        <w:t>"Wet weight (g)"</w:t>
      </w:r>
      <w:r>
        <w:rPr>
          <w:rStyle w:val="NormalTok"/>
        </w:rPr>
        <w:t>)</w:t>
      </w:r>
      <w:r>
        <w:br/>
      </w:r>
      <w:r>
        <w:rPr>
          <w:rStyle w:val="KeywordTok"/>
        </w:rPr>
        <w:t>plot</w:t>
      </w:r>
      <w:r>
        <w:rPr>
          <w:rStyle w:val="NormalTok"/>
        </w:rPr>
        <w:t>(O.mykiss.LL</w:t>
      </w:r>
      <w:r>
        <w:rPr>
          <w:rStyle w:val="FloatTok"/>
        </w:rPr>
        <w:t>.3</w:t>
      </w:r>
      <w:r>
        <w:rPr>
          <w:rStyle w:val="NormalTok"/>
        </w:rPr>
        <w:t xml:space="preserve">, </w:t>
      </w:r>
      <w:r>
        <w:rPr>
          <w:rStyle w:val="DataTypeTok"/>
        </w:rPr>
        <w:t>broken =</w:t>
      </w:r>
      <w:r>
        <w:rPr>
          <w:rStyle w:val="NormalTok"/>
        </w:rPr>
        <w:t xml:space="preserve"> </w:t>
      </w:r>
      <w:r>
        <w:rPr>
          <w:rStyle w:val="OtherTok"/>
        </w:rPr>
        <w:t>TRUE</w:t>
      </w:r>
      <w:r>
        <w:rPr>
          <w:rStyle w:val="NormalTok"/>
        </w:rPr>
        <w:t xml:space="preserve">, </w:t>
      </w:r>
      <w:r>
        <w:rPr>
          <w:rStyle w:val="DataTypeTok"/>
        </w:rPr>
        <w:t xml:space="preserve">type = </w:t>
      </w:r>
      <w:r>
        <w:rPr>
          <w:rStyle w:val="StringTok"/>
        </w:rPr>
        <w:t>"all"</w:t>
      </w:r>
      <w:r>
        <w:rPr>
          <w:rStyle w:val="NormalTok"/>
        </w:rPr>
        <w:t xml:space="preserve">, </w:t>
      </w:r>
      <w:r>
        <w:br/>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500</w:t>
      </w:r>
      <w:r>
        <w:rPr>
          <w:rStyle w:val="NormalTok"/>
        </w:rPr>
        <w:t xml:space="preserve">), </w:t>
      </w:r>
      <w:r>
        <w:rPr>
          <w:rStyle w:val="DataTypeTok"/>
        </w:rPr>
        <w:t>ylim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w:t>
      </w:r>
      <w:r>
        <w:rPr>
          <w:rStyle w:val="NormalTok"/>
        </w:rPr>
        <w:t>),</w:t>
      </w:r>
      <w:r>
        <w:br/>
      </w:r>
      <w:r>
        <w:rPr>
          <w:rStyle w:val="NormalTok"/>
        </w:rPr>
        <w:t xml:space="preserve">     </w:t>
      </w:r>
      <w:r>
        <w:rPr>
          <w:rStyle w:val="DataTypeTok"/>
        </w:rPr>
        <w:t xml:space="preserve">add = </w:t>
      </w:r>
      <w:r>
        <w:rPr>
          <w:rStyle w:val="OtherTok"/>
        </w:rPr>
        <w:t>TRUE</w:t>
      </w:r>
      <w:r>
        <w:rPr>
          <w:rStyle w:val="NormalTok"/>
        </w:rPr>
        <w:t xml:space="preserve">, </w:t>
      </w:r>
      <w:r>
        <w:rPr>
          <w:rStyle w:val="DataTypeTok"/>
        </w:rPr>
        <w:t xml:space="preserve">lty = </w:t>
      </w:r>
      <w:r>
        <w:rPr>
          <w:rStyle w:val="DecValTok"/>
        </w:rPr>
        <w:t>2</w:t>
      </w:r>
      <w:r>
        <w:rPr>
          <w:rStyle w:val="NormalTok"/>
        </w:rPr>
        <w:t>)</w:t>
      </w:r>
      <w:r>
        <w:br/>
      </w:r>
      <w:r>
        <w:rPr>
          <w:rStyle w:val="KeywordTok"/>
        </w:rPr>
        <w:t>plot</w:t>
      </w:r>
      <w:r>
        <w:rPr>
          <w:rStyle w:val="NormalTok"/>
        </w:rPr>
        <w:t>(O.mykiss.W1</w:t>
      </w:r>
      <w:r>
        <w:rPr>
          <w:rStyle w:val="FloatTok"/>
        </w:rPr>
        <w:t>.3</w:t>
      </w:r>
      <w:r>
        <w:rPr>
          <w:rStyle w:val="NormalTok"/>
        </w:rPr>
        <w:t xml:space="preserve">, </w:t>
      </w:r>
      <w:r>
        <w:rPr>
          <w:rStyle w:val="DataTypeTok"/>
        </w:rPr>
        <w:t>broken =</w:t>
      </w:r>
      <w:r>
        <w:rPr>
          <w:rStyle w:val="NormalTok"/>
        </w:rPr>
        <w:t xml:space="preserve"> </w:t>
      </w:r>
      <w:r>
        <w:rPr>
          <w:rStyle w:val="OtherTok"/>
        </w:rPr>
        <w:t>TRUE</w:t>
      </w:r>
      <w:r>
        <w:rPr>
          <w:rStyle w:val="NormalTok"/>
        </w:rPr>
        <w:t xml:space="preserve">, </w:t>
      </w:r>
      <w:r>
        <w:rPr>
          <w:rStyle w:val="DataTypeTok"/>
        </w:rPr>
        <w:t xml:space="preserve">type = </w:t>
      </w:r>
      <w:r>
        <w:rPr>
          <w:rStyle w:val="StringTok"/>
        </w:rPr>
        <w:t>"all"</w:t>
      </w:r>
      <w:r>
        <w:rPr>
          <w:rStyle w:val="NormalTok"/>
        </w:rPr>
        <w:t xml:space="preserve">, </w:t>
      </w:r>
      <w:r>
        <w:br/>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500</w:t>
      </w:r>
      <w:r>
        <w:rPr>
          <w:rStyle w:val="NormalTok"/>
        </w:rPr>
        <w:t xml:space="preserve">), </w:t>
      </w:r>
      <w:r>
        <w:rPr>
          <w:rStyle w:val="DataTypeTok"/>
        </w:rPr>
        <w:t>ylim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w:t>
      </w:r>
      <w:r>
        <w:rPr>
          <w:rStyle w:val="NormalTok"/>
        </w:rPr>
        <w:t>),</w:t>
      </w:r>
      <w:r>
        <w:br/>
      </w:r>
      <w:r>
        <w:rPr>
          <w:rStyle w:val="NormalTok"/>
        </w:rPr>
        <w:t xml:space="preserve">     </w:t>
      </w:r>
      <w:r>
        <w:rPr>
          <w:rStyle w:val="DataTypeTok"/>
        </w:rPr>
        <w:t xml:space="preserve">add = </w:t>
      </w:r>
      <w:r>
        <w:rPr>
          <w:rStyle w:val="OtherTok"/>
        </w:rPr>
        <w:t>TRUE</w:t>
      </w:r>
      <w:r>
        <w:rPr>
          <w:rStyle w:val="NormalTok"/>
        </w:rPr>
        <w:t xml:space="preserve">, </w:t>
      </w:r>
      <w:r>
        <w:rPr>
          <w:rStyle w:val="DataTypeTok"/>
        </w:rPr>
        <w:t xml:space="preserve">lty = </w:t>
      </w:r>
      <w:r>
        <w:rPr>
          <w:rStyle w:val="DecValTok"/>
        </w:rPr>
        <w:t>3</w:t>
      </w:r>
      <w:r>
        <w:rPr>
          <w:rStyle w:val="NormalTok"/>
        </w:rPr>
        <w:t>)</w:t>
      </w:r>
      <w:r>
        <w:br/>
      </w:r>
      <w:r>
        <w:rPr>
          <w:rStyle w:val="KeywordTok"/>
        </w:rPr>
        <w:t>plot</w:t>
      </w:r>
      <w:r>
        <w:rPr>
          <w:rStyle w:val="NormalTok"/>
        </w:rPr>
        <w:t>(O.mykiss.W2</w:t>
      </w:r>
      <w:r>
        <w:rPr>
          <w:rStyle w:val="FloatTok"/>
        </w:rPr>
        <w:t>.3</w:t>
      </w:r>
      <w:r>
        <w:rPr>
          <w:rStyle w:val="NormalTok"/>
        </w:rPr>
        <w:t xml:space="preserve">, </w:t>
      </w:r>
      <w:r>
        <w:rPr>
          <w:rStyle w:val="DataTypeTok"/>
        </w:rPr>
        <w:t>broken =</w:t>
      </w:r>
      <w:r>
        <w:rPr>
          <w:rStyle w:val="NormalTok"/>
        </w:rPr>
        <w:t xml:space="preserve"> </w:t>
      </w:r>
      <w:r>
        <w:rPr>
          <w:rStyle w:val="OtherTok"/>
        </w:rPr>
        <w:t>TRUE</w:t>
      </w:r>
      <w:r>
        <w:rPr>
          <w:rStyle w:val="NormalTok"/>
        </w:rPr>
        <w:t xml:space="preserve">, </w:t>
      </w:r>
      <w:r>
        <w:rPr>
          <w:rStyle w:val="DataTypeTok"/>
        </w:rPr>
        <w:t xml:space="preserve">type = </w:t>
      </w:r>
      <w:r>
        <w:rPr>
          <w:rStyle w:val="StringTok"/>
        </w:rPr>
        <w:t>"all"</w:t>
      </w:r>
      <w:r>
        <w:rPr>
          <w:rStyle w:val="NormalTok"/>
        </w:rPr>
        <w:t xml:space="preserve">, </w:t>
      </w:r>
      <w:r>
        <w:br/>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500</w:t>
      </w:r>
      <w:r>
        <w:rPr>
          <w:rStyle w:val="NormalTok"/>
        </w:rPr>
        <w:t xml:space="preserve">), </w:t>
      </w:r>
      <w:r>
        <w:rPr>
          <w:rStyle w:val="DataTypeTok"/>
        </w:rPr>
        <w:t>ylim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5</w:t>
      </w:r>
      <w:r>
        <w:rPr>
          <w:rStyle w:val="NormalTok"/>
        </w:rPr>
        <w:t>),</w:t>
      </w:r>
      <w:r>
        <w:br/>
      </w:r>
      <w:r>
        <w:rPr>
          <w:rStyle w:val="NormalTok"/>
        </w:rPr>
        <w:t xml:space="preserve">     </w:t>
      </w:r>
      <w:r>
        <w:rPr>
          <w:rStyle w:val="DataTypeTok"/>
        </w:rPr>
        <w:t xml:space="preserve">add = </w:t>
      </w:r>
      <w:r>
        <w:rPr>
          <w:rStyle w:val="OtherTok"/>
        </w:rPr>
        <w:t>TRUE</w:t>
      </w:r>
      <w:r>
        <w:rPr>
          <w:rStyle w:val="NormalTok"/>
        </w:rPr>
        <w:t xml:space="preserve">, </w:t>
      </w:r>
      <w:r>
        <w:rPr>
          <w:rStyle w:val="DataTypeTok"/>
        </w:rPr>
        <w:t xml:space="preserve">lty = </w:t>
      </w:r>
      <w:r>
        <w:rPr>
          <w:rStyle w:val="DecValTok"/>
        </w:rPr>
        <w:t>4</w:t>
      </w:r>
      <w:r>
        <w:rPr>
          <w:rStyle w:val="NormalTok"/>
        </w:rPr>
        <w:t>)</w:t>
      </w:r>
    </w:p>
    <w:p w:rsidR="003D2138" w:rsidRDefault="006E465A">
      <w:pPr>
        <w:pStyle w:val="FirstParagraph"/>
      </w:pPr>
      <w:r>
        <w:rPr>
          <w:noProof/>
          <w:lang w:val="da-DK" w:eastAsia="da-DK"/>
        </w:rPr>
        <w:drawing>
          <wp:inline distT="0" distB="0" distL="0" distR="0">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codeExamplesUpdated_files/figure-docx/plot%20LL.3-1.png"/>
                    <pic:cNvPicPr>
                      <a:picLocks noChangeAspect="1" noChangeArrowheads="1"/>
                    </pic:cNvPicPr>
                  </pic:nvPicPr>
                  <pic:blipFill>
                    <a:blip r:embed="rId18"/>
                    <a:stretch>
                      <a:fillRect/>
                    </a:stretch>
                  </pic:blipFill>
                  <pic:spPr bwMode="auto">
                    <a:xfrm>
                      <a:off x="0" y="0"/>
                      <a:ext cx="4620126" cy="3696101"/>
                    </a:xfrm>
                    <a:prstGeom prst="rect">
                      <a:avLst/>
                    </a:prstGeom>
                    <a:noFill/>
                    <a:ln w="9525">
                      <a:noFill/>
                      <a:headEnd/>
                      <a:tailEnd/>
                    </a:ln>
                  </pic:spPr>
                </pic:pic>
              </a:graphicData>
            </a:graphic>
          </wp:inline>
        </w:drawing>
      </w:r>
    </w:p>
    <w:p w:rsidR="006E465A" w:rsidRDefault="006E465A">
      <w:pPr>
        <w:pStyle w:val="BodyText"/>
      </w:pPr>
    </w:p>
    <w:p w:rsidR="00D141EA" w:rsidRDefault="00D141EA">
      <w:pPr>
        <w:pStyle w:val="BodyText"/>
      </w:pPr>
    </w:p>
    <w:p w:rsidR="00D141EA" w:rsidRDefault="00D141EA">
      <w:pPr>
        <w:pStyle w:val="BodyText"/>
      </w:pPr>
    </w:p>
    <w:p w:rsidR="00D141EA" w:rsidRDefault="00D141EA">
      <w:pPr>
        <w:pStyle w:val="BodyText"/>
      </w:pPr>
    </w:p>
    <w:p w:rsidR="00D141EA" w:rsidRDefault="00D141EA">
      <w:pPr>
        <w:pStyle w:val="BodyText"/>
      </w:pPr>
    </w:p>
    <w:p w:rsidR="003D2138" w:rsidRDefault="006E465A">
      <w:pPr>
        <w:pStyle w:val="BodyText"/>
      </w:pPr>
      <w:r>
        <w:lastRenderedPageBreak/>
        <w:t>Estimating BMD and BMDL based on model averaging using the Buckland definition for estimating BMDL</w:t>
      </w:r>
    </w:p>
    <w:p w:rsidR="003D2138" w:rsidRDefault="006E465A">
      <w:pPr>
        <w:pStyle w:val="SourceCode"/>
      </w:pPr>
      <w:r>
        <w:rPr>
          <w:rStyle w:val="NormalTok"/>
        </w:rPr>
        <w:t>modelList&lt;-</w:t>
      </w:r>
      <w:r>
        <w:rPr>
          <w:rStyle w:val="KeywordTok"/>
        </w:rPr>
        <w:t>list</w:t>
      </w:r>
      <w:r>
        <w:rPr>
          <w:rStyle w:val="NormalTok"/>
        </w:rPr>
        <w:t>(O.mykiss.EXD</w:t>
      </w:r>
      <w:r>
        <w:rPr>
          <w:rStyle w:val="FloatTok"/>
        </w:rPr>
        <w:t>.2</w:t>
      </w:r>
      <w:r>
        <w:rPr>
          <w:rStyle w:val="NormalTok"/>
        </w:rPr>
        <w:t>,O.mykiss.LL</w:t>
      </w:r>
      <w:r>
        <w:rPr>
          <w:rStyle w:val="FloatTok"/>
        </w:rPr>
        <w:t>.3</w:t>
      </w:r>
      <w:r>
        <w:rPr>
          <w:rStyle w:val="NormalTok"/>
        </w:rPr>
        <w:t>,O.mykiss.W1</w:t>
      </w:r>
      <w:r>
        <w:rPr>
          <w:rStyle w:val="FloatTok"/>
        </w:rPr>
        <w:t>.3</w:t>
      </w:r>
      <w:r>
        <w:rPr>
          <w:rStyle w:val="NormalTok"/>
        </w:rPr>
        <w:t>,O.mykiss.W2</w:t>
      </w:r>
      <w:r>
        <w:rPr>
          <w:rStyle w:val="FloatTok"/>
        </w:rPr>
        <w:t>.3</w:t>
      </w:r>
      <w:r>
        <w:rPr>
          <w:rStyle w:val="NormalTok"/>
        </w:rPr>
        <w:t>)</w:t>
      </w:r>
      <w:r>
        <w:br/>
      </w:r>
      <w:r>
        <w:rPr>
          <w:rStyle w:val="KeywordTok"/>
        </w:rPr>
        <w:t>bmdMA</w:t>
      </w:r>
      <w:r>
        <w:rPr>
          <w:rStyle w:val="NormalTok"/>
        </w:rPr>
        <w:t xml:space="preserve">(modelList, </w:t>
      </w:r>
      <w:r>
        <w:rPr>
          <w:rStyle w:val="DataTypeTok"/>
        </w:rPr>
        <w:t>modelWeights=</w:t>
      </w:r>
      <w:r>
        <w:rPr>
          <w:rStyle w:val="StringTok"/>
        </w:rPr>
        <w:t>"AIC"</w:t>
      </w:r>
      <w:r>
        <w:rPr>
          <w:rStyle w:val="NormalTok"/>
        </w:rPr>
        <w:t xml:space="preserve">, </w:t>
      </w:r>
      <w:r>
        <w:br/>
      </w:r>
      <w:r>
        <w:rPr>
          <w:rStyle w:val="NormalTok"/>
        </w:rPr>
        <w:t xml:space="preserve">      </w:t>
      </w:r>
      <w:r>
        <w:rPr>
          <w:rStyle w:val="DataTypeTok"/>
        </w:rPr>
        <w:t>bmr=</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r>
        <w:br/>
      </w:r>
      <w:r>
        <w:rPr>
          <w:rStyle w:val="NormalTok"/>
        </w:rPr>
        <w:t xml:space="preserve">      </w:t>
      </w:r>
      <w:r>
        <w:rPr>
          <w:rStyle w:val="DataTypeTok"/>
        </w:rPr>
        <w:t>type=</w:t>
      </w:r>
      <w:r>
        <w:rPr>
          <w:rStyle w:val="StringTok"/>
        </w:rPr>
        <w:t>"Buckland"</w:t>
      </w:r>
      <w:r>
        <w:rPr>
          <w:rStyle w:val="NormalTok"/>
        </w:rPr>
        <w:t>)</w:t>
      </w:r>
    </w:p>
    <w:p w:rsidR="003D2138" w:rsidRDefault="006E465A">
      <w:pPr>
        <w:pStyle w:val="SourceCode"/>
      </w:pPr>
      <w:r>
        <w:rPr>
          <w:rStyle w:val="VerbatimChar"/>
        </w:rPr>
        <w:t>##    BMD_MA  BMDL_MA</w:t>
      </w:r>
      <w:r>
        <w:br/>
      </w:r>
      <w:r>
        <w:rPr>
          <w:rStyle w:val="VerbatimChar"/>
        </w:rPr>
        <w:t>##  19.68024 5.804238</w:t>
      </w:r>
    </w:p>
    <w:p w:rsidR="006E465A" w:rsidRDefault="006E465A">
      <w:pPr>
        <w:pStyle w:val="FirstParagraph"/>
      </w:pPr>
    </w:p>
    <w:p w:rsidR="003D2138" w:rsidRDefault="006E465A">
      <w:pPr>
        <w:pStyle w:val="FirstParagraph"/>
      </w:pPr>
      <w:r>
        <w:t>Estimating BMD and BMDL based on model averaging using bootstrap for estimating BMDL. The output will give an error message for each bootstrap sample with a non-converging model. These models are disregarded in the bootstrap results, and can therefore be ignored.</w:t>
      </w:r>
    </w:p>
    <w:p w:rsidR="003D2138" w:rsidRDefault="006E465A">
      <w:pPr>
        <w:pStyle w:val="SourceCode"/>
      </w:pPr>
      <w:r>
        <w:rPr>
          <w:rStyle w:val="NormalTok"/>
        </w:rPr>
        <w:t>modelList&lt;-</w:t>
      </w:r>
      <w:r>
        <w:rPr>
          <w:rStyle w:val="KeywordTok"/>
        </w:rPr>
        <w:t>list</w:t>
      </w:r>
      <w:r>
        <w:rPr>
          <w:rStyle w:val="NormalTok"/>
        </w:rPr>
        <w:t>(O.mykiss.EXD</w:t>
      </w:r>
      <w:r>
        <w:rPr>
          <w:rStyle w:val="FloatTok"/>
        </w:rPr>
        <w:t>.2</w:t>
      </w:r>
      <w:r>
        <w:rPr>
          <w:rStyle w:val="NormalTok"/>
        </w:rPr>
        <w:t>,O.mykiss.LL</w:t>
      </w:r>
      <w:r>
        <w:rPr>
          <w:rStyle w:val="FloatTok"/>
        </w:rPr>
        <w:t>.3</w:t>
      </w:r>
      <w:r>
        <w:rPr>
          <w:rStyle w:val="NormalTok"/>
        </w:rPr>
        <w:t>,O.mykiss.W1</w:t>
      </w:r>
      <w:r>
        <w:rPr>
          <w:rStyle w:val="FloatTok"/>
        </w:rPr>
        <w:t>.3</w:t>
      </w:r>
      <w:r>
        <w:rPr>
          <w:rStyle w:val="NormalTok"/>
        </w:rPr>
        <w:t>,O.mykiss.W2</w:t>
      </w:r>
      <w:r>
        <w:rPr>
          <w:rStyle w:val="FloatTok"/>
        </w:rPr>
        <w:t>.3</w:t>
      </w:r>
      <w:r>
        <w:rPr>
          <w:rStyle w:val="NormalTok"/>
        </w:rPr>
        <w:t>)</w:t>
      </w:r>
      <w:r>
        <w:br/>
      </w:r>
      <w:r>
        <w:rPr>
          <w:rStyle w:val="KeywordTok"/>
        </w:rPr>
        <w:t>bmdMA</w:t>
      </w:r>
      <w:r>
        <w:rPr>
          <w:rStyle w:val="NormalTok"/>
        </w:rPr>
        <w:t xml:space="preserve">(modelList, </w:t>
      </w:r>
      <w:r>
        <w:rPr>
          <w:rStyle w:val="DataTypeTok"/>
        </w:rPr>
        <w:t>modelWeights=</w:t>
      </w:r>
      <w:r>
        <w:rPr>
          <w:rStyle w:val="StringTok"/>
        </w:rPr>
        <w:t>"AIC"</w:t>
      </w:r>
      <w:r>
        <w:rPr>
          <w:rStyle w:val="NormalTok"/>
        </w:rPr>
        <w:t xml:space="preserve">, </w:t>
      </w:r>
      <w:r>
        <w:br/>
      </w:r>
      <w:r>
        <w:rPr>
          <w:rStyle w:val="NormalTok"/>
        </w:rPr>
        <w:t xml:space="preserve">      </w:t>
      </w:r>
      <w:r>
        <w:rPr>
          <w:rStyle w:val="DataTypeTok"/>
        </w:rPr>
        <w:t>bmr=</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r>
        <w:br/>
      </w:r>
      <w:r>
        <w:rPr>
          <w:rStyle w:val="NormalTok"/>
        </w:rPr>
        <w:t xml:space="preserve">      </w:t>
      </w:r>
      <w:r>
        <w:rPr>
          <w:rStyle w:val="DataTypeTok"/>
        </w:rPr>
        <w:t>type=</w:t>
      </w:r>
      <w:r>
        <w:rPr>
          <w:rStyle w:val="StringTok"/>
        </w:rPr>
        <w:t>"bootstrap"</w:t>
      </w:r>
      <w:r>
        <w:rPr>
          <w:rStyle w:val="NormalTok"/>
        </w:rPr>
        <w:t>)</w:t>
      </w:r>
    </w:p>
    <w:p w:rsidR="006E465A" w:rsidRDefault="006E465A">
      <w:pPr>
        <w:pStyle w:val="SourceCode"/>
        <w:rPr>
          <w:rStyle w:val="VerbatimChar"/>
        </w:rPr>
      </w:pPr>
      <w:r>
        <w:rPr>
          <w:rStyle w:val="VerbatimChar"/>
        </w:rPr>
        <w:t xml:space="preserve">## Error in optim(startVec, opfct, hessian = TRUE, method = optMethod, control = list(maxit = maxIt,  : </w:t>
      </w:r>
      <w:r>
        <w:br/>
      </w:r>
      <w:r>
        <w:rPr>
          <w:rStyle w:val="VerbatimChar"/>
        </w:rPr>
        <w:t xml:space="preserve">## Error in optim(startVec, opfct, hessian = TRUE, method = optMethod, control = list(maxit = maxIt,  : </w:t>
      </w:r>
      <w:r>
        <w:br/>
      </w:r>
      <w:r>
        <w:br/>
      </w:r>
      <w:r>
        <w:rPr>
          <w:rStyle w:val="VerbatimChar"/>
        </w:rPr>
        <w:t>##   non-finite finite-difference value [1]</w:t>
      </w:r>
      <w:r>
        <w:br/>
      </w:r>
      <w:r>
        <w:rPr>
          <w:rStyle w:val="VerbatimChar"/>
        </w:rPr>
        <w:t xml:space="preserve">## Error in optim(startVec, opfct, hessian = TRUE, method = optMethod, control = list(maxit = maxIt,  : </w:t>
      </w:r>
      <w:r>
        <w:br/>
      </w:r>
      <w:r>
        <w:rPr>
          <w:rStyle w:val="VerbatimChar"/>
        </w:rPr>
        <w:t>##   non-finite finite-difference value [2]</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p>
    <w:p w:rsidR="003D2138" w:rsidRDefault="006E465A">
      <w:pPr>
        <w:pStyle w:val="SourceCode"/>
      </w:pPr>
      <w:r>
        <w:rPr>
          <w:rStyle w:val="VerbatimChar"/>
        </w:rPr>
        <w:t>##    BMD_MA  BMDL_MA</w:t>
      </w:r>
      <w:r>
        <w:br/>
      </w:r>
      <w:r>
        <w:rPr>
          <w:rStyle w:val="VerbatimChar"/>
        </w:rPr>
        <w:t>##  19.68024 8.604666</w:t>
      </w:r>
    </w:p>
    <w:p w:rsidR="003D2138" w:rsidRDefault="006E465A">
      <w:pPr>
        <w:pStyle w:val="FirstParagraph"/>
      </w:pPr>
      <w:r>
        <w:lastRenderedPageBreak/>
        <w:t>Estimating BMD and BMDL based on model averaging of entire curves using bootstrap for estimating BMDL.</w:t>
      </w:r>
    </w:p>
    <w:p w:rsidR="003D2138" w:rsidRDefault="006E465A">
      <w:pPr>
        <w:pStyle w:val="SourceCode"/>
        <w:rPr>
          <w:rStyle w:val="NormalTok"/>
        </w:rPr>
      </w:pPr>
      <w:r>
        <w:rPr>
          <w:rStyle w:val="KeywordTok"/>
        </w:rPr>
        <w:t>bmdMA</w:t>
      </w:r>
      <w:r>
        <w:rPr>
          <w:rStyle w:val="NormalTok"/>
        </w:rPr>
        <w:t xml:space="preserve">(modelList, </w:t>
      </w:r>
      <w:r>
        <w:rPr>
          <w:rStyle w:val="DataTypeTok"/>
        </w:rPr>
        <w:t>modelWeights=</w:t>
      </w:r>
      <w:r>
        <w:rPr>
          <w:rStyle w:val="StringTok"/>
        </w:rPr>
        <w:t>"AIC"</w:t>
      </w:r>
      <w:r>
        <w:rPr>
          <w:rStyle w:val="NormalTok"/>
        </w:rPr>
        <w:t xml:space="preserve">, </w:t>
      </w:r>
      <w:r>
        <w:br/>
      </w:r>
      <w:r>
        <w:rPr>
          <w:rStyle w:val="NormalTok"/>
        </w:rPr>
        <w:t xml:space="preserve">      </w:t>
      </w:r>
      <w:r>
        <w:rPr>
          <w:rStyle w:val="DataTypeTok"/>
        </w:rPr>
        <w:t>bmr=</w:t>
      </w:r>
      <w:r>
        <w:rPr>
          <w:rStyle w:val="FloatTok"/>
        </w:rPr>
        <w:t>0.05</w:t>
      </w:r>
      <w:r>
        <w:rPr>
          <w:rStyle w:val="NormalTok"/>
        </w:rPr>
        <w:t xml:space="preserve">, </w:t>
      </w:r>
      <w:r>
        <w:br/>
      </w:r>
      <w:r>
        <w:rPr>
          <w:rStyle w:val="NormalTok"/>
        </w:rPr>
        <w:t xml:space="preserve">      </w:t>
      </w:r>
      <w:r>
        <w:rPr>
          <w:rStyle w:val="DataTypeTok"/>
        </w:rPr>
        <w:t>backgType =</w:t>
      </w:r>
      <w:r>
        <w:rPr>
          <w:rStyle w:val="NormalTok"/>
        </w:rPr>
        <w:t xml:space="preserve"> </w:t>
      </w:r>
      <w:r>
        <w:rPr>
          <w:rStyle w:val="StringTok"/>
        </w:rPr>
        <w:t>"hybridSD"</w:t>
      </w:r>
      <w:r>
        <w:rPr>
          <w:rStyle w:val="NormalTok"/>
        </w:rPr>
        <w:t xml:space="preserve">, </w:t>
      </w:r>
      <w:r>
        <w:br/>
      </w:r>
      <w:r>
        <w:rPr>
          <w:rStyle w:val="NormalTok"/>
        </w:rPr>
        <w:t xml:space="preserve">      </w:t>
      </w:r>
      <w:r>
        <w:rPr>
          <w:rStyle w:val="DataTypeTok"/>
        </w:rPr>
        <w:t>def=</w:t>
      </w:r>
      <w:r>
        <w:rPr>
          <w:rStyle w:val="StringTok"/>
        </w:rPr>
        <w:t>"hybridAdd"</w:t>
      </w:r>
      <w:r>
        <w:rPr>
          <w:rStyle w:val="NormalTok"/>
        </w:rPr>
        <w:t xml:space="preserve">, </w:t>
      </w:r>
      <w:r>
        <w:br/>
      </w:r>
      <w:r>
        <w:rPr>
          <w:rStyle w:val="NormalTok"/>
        </w:rPr>
        <w:t xml:space="preserve">      </w:t>
      </w:r>
      <w:r>
        <w:rPr>
          <w:rStyle w:val="DataTypeTok"/>
        </w:rPr>
        <w:t>backg =</w:t>
      </w:r>
      <w:r>
        <w:rPr>
          <w:rStyle w:val="NormalTok"/>
        </w:rPr>
        <w:t xml:space="preserve"> </w:t>
      </w:r>
      <w:r>
        <w:rPr>
          <w:rStyle w:val="DecValTok"/>
        </w:rPr>
        <w:t>2</w:t>
      </w:r>
      <w:r>
        <w:rPr>
          <w:rStyle w:val="NormalTok"/>
        </w:rPr>
        <w:t>,</w:t>
      </w:r>
      <w:r>
        <w:br/>
      </w:r>
      <w:r>
        <w:rPr>
          <w:rStyle w:val="NormalTok"/>
        </w:rPr>
        <w:t xml:space="preserve">      </w:t>
      </w:r>
      <w:r>
        <w:rPr>
          <w:rStyle w:val="DataTypeTok"/>
        </w:rPr>
        <w:t>type=</w:t>
      </w:r>
      <w:r>
        <w:rPr>
          <w:rStyle w:val="StringTok"/>
        </w:rPr>
        <w:t>"curve"</w:t>
      </w:r>
      <w:r>
        <w:rPr>
          <w:rStyle w:val="NormalTok"/>
        </w:rPr>
        <w:t>)</w:t>
      </w:r>
    </w:p>
    <w:p w:rsidR="006E465A" w:rsidRDefault="006E465A">
      <w:pPr>
        <w:pStyle w:val="SourceCode"/>
        <w:rPr>
          <w:rStyle w:val="VerbatimChar"/>
        </w:rPr>
      </w:pPr>
      <w:r>
        <w:rPr>
          <w:rStyle w:val="VerbatimChar"/>
        </w:rPr>
        <w:t xml:space="preserve">## Error in optim(startVec, opfct, hessian = TRUE, method = optMethod, control = list(maxit = maxIt,  : </w:t>
      </w:r>
      <w:r>
        <w:br/>
      </w:r>
      <w:r>
        <w:rPr>
          <w:rStyle w:val="VerbatimChar"/>
        </w:rPr>
        <w:t>##   non-finite finite-difference value [2]</w:t>
      </w:r>
      <w:r>
        <w:br/>
      </w:r>
      <w:r>
        <w:rPr>
          <w:rStyle w:val="VerbatimChar"/>
        </w:rPr>
        <w:t xml:space="preserve">## Error in optim(startVec, opfct, hessian = TRUE, method = optMethod, control = list(maxit = maxIt,  : </w:t>
      </w:r>
      <w:r>
        <w:br/>
      </w:r>
      <w:r>
        <w:rPr>
          <w:rStyle w:val="VerbatimChar"/>
        </w:rPr>
        <w:t>##   non-finite finite-difference value [2]</w:t>
      </w:r>
      <w:r>
        <w:br/>
      </w:r>
      <w:r>
        <w:rPr>
          <w:rStyle w:val="VerbatimChar"/>
        </w:rPr>
        <w:t xml:space="preserve">## Error in optim(startVec, opfct, hessian = TRUE, method = optMethod, control = list(maxit = maxIt,  : </w:t>
      </w:r>
      <w:r>
        <w:br/>
      </w:r>
      <w:r>
        <w:rPr>
          <w:rStyle w:val="VerbatimChar"/>
        </w:rPr>
        <w:t>##   non-finite finite-difference value [2]</w:t>
      </w:r>
      <w:r>
        <w:br/>
      </w:r>
      <w:r>
        <w:rPr>
          <w:rStyle w:val="VerbatimChar"/>
        </w:rPr>
        <w:t xml:space="preserve">## Error in optim(startVec, opfct, hessian = TRUE, method = optMethod, control = list(maxit = maxIt,  : </w:t>
      </w:r>
      <w:r>
        <w:br/>
      </w:r>
      <w:r>
        <w:rPr>
          <w:rStyle w:val="VerbatimChar"/>
        </w:rPr>
        <w:t>##   non-finite finite-difference value [2]</w:t>
      </w:r>
      <w:r>
        <w:br/>
      </w:r>
      <w:r>
        <w:rPr>
          <w:rStyle w:val="VerbatimChar"/>
        </w:rPr>
        <w:t>##   non-finite finite-difference value [2]</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r>
        <w:rPr>
          <w:rStyle w:val="VerbatimChar"/>
        </w:rPr>
        <w:t>##   non-finite finite-difference value [3]</w:t>
      </w:r>
      <w:r>
        <w:br/>
      </w:r>
      <w:r>
        <w:rPr>
          <w:rStyle w:val="VerbatimChar"/>
        </w:rPr>
        <w:t xml:space="preserve">## Error in optim(startVec, opfct, hessian = TRUE, method = optMethod, control = list(maxit = maxIt,  : </w:t>
      </w:r>
      <w:r>
        <w:br/>
      </w:r>
      <w:r>
        <w:rPr>
          <w:rStyle w:val="VerbatimChar"/>
        </w:rPr>
        <w:t>##   non-finite finite-difference value [3]</w:t>
      </w:r>
      <w:r>
        <w:br/>
      </w:r>
    </w:p>
    <w:p w:rsidR="003D2138" w:rsidRDefault="006E465A">
      <w:pPr>
        <w:pStyle w:val="SourceCode"/>
      </w:pPr>
      <w:r>
        <w:rPr>
          <w:rStyle w:val="VerbatimChar"/>
        </w:rPr>
        <w:t>##  BMD_MA  BMDL_MA</w:t>
      </w:r>
      <w:r>
        <w:br/>
      </w:r>
      <w:r>
        <w:rPr>
          <w:rStyle w:val="VerbatimChar"/>
        </w:rPr>
        <w:t>##  20.354 8.202808</w:t>
      </w:r>
    </w:p>
    <w:p w:rsidR="00D141EA" w:rsidRDefault="00D141EA">
      <w:pPr>
        <w:pStyle w:val="Heading2"/>
      </w:pPr>
      <w:bookmarkStart w:id="5" w:name="X9f430a53c1dac42b4d2eb4ba48071afcb2e6dc9"/>
      <w:r>
        <w:br w:type="page"/>
      </w:r>
    </w:p>
    <w:p w:rsidR="003D2138" w:rsidRDefault="006E465A">
      <w:pPr>
        <w:pStyle w:val="Heading2"/>
      </w:pPr>
      <w:bookmarkStart w:id="6" w:name="_GoBack"/>
      <w:bookmarkEnd w:id="6"/>
      <w:r>
        <w:lastRenderedPageBreak/>
        <w:t xml:space="preserve">Example 3.5. Binomial data in a hierarchical design: An acute toxicity test with alpha-cypermethrin </w:t>
      </w:r>
      <w:bookmarkEnd w:id="5"/>
    </w:p>
    <w:p w:rsidR="003D2138" w:rsidRDefault="006E465A">
      <w:pPr>
        <w:pStyle w:val="FirstParagraph"/>
      </w:pPr>
      <w:r>
        <w:t>Data may be found in the data set alpha_cyp.csv provided as supplementary data</w:t>
      </w:r>
    </w:p>
    <w:p w:rsidR="003D2138" w:rsidRDefault="006E465A">
      <w:pPr>
        <w:pStyle w:val="SourceCode"/>
      </w:pPr>
      <w:r>
        <w:rPr>
          <w:rStyle w:val="NormalTok"/>
        </w:rPr>
        <w:t xml:space="preserve">alpha.cyp &lt;- </w:t>
      </w:r>
      <w:r>
        <w:rPr>
          <w:rStyle w:val="KeywordTok"/>
        </w:rPr>
        <w:t>read.csv2</w:t>
      </w:r>
      <w:r>
        <w:rPr>
          <w:rStyle w:val="NormalTok"/>
        </w:rPr>
        <w:t>(</w:t>
      </w:r>
      <w:r>
        <w:rPr>
          <w:rStyle w:val="KeywordTok"/>
        </w:rPr>
        <w:t>file.choose</w:t>
      </w:r>
      <w:r>
        <w:rPr>
          <w:rStyle w:val="NormalTok"/>
        </w:rPr>
        <w:t>())</w:t>
      </w:r>
    </w:p>
    <w:p w:rsidR="006E465A" w:rsidRDefault="006E465A">
      <w:pPr>
        <w:pStyle w:val="FirstParagraph"/>
      </w:pPr>
    </w:p>
    <w:p w:rsidR="003D2138" w:rsidRDefault="006E465A">
      <w:pPr>
        <w:pStyle w:val="FirstParagraph"/>
      </w:pPr>
      <w:r>
        <w:t>Forming a new variable indicating the number of immobile daphnia</w:t>
      </w:r>
    </w:p>
    <w:p w:rsidR="003D2138" w:rsidRDefault="006E465A">
      <w:pPr>
        <w:pStyle w:val="SourceCode"/>
      </w:pPr>
      <w:r>
        <w:rPr>
          <w:rStyle w:val="NormalTok"/>
        </w:rPr>
        <w:t>alpha.cyp[[</w:t>
      </w:r>
      <w:r>
        <w:rPr>
          <w:rStyle w:val="StringTok"/>
        </w:rPr>
        <w:t>"Immobile"</w:t>
      </w:r>
      <w:r>
        <w:rPr>
          <w:rStyle w:val="NormalTok"/>
        </w:rPr>
        <w:t xml:space="preserve">]] &lt;- </w:t>
      </w:r>
      <w:r>
        <w:rPr>
          <w:rStyle w:val="KeywordTok"/>
        </w:rPr>
        <w:t>with</w:t>
      </w:r>
      <w:r>
        <w:rPr>
          <w:rStyle w:val="NormalTok"/>
        </w:rPr>
        <w:t>(alpha.cyp, Total</w:t>
      </w:r>
      <w:r>
        <w:rPr>
          <w:rStyle w:val="OperatorTok"/>
        </w:rPr>
        <w:t>-</w:t>
      </w:r>
      <w:r>
        <w:rPr>
          <w:rStyle w:val="NormalTok"/>
        </w:rPr>
        <w:t>Mobile)</w:t>
      </w:r>
    </w:p>
    <w:p w:rsidR="006E465A" w:rsidRDefault="006E465A">
      <w:pPr>
        <w:pStyle w:val="FirstParagraph"/>
      </w:pPr>
    </w:p>
    <w:p w:rsidR="003D2138" w:rsidRDefault="006E465A">
      <w:pPr>
        <w:pStyle w:val="FirstParagraph"/>
      </w:pPr>
      <w:r>
        <w:t xml:space="preserve">Fititing a 2-parameter log-logistic model for each subset of data defined by each sub-experiment using </w:t>
      </w:r>
      <w:r>
        <w:rPr>
          <w:i/>
        </w:rPr>
        <w:t>drc</w:t>
      </w:r>
    </w:p>
    <w:p w:rsidR="003D2138" w:rsidRDefault="006E465A">
      <w:pPr>
        <w:pStyle w:val="SourceCode"/>
      </w:pPr>
      <w:r>
        <w:rPr>
          <w:rStyle w:val="NormalTok"/>
        </w:rPr>
        <w:t>alpha.m1&lt;-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"Exp1"</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alpha.m2&lt;-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"Exp2"</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alpha.m3&lt;-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"Exp3"</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alpha.m4&lt;-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"Exp4"</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alpha.m5&lt;-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"Exp5"</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alpha.m6&lt;-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"Exp6"</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alpha.m7&lt;-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"Exp7"</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alpha.m8&lt;-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"Exp8"</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r>
        <w:br/>
      </w:r>
      <w:r>
        <w:rPr>
          <w:rStyle w:val="NormalTok"/>
        </w:rPr>
        <w:t>alpha.m9&lt;-</w:t>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br/>
      </w:r>
      <w:r>
        <w:rPr>
          <w:rStyle w:val="NormalTok"/>
        </w:rPr>
        <w:t xml:space="preserve">           </w:t>
      </w:r>
      <w:r>
        <w:rPr>
          <w:rStyle w:val="DataTypeTok"/>
        </w:rPr>
        <w:t xml:space="preserve">data = </w:t>
      </w:r>
      <w:r>
        <w:rPr>
          <w:rStyle w:val="KeywordTok"/>
        </w:rPr>
        <w:t>subset</w:t>
      </w:r>
      <w:r>
        <w:rPr>
          <w:rStyle w:val="NormalTok"/>
        </w:rPr>
        <w:t xml:space="preserve">(alpha.cyp, Exp </w:t>
      </w:r>
      <w:r>
        <w:rPr>
          <w:rStyle w:val="OperatorTok"/>
        </w:rPr>
        <w:t xml:space="preserve">== </w:t>
      </w:r>
      <w:r>
        <w:rPr>
          <w:rStyle w:val="StringTok"/>
        </w:rPr>
        <w:t>"Exp9"</w:t>
      </w:r>
      <w:r>
        <w:rPr>
          <w:rStyle w:val="NormalTok"/>
        </w:rPr>
        <w:t xml:space="preserve">), </w:t>
      </w:r>
      <w:r>
        <w:rPr>
          <w:rStyle w:val="DataTypeTok"/>
        </w:rPr>
        <w:t>type=</w:t>
      </w:r>
      <w:r>
        <w:rPr>
          <w:rStyle w:val="StringTok"/>
        </w:rPr>
        <w:t>"binomial"</w:t>
      </w:r>
      <w:r>
        <w:rPr>
          <w:rStyle w:val="NormalTok"/>
        </w:rPr>
        <w:t xml:space="preserve">, </w:t>
      </w:r>
      <w:r>
        <w:rPr>
          <w:rStyle w:val="DataTypeTok"/>
        </w:rPr>
        <w:t xml:space="preserve">fct = </w:t>
      </w:r>
      <w:r>
        <w:rPr>
          <w:rStyle w:val="KeywordTok"/>
        </w:rPr>
        <w:t>LL.2</w:t>
      </w:r>
      <w:r>
        <w:rPr>
          <w:rStyle w:val="NormalTok"/>
        </w:rPr>
        <w:t>())</w:t>
      </w:r>
    </w:p>
    <w:p w:rsidR="006E465A" w:rsidRDefault="006E465A">
      <w:pPr>
        <w:pStyle w:val="FirstParagraph"/>
      </w:pPr>
    </w:p>
    <w:p w:rsidR="006E465A" w:rsidRDefault="006E465A">
      <w:pPr>
        <w:pStyle w:val="FirstParagraph"/>
      </w:pPr>
    </w:p>
    <w:p w:rsidR="006E465A" w:rsidRDefault="006E465A">
      <w:pPr>
        <w:pStyle w:val="FirstParagraph"/>
      </w:pPr>
    </w:p>
    <w:p w:rsidR="006E465A" w:rsidRDefault="006E465A">
      <w:pPr>
        <w:pStyle w:val="FirstParagraph"/>
      </w:pPr>
    </w:p>
    <w:p w:rsidR="006E465A" w:rsidRDefault="006E465A">
      <w:pPr>
        <w:pStyle w:val="FirstParagraph"/>
      </w:pPr>
    </w:p>
    <w:p w:rsidR="006E465A" w:rsidRDefault="006E465A">
      <w:pPr>
        <w:pStyle w:val="FirstParagraph"/>
      </w:pPr>
    </w:p>
    <w:p w:rsidR="003D2138" w:rsidRDefault="006E465A">
      <w:pPr>
        <w:pStyle w:val="FirstParagraph"/>
      </w:pPr>
      <w:r>
        <w:lastRenderedPageBreak/>
        <w:t>Estimating BMD and BMDL for each subset of data defnined by each sub-experiment using BMR=0.05 and the excess definition</w:t>
      </w:r>
    </w:p>
    <w:p w:rsidR="003D2138" w:rsidRDefault="006E465A">
      <w:pPr>
        <w:pStyle w:val="SourceCode"/>
      </w:pPr>
      <w:r>
        <w:rPr>
          <w:rStyle w:val="NormalTok"/>
        </w:rPr>
        <w:t>alpha.m1.bmd &lt;-</w:t>
      </w:r>
      <w:r>
        <w:rPr>
          <w:rStyle w:val="KeywordTok"/>
        </w:rPr>
        <w:t>bmd</w:t>
      </w:r>
      <w:r>
        <w:rPr>
          <w:rStyle w:val="NormalTok"/>
        </w:rPr>
        <w:t xml:space="preserve">(alpha.m1,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0.1696149 0.1004246</w:t>
      </w:r>
    </w:p>
    <w:p w:rsidR="003D2138" w:rsidRDefault="006E465A">
      <w:pPr>
        <w:pStyle w:val="SourceCode"/>
      </w:pPr>
      <w:r>
        <w:rPr>
          <w:rStyle w:val="NormalTok"/>
        </w:rPr>
        <w:t>alpha.m2.bmd &lt;-</w:t>
      </w:r>
      <w:r>
        <w:rPr>
          <w:rStyle w:val="KeywordTok"/>
        </w:rPr>
        <w:t>bmd</w:t>
      </w:r>
      <w:r>
        <w:rPr>
          <w:rStyle w:val="NormalTok"/>
        </w:rPr>
        <w:t xml:space="preserve">(alpha.m2,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0.386818 -0.5760919</w:t>
      </w:r>
    </w:p>
    <w:p w:rsidR="003D2138" w:rsidRDefault="006E465A">
      <w:pPr>
        <w:pStyle w:val="SourceCode"/>
      </w:pPr>
      <w:r>
        <w:rPr>
          <w:rStyle w:val="NormalTok"/>
        </w:rPr>
        <w:t>alpha.m3.bmd &lt;-</w:t>
      </w:r>
      <w:r>
        <w:rPr>
          <w:rStyle w:val="KeywordTok"/>
        </w:rPr>
        <w:t>bmd</w:t>
      </w:r>
      <w:r>
        <w:rPr>
          <w:rStyle w:val="NormalTok"/>
        </w:rPr>
        <w:t xml:space="preserve">(alpha.m3,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0.04421228 0.02135657</w:t>
      </w:r>
    </w:p>
    <w:p w:rsidR="003D2138" w:rsidRDefault="006E465A">
      <w:pPr>
        <w:pStyle w:val="SourceCode"/>
      </w:pPr>
      <w:r>
        <w:rPr>
          <w:rStyle w:val="NormalTok"/>
        </w:rPr>
        <w:t>alpha.m4.bmd &lt;-</w:t>
      </w:r>
      <w:r>
        <w:rPr>
          <w:rStyle w:val="KeywordTok"/>
        </w:rPr>
        <w:t>bmd</w:t>
      </w:r>
      <w:r>
        <w:rPr>
          <w:rStyle w:val="NormalTok"/>
        </w:rPr>
        <w:t xml:space="preserve">(alpha.m4,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0.04364098 0.0204931</w:t>
      </w:r>
    </w:p>
    <w:p w:rsidR="003D2138" w:rsidRDefault="006E465A">
      <w:pPr>
        <w:pStyle w:val="SourceCode"/>
      </w:pPr>
      <w:r>
        <w:rPr>
          <w:rStyle w:val="NormalTok"/>
        </w:rPr>
        <w:t>alpha.m5.bmd &lt;-</w:t>
      </w:r>
      <w:r>
        <w:rPr>
          <w:rStyle w:val="KeywordTok"/>
        </w:rPr>
        <w:t>bmd</w:t>
      </w:r>
      <w:r>
        <w:rPr>
          <w:rStyle w:val="NormalTok"/>
        </w:rPr>
        <w:t xml:space="preserve">(alpha.m5,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0.1696149 0.1004246</w:t>
      </w:r>
    </w:p>
    <w:p w:rsidR="003D2138" w:rsidRDefault="006E465A">
      <w:pPr>
        <w:pStyle w:val="SourceCode"/>
      </w:pPr>
      <w:r>
        <w:rPr>
          <w:rStyle w:val="NormalTok"/>
        </w:rPr>
        <w:t>alpha.m6.bmd &lt;-</w:t>
      </w:r>
      <w:r>
        <w:rPr>
          <w:rStyle w:val="KeywordTok"/>
        </w:rPr>
        <w:t>bmd</w:t>
      </w:r>
      <w:r>
        <w:rPr>
          <w:rStyle w:val="NormalTok"/>
        </w:rPr>
        <w:t xml:space="preserve">(alpha.m6,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0.04767556 0.02138498</w:t>
      </w:r>
    </w:p>
    <w:p w:rsidR="003D2138" w:rsidRDefault="006E465A">
      <w:pPr>
        <w:pStyle w:val="SourceCode"/>
      </w:pPr>
      <w:r>
        <w:rPr>
          <w:rStyle w:val="NormalTok"/>
        </w:rPr>
        <w:t>alpha.m7.bmd &lt;-</w:t>
      </w:r>
      <w:r>
        <w:rPr>
          <w:rStyle w:val="KeywordTok"/>
        </w:rPr>
        <w:t>bmd</w:t>
      </w:r>
      <w:r>
        <w:rPr>
          <w:rStyle w:val="NormalTok"/>
        </w:rPr>
        <w:t xml:space="preserve">(alpha.m7,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0.08687902 0.0640227</w:t>
      </w:r>
    </w:p>
    <w:p w:rsidR="003D2138" w:rsidRDefault="006E465A">
      <w:pPr>
        <w:pStyle w:val="SourceCode"/>
      </w:pPr>
      <w:r>
        <w:rPr>
          <w:rStyle w:val="NormalTok"/>
        </w:rPr>
        <w:t>alpha.m8.bmd &lt;-</w:t>
      </w:r>
      <w:r>
        <w:rPr>
          <w:rStyle w:val="KeywordTok"/>
        </w:rPr>
        <w:t>bmd</w:t>
      </w:r>
      <w:r>
        <w:rPr>
          <w:rStyle w:val="NormalTok"/>
        </w:rPr>
        <w:t xml:space="preserve">(alpha.m8,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0.07183345 0.03979943</w:t>
      </w:r>
    </w:p>
    <w:p w:rsidR="003D2138" w:rsidRDefault="006E465A">
      <w:pPr>
        <w:pStyle w:val="SourceCode"/>
      </w:pPr>
      <w:r>
        <w:rPr>
          <w:rStyle w:val="NormalTok"/>
        </w:rPr>
        <w:t>alpha.m9.bmd &lt;-</w:t>
      </w:r>
      <w:r>
        <w:rPr>
          <w:rStyle w:val="KeywordTok"/>
        </w:rPr>
        <w:t>bmd</w:t>
      </w:r>
      <w:r>
        <w:rPr>
          <w:rStyle w:val="NormalTok"/>
        </w:rPr>
        <w:t xml:space="preserve">(alpha.m9, </w:t>
      </w:r>
      <w:r>
        <w:rPr>
          <w:rStyle w:val="DataTypeTok"/>
        </w:rPr>
        <w:t xml:space="preserve">bmr =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 xml:space="preserve">def = </w:t>
      </w:r>
      <w:r>
        <w:rPr>
          <w:rStyle w:val="StringTok"/>
        </w:rPr>
        <w:t>"excess"</w:t>
      </w:r>
      <w:r>
        <w:rPr>
          <w:rStyle w:val="NormalTok"/>
        </w:rPr>
        <w:t>)</w:t>
      </w:r>
    </w:p>
    <w:p w:rsidR="003D2138" w:rsidRDefault="006E465A">
      <w:pPr>
        <w:pStyle w:val="SourceCode"/>
      </w:pPr>
      <w:r>
        <w:rPr>
          <w:rStyle w:val="VerbatimChar"/>
        </w:rPr>
        <w:t>##         BMD       BMDL</w:t>
      </w:r>
      <w:r>
        <w:br/>
      </w:r>
      <w:r>
        <w:rPr>
          <w:rStyle w:val="VerbatimChar"/>
        </w:rPr>
        <w:t>##  0.05533272 0.02903962</w:t>
      </w:r>
    </w:p>
    <w:p w:rsidR="006E465A" w:rsidRDefault="006E465A">
      <w:pPr>
        <w:pStyle w:val="FirstParagraph"/>
      </w:pPr>
    </w:p>
    <w:p w:rsidR="006E465A" w:rsidRDefault="006E465A">
      <w:pPr>
        <w:pStyle w:val="FirstParagraph"/>
      </w:pPr>
    </w:p>
    <w:p w:rsidR="003D2138" w:rsidRDefault="006E465A">
      <w:pPr>
        <w:pStyle w:val="FirstParagraph"/>
      </w:pPr>
      <w:r>
        <w:lastRenderedPageBreak/>
        <w:t>As an alternative to fitting each model and obtaining BMD and BMDL for each model seperately the following approach can be used:</w:t>
      </w:r>
    </w:p>
    <w:p w:rsidR="003D2138" w:rsidRDefault="006E465A">
      <w:pPr>
        <w:pStyle w:val="BodyText"/>
      </w:pPr>
      <w:r>
        <w:t>Define a function that fits a 2-paramter log-logistic model to a data set</w:t>
      </w:r>
    </w:p>
    <w:p w:rsidR="003D2138" w:rsidRDefault="006E465A">
      <w:pPr>
        <w:pStyle w:val="SourceCode"/>
      </w:pPr>
      <w:r>
        <w:rPr>
          <w:rStyle w:val="NormalTok"/>
        </w:rPr>
        <w:t>fitFct.LL</w:t>
      </w:r>
      <w:r>
        <w:rPr>
          <w:rStyle w:val="FloatTok"/>
        </w:rPr>
        <w:t>.2</w:t>
      </w:r>
      <w:r>
        <w:rPr>
          <w:rStyle w:val="NormalTok"/>
        </w:rPr>
        <w:t xml:space="preserve"> &lt;-</w:t>
      </w:r>
      <w:r>
        <w:rPr>
          <w:rStyle w:val="StringTok"/>
        </w:rPr>
        <w:t xml:space="preserve"> </w:t>
      </w:r>
      <w:r>
        <w:rPr>
          <w:rStyle w:val="ControlFlowTok"/>
        </w:rPr>
        <w:t>function</w:t>
      </w:r>
      <w:r>
        <w:rPr>
          <w:rStyle w:val="NormalTok"/>
        </w:rPr>
        <w:t>(dataSet){</w:t>
      </w:r>
      <w:r>
        <w:br/>
      </w:r>
      <w:r>
        <w:rPr>
          <w:rStyle w:val="KeywordTok"/>
        </w:rPr>
        <w:t>drm</w:t>
      </w:r>
      <w:r>
        <w:rPr>
          <w:rStyle w:val="NormalTok"/>
        </w:rPr>
        <w:t>(Immobile</w:t>
      </w:r>
      <w:r>
        <w:rPr>
          <w:rStyle w:val="OperatorTok"/>
        </w:rPr>
        <w:t>/</w:t>
      </w:r>
      <w:r>
        <w:rPr>
          <w:rStyle w:val="NormalTok"/>
        </w:rPr>
        <w:t xml:space="preserve">Total </w:t>
      </w:r>
      <w:r>
        <w:rPr>
          <w:rStyle w:val="OperatorTok"/>
        </w:rPr>
        <w:t xml:space="preserve">~ </w:t>
      </w:r>
      <w:r>
        <w:rPr>
          <w:rStyle w:val="NormalTok"/>
        </w:rPr>
        <w:t xml:space="preserve">Dose, </w:t>
      </w:r>
      <w:r>
        <w:rPr>
          <w:rStyle w:val="DataTypeTok"/>
        </w:rPr>
        <w:t>weights =</w:t>
      </w:r>
      <w:r>
        <w:rPr>
          <w:rStyle w:val="NormalTok"/>
        </w:rPr>
        <w:t xml:space="preserve"> Total, </w:t>
      </w:r>
      <w:r>
        <w:rPr>
          <w:rStyle w:val="DataTypeTok"/>
        </w:rPr>
        <w:t xml:space="preserve">data = </w:t>
      </w:r>
      <w:r>
        <w:rPr>
          <w:rStyle w:val="NormalTok"/>
        </w:rPr>
        <w:t xml:space="preserve">dataSet, </w:t>
      </w:r>
      <w:r>
        <w:rPr>
          <w:rStyle w:val="DataTypeTok"/>
        </w:rPr>
        <w:t xml:space="preserve">type = </w:t>
      </w:r>
      <w:r>
        <w:rPr>
          <w:rStyle w:val="StringTok"/>
        </w:rPr>
        <w:t>"binomial"</w:t>
      </w:r>
      <w:r w:rsidR="008733B1">
        <w:rPr>
          <w:rStyle w:val="NormalTok"/>
        </w:rPr>
        <w:t xml:space="preserve">, </w:t>
      </w:r>
      <w:r>
        <w:rPr>
          <w:rStyle w:val="DataTypeTok"/>
        </w:rPr>
        <w:t xml:space="preserve">fct= </w:t>
      </w:r>
      <w:r>
        <w:rPr>
          <w:rStyle w:val="KeywordTok"/>
        </w:rPr>
        <w:t>LL.2</w:t>
      </w:r>
      <w:r>
        <w:rPr>
          <w:rStyle w:val="NormalTok"/>
        </w:rPr>
        <w:t>())</w:t>
      </w:r>
      <w:r>
        <w:br/>
      </w:r>
      <w:r>
        <w:rPr>
          <w:rStyle w:val="NormalTok"/>
        </w:rPr>
        <w:t>}</w:t>
      </w:r>
    </w:p>
    <w:p w:rsidR="006E465A" w:rsidRDefault="006E465A">
      <w:pPr>
        <w:pStyle w:val="FirstParagraph"/>
      </w:pPr>
    </w:p>
    <w:p w:rsidR="003D2138" w:rsidRDefault="006E465A">
      <w:pPr>
        <w:pStyle w:val="FirstParagraph"/>
      </w:pPr>
      <w:r>
        <w:t>Run the function on each subset of data defined by experiment (Exp)</w:t>
      </w:r>
    </w:p>
    <w:p w:rsidR="003D2138" w:rsidRDefault="006E465A">
      <w:pPr>
        <w:pStyle w:val="SourceCode"/>
      </w:pPr>
      <w:r>
        <w:rPr>
          <w:rStyle w:val="KeywordTok"/>
        </w:rPr>
        <w:t>library</w:t>
      </w:r>
      <w:r>
        <w:rPr>
          <w:rStyle w:val="NormalTok"/>
        </w:rPr>
        <w:t>(plyr)</w:t>
      </w:r>
      <w:r>
        <w:br/>
      </w:r>
      <w:r>
        <w:rPr>
          <w:rStyle w:val="NormalTok"/>
        </w:rPr>
        <w:t>modelFits</w:t>
      </w:r>
      <w:r w:rsidR="008733B1">
        <w:rPr>
          <w:rStyle w:val="NormalTok"/>
        </w:rPr>
        <w:t xml:space="preserve"> </w:t>
      </w:r>
      <w:r>
        <w:rPr>
          <w:rStyle w:val="NormalTok"/>
        </w:rPr>
        <w:t>&lt;-</w:t>
      </w:r>
      <w:r w:rsidR="008733B1">
        <w:rPr>
          <w:rStyle w:val="NormalTok"/>
        </w:rPr>
        <w:t xml:space="preserve"> </w:t>
      </w:r>
      <w:r>
        <w:rPr>
          <w:rStyle w:val="KeywordTok"/>
        </w:rPr>
        <w:t>dlply</w:t>
      </w:r>
      <w:r>
        <w:rPr>
          <w:rStyle w:val="NormalTok"/>
        </w:rPr>
        <w:t>(alpha.cyp, .(Exp), fitFct.LL</w:t>
      </w:r>
      <w:r>
        <w:rPr>
          <w:rStyle w:val="FloatTok"/>
        </w:rPr>
        <w:t>.2</w:t>
      </w:r>
      <w:r>
        <w:rPr>
          <w:rStyle w:val="NormalTok"/>
        </w:rPr>
        <w:t>)</w:t>
      </w:r>
    </w:p>
    <w:p w:rsidR="008733B1" w:rsidRDefault="008733B1">
      <w:pPr>
        <w:pStyle w:val="FirstParagraph"/>
      </w:pPr>
    </w:p>
    <w:p w:rsidR="003D2138" w:rsidRDefault="006E465A">
      <w:pPr>
        <w:pStyle w:val="FirstParagraph"/>
      </w:pPr>
      <w:r>
        <w:t>For each element of the resulting list, estimate BMD and BMDL (using lapply())</w:t>
      </w:r>
    </w:p>
    <w:p w:rsidR="003D2138" w:rsidRDefault="006E465A">
      <w:pPr>
        <w:pStyle w:val="SourceCode"/>
      </w:pPr>
      <w:r>
        <w:rPr>
          <w:rStyle w:val="NormalTok"/>
        </w:rPr>
        <w:t>BMDList</w:t>
      </w:r>
      <w:r w:rsidR="008733B1">
        <w:rPr>
          <w:rStyle w:val="NormalTok"/>
        </w:rPr>
        <w:t xml:space="preserve"> </w:t>
      </w:r>
      <w:r>
        <w:rPr>
          <w:rStyle w:val="NormalTok"/>
        </w:rPr>
        <w:t>&lt;-</w:t>
      </w:r>
      <w:r w:rsidR="008733B1">
        <w:rPr>
          <w:rStyle w:val="NormalTok"/>
        </w:rPr>
        <w:t xml:space="preserve"> </w:t>
      </w:r>
      <w:r>
        <w:rPr>
          <w:rStyle w:val="KeywordTok"/>
        </w:rPr>
        <w:t>lapply</w:t>
      </w:r>
      <w:r>
        <w:rPr>
          <w:rStyle w:val="NormalTok"/>
        </w:rPr>
        <w:t xml:space="preserve">(modelFits, </w:t>
      </w:r>
      <w:r>
        <w:br/>
      </w:r>
      <w:r>
        <w:rPr>
          <w:rStyle w:val="NormalTok"/>
        </w:rPr>
        <w:t xml:space="preserve">           </w:t>
      </w:r>
      <w:r w:rsidR="008733B1">
        <w:rPr>
          <w:rStyle w:val="NormalTok"/>
        </w:rPr>
        <w:t xml:space="preserve">  </w:t>
      </w:r>
      <w:r>
        <w:rPr>
          <w:rStyle w:val="NormalTok"/>
        </w:rPr>
        <w:t xml:space="preserve">     </w:t>
      </w:r>
      <w:r>
        <w:rPr>
          <w:rStyle w:val="DataTypeTok"/>
        </w:rPr>
        <w:t>FUN =</w:t>
      </w:r>
      <w:r>
        <w:rPr>
          <w:rStyle w:val="NormalTok"/>
        </w:rPr>
        <w:t xml:space="preserve"> </w:t>
      </w:r>
      <w:r>
        <w:rPr>
          <w:rStyle w:val="ControlFlowTok"/>
        </w:rPr>
        <w:t>function</w:t>
      </w:r>
      <w:r>
        <w:rPr>
          <w:rStyle w:val="NormalTok"/>
        </w:rPr>
        <w:t xml:space="preserve">(x){ </w:t>
      </w:r>
      <w:r>
        <w:br/>
      </w:r>
      <w:r>
        <w:rPr>
          <w:rStyle w:val="NormalTok"/>
        </w:rPr>
        <w:t xml:space="preserve">                  </w:t>
      </w:r>
      <w:r>
        <w:rPr>
          <w:rStyle w:val="KeywordTok"/>
        </w:rPr>
        <w:t>bmd</w:t>
      </w:r>
      <w:r>
        <w:rPr>
          <w:rStyle w:val="NormalTok"/>
        </w:rPr>
        <w:t xml:space="preserve">(x, </w:t>
      </w:r>
      <w:r>
        <w:rPr>
          <w:rStyle w:val="DataTypeTok"/>
        </w:rPr>
        <w:t>bmr</w:t>
      </w:r>
      <w:r w:rsidR="008733B1">
        <w:rPr>
          <w:rStyle w:val="DataTypeTok"/>
        </w:rPr>
        <w:t xml:space="preserve"> </w:t>
      </w:r>
      <w:r>
        <w:rPr>
          <w:rStyle w:val="DataTypeTok"/>
        </w:rPr>
        <w:t>=</w:t>
      </w:r>
      <w:r w:rsidR="008733B1">
        <w:rPr>
          <w:rStyle w:val="DataTypeTok"/>
        </w:rPr>
        <w:t xml:space="preserve"> </w:t>
      </w:r>
      <w:r>
        <w:rPr>
          <w:rStyle w:val="FloatTok"/>
        </w:rPr>
        <w:t>0.05</w:t>
      </w:r>
      <w:r>
        <w:rPr>
          <w:rStyle w:val="NormalTok"/>
        </w:rPr>
        <w:t xml:space="preserve">, </w:t>
      </w:r>
      <w:r>
        <w:rPr>
          <w:rStyle w:val="DataTypeTok"/>
        </w:rPr>
        <w:t>backgType =</w:t>
      </w:r>
      <w:r>
        <w:rPr>
          <w:rStyle w:val="NormalTok"/>
        </w:rPr>
        <w:t xml:space="preserve"> </w:t>
      </w:r>
      <w:r>
        <w:rPr>
          <w:rStyle w:val="StringTok"/>
        </w:rPr>
        <w:t>"modelBased"</w:t>
      </w:r>
      <w:r>
        <w:rPr>
          <w:rStyle w:val="NormalTok"/>
        </w:rPr>
        <w:t xml:space="preserve">, </w:t>
      </w:r>
      <w:r>
        <w:rPr>
          <w:rStyle w:val="DataTypeTok"/>
        </w:rPr>
        <w:t>def</w:t>
      </w:r>
      <w:r w:rsidR="008733B1">
        <w:rPr>
          <w:rStyle w:val="DataTypeTok"/>
        </w:rPr>
        <w:t xml:space="preserve"> </w:t>
      </w:r>
      <w:r>
        <w:rPr>
          <w:rStyle w:val="DataTypeTok"/>
        </w:rPr>
        <w:t>=</w:t>
      </w:r>
      <w:r w:rsidR="008733B1">
        <w:rPr>
          <w:rStyle w:val="DataTypeTok"/>
        </w:rPr>
        <w:t xml:space="preserve"> </w:t>
      </w:r>
      <w:r>
        <w:rPr>
          <w:rStyle w:val="StringTok"/>
        </w:rPr>
        <w:t>"excess"</w:t>
      </w:r>
      <w:r>
        <w:rPr>
          <w:rStyle w:val="NormalTok"/>
        </w:rPr>
        <w:t xml:space="preserve">, </w:t>
      </w:r>
      <w:r w:rsidR="008733B1">
        <w:rPr>
          <w:rStyle w:val="NormalTok"/>
        </w:rPr>
        <w:t xml:space="preserve">   </w:t>
      </w:r>
      <w:r>
        <w:rPr>
          <w:rStyle w:val="DataTypeTok"/>
        </w:rPr>
        <w:t>display =</w:t>
      </w:r>
      <w:r>
        <w:rPr>
          <w:rStyle w:val="NormalTok"/>
        </w:rPr>
        <w:t xml:space="preserve"> </w:t>
      </w:r>
      <w:r>
        <w:rPr>
          <w:rStyle w:val="OtherTok"/>
        </w:rPr>
        <w:t>FALSE</w:t>
      </w:r>
      <w:r>
        <w:rPr>
          <w:rStyle w:val="NormalTok"/>
        </w:rPr>
        <w:t>)</w:t>
      </w:r>
      <w:r>
        <w:br/>
      </w:r>
      <w:r>
        <w:rPr>
          <w:rStyle w:val="NormalTok"/>
        </w:rPr>
        <w:t xml:space="preserve">                  } </w:t>
      </w:r>
      <w:r>
        <w:br/>
      </w:r>
      <w:r>
        <w:rPr>
          <w:rStyle w:val="NormalTok"/>
        </w:rPr>
        <w:t xml:space="preserve">                )</w:t>
      </w:r>
    </w:p>
    <w:p w:rsidR="008733B1" w:rsidRDefault="008733B1">
      <w:pPr>
        <w:pStyle w:val="FirstParagraph"/>
      </w:pPr>
    </w:p>
    <w:p w:rsidR="003D2138" w:rsidRDefault="006E465A">
      <w:pPr>
        <w:pStyle w:val="FirstParagraph"/>
      </w:pPr>
      <w:r>
        <w:t>Extract all BMD and BMDLs from the resulting list</w:t>
      </w:r>
    </w:p>
    <w:p w:rsidR="003D2138" w:rsidRDefault="006E465A">
      <w:pPr>
        <w:pStyle w:val="SourceCode"/>
      </w:pPr>
      <w:r>
        <w:rPr>
          <w:rStyle w:val="NormalTok"/>
        </w:rPr>
        <w:t>BMDVec</w:t>
      </w:r>
      <w:r w:rsidR="008733B1">
        <w:rPr>
          <w:rStyle w:val="NormalTok"/>
        </w:rPr>
        <w:t xml:space="preserve"> </w:t>
      </w:r>
      <w:r>
        <w:rPr>
          <w:rStyle w:val="NormalTok"/>
        </w:rPr>
        <w:t>&lt;-</w:t>
      </w:r>
      <w:r w:rsidR="008733B1">
        <w:rPr>
          <w:rStyle w:val="NormalTok"/>
        </w:rPr>
        <w:t xml:space="preserve"> </w:t>
      </w:r>
      <w:r>
        <w:rPr>
          <w:rStyle w:val="KeywordTok"/>
        </w:rPr>
        <w:t>sapply</w:t>
      </w:r>
      <w:r>
        <w:rPr>
          <w:rStyle w:val="NormalTok"/>
        </w:rPr>
        <w:t xml:space="preserve">(BMDList, </w:t>
      </w:r>
      <w:r>
        <w:rPr>
          <w:rStyle w:val="DataTypeTok"/>
        </w:rPr>
        <w:t>FUN =</w:t>
      </w:r>
      <w:r>
        <w:rPr>
          <w:rStyle w:val="NormalTok"/>
        </w:rPr>
        <w:t xml:space="preserve"> </w:t>
      </w:r>
      <w:r>
        <w:rPr>
          <w:rStyle w:val="ControlFlowTok"/>
        </w:rPr>
        <w:t>function</w:t>
      </w:r>
      <w:r>
        <w:rPr>
          <w:rStyle w:val="NormalTok"/>
        </w:rPr>
        <w:t>(x) {x</w:t>
      </w:r>
      <w:r>
        <w:rPr>
          <w:rStyle w:val="OperatorTok"/>
        </w:rPr>
        <w:t>$</w:t>
      </w:r>
      <w:r>
        <w:rPr>
          <w:rStyle w:val="NormalTok"/>
        </w:rPr>
        <w:t>Results[</w:t>
      </w:r>
      <w:r>
        <w:rPr>
          <w:rStyle w:val="DecValTok"/>
        </w:rPr>
        <w:t>1</w:t>
      </w:r>
      <w:r>
        <w:rPr>
          <w:rStyle w:val="NormalTok"/>
        </w:rPr>
        <w:t>]})</w:t>
      </w:r>
      <w:r>
        <w:br/>
      </w:r>
      <w:r>
        <w:rPr>
          <w:rStyle w:val="NormalTok"/>
        </w:rPr>
        <w:t>SEVec</w:t>
      </w:r>
      <w:r w:rsidR="008733B1">
        <w:rPr>
          <w:rStyle w:val="NormalTok"/>
        </w:rPr>
        <w:t xml:space="preserve"> </w:t>
      </w:r>
      <w:r>
        <w:rPr>
          <w:rStyle w:val="NormalTok"/>
        </w:rPr>
        <w:t>&lt;-</w:t>
      </w:r>
      <w:r w:rsidR="008733B1">
        <w:rPr>
          <w:rStyle w:val="NormalTok"/>
        </w:rPr>
        <w:t xml:space="preserve"> </w:t>
      </w:r>
      <w:r>
        <w:rPr>
          <w:rStyle w:val="KeywordTok"/>
        </w:rPr>
        <w:t>sapply</w:t>
      </w:r>
      <w:r>
        <w:rPr>
          <w:rStyle w:val="NormalTok"/>
        </w:rPr>
        <w:t xml:space="preserve">(BMDList, </w:t>
      </w:r>
      <w:r>
        <w:rPr>
          <w:rStyle w:val="DataTypeTok"/>
        </w:rPr>
        <w:t>FUN =</w:t>
      </w:r>
      <w:r>
        <w:rPr>
          <w:rStyle w:val="NormalTok"/>
        </w:rPr>
        <w:t xml:space="preserve"> </w:t>
      </w:r>
      <w:r>
        <w:rPr>
          <w:rStyle w:val="ControlFlowTok"/>
        </w:rPr>
        <w:t>function</w:t>
      </w:r>
      <w:r>
        <w:rPr>
          <w:rStyle w:val="NormalTok"/>
        </w:rPr>
        <w:t>(x) {x</w:t>
      </w:r>
      <w:r>
        <w:rPr>
          <w:rStyle w:val="OperatorTok"/>
        </w:rPr>
        <w:t>$</w:t>
      </w:r>
      <w:r>
        <w:rPr>
          <w:rStyle w:val="NormalTok"/>
        </w:rPr>
        <w:t>SE})</w:t>
      </w:r>
    </w:p>
    <w:p w:rsidR="008733B1" w:rsidRDefault="008733B1">
      <w:pPr>
        <w:pStyle w:val="FirstParagraph"/>
      </w:pPr>
    </w:p>
    <w:p w:rsidR="003D2138" w:rsidRDefault="006E465A">
      <w:pPr>
        <w:pStyle w:val="FirstParagraph"/>
      </w:pPr>
      <w:r>
        <w:t>Make a data set containing information about BMD, standard error for BMD, and any details related to the design. Here the data set is formed based on the vecters found above, but it could also be made “by hand”, based on the results found for each individual model fit, i.e. from alpha.m1.bmd, alpha.m2.bmd etc..</w:t>
      </w:r>
    </w:p>
    <w:p w:rsidR="003D2138" w:rsidRDefault="006E465A">
      <w:pPr>
        <w:pStyle w:val="SourceCode"/>
      </w:pPr>
      <w:r>
        <w:rPr>
          <w:rStyle w:val="NormalTok"/>
        </w:rPr>
        <w:t>step2Data&lt;-</w:t>
      </w:r>
      <w:r>
        <w:rPr>
          <w:rStyle w:val="KeywordTok"/>
        </w:rPr>
        <w:t>data.frame</w:t>
      </w:r>
      <w:r>
        <w:rPr>
          <w:rStyle w:val="NormalTok"/>
        </w:rPr>
        <w:t>(</w:t>
      </w:r>
      <w:r>
        <w:rPr>
          <w:rStyle w:val="DataTypeTok"/>
        </w:rPr>
        <w:t>BMD</w:t>
      </w:r>
      <w:r w:rsidR="008733B1">
        <w:rPr>
          <w:rStyle w:val="DataTypeTok"/>
        </w:rPr>
        <w:t xml:space="preserve"> </w:t>
      </w:r>
      <w:r>
        <w:rPr>
          <w:rStyle w:val="DataTypeTok"/>
        </w:rPr>
        <w:t>=</w:t>
      </w:r>
      <w:r w:rsidR="008733B1">
        <w:rPr>
          <w:rStyle w:val="DataTypeTok"/>
        </w:rPr>
        <w:t xml:space="preserve"> </w:t>
      </w:r>
      <w:r>
        <w:rPr>
          <w:rStyle w:val="NormalTok"/>
        </w:rPr>
        <w:t>BMDVec,</w:t>
      </w:r>
      <w:r>
        <w:br/>
      </w:r>
      <w:r>
        <w:rPr>
          <w:rStyle w:val="NormalTok"/>
        </w:rPr>
        <w:t xml:space="preserve">                      </w:t>
      </w:r>
      <w:r>
        <w:rPr>
          <w:rStyle w:val="DataTypeTok"/>
        </w:rPr>
        <w:t>SE</w:t>
      </w:r>
      <w:r w:rsidR="008733B1">
        <w:rPr>
          <w:rStyle w:val="DataTypeTok"/>
        </w:rPr>
        <w:t xml:space="preserve"> </w:t>
      </w:r>
      <w:r>
        <w:rPr>
          <w:rStyle w:val="DataTypeTok"/>
        </w:rPr>
        <w:t>=</w:t>
      </w:r>
      <w:r w:rsidR="008733B1">
        <w:rPr>
          <w:rStyle w:val="DataTypeTok"/>
        </w:rPr>
        <w:t xml:space="preserve"> </w:t>
      </w:r>
      <w:r>
        <w:rPr>
          <w:rStyle w:val="NormalTok"/>
        </w:rPr>
        <w:t>SEVec,</w:t>
      </w:r>
      <w:r>
        <w:br/>
      </w:r>
      <w:r>
        <w:rPr>
          <w:rStyle w:val="NormalTok"/>
        </w:rPr>
        <w:t xml:space="preserve">                      </w:t>
      </w:r>
      <w:r>
        <w:rPr>
          <w:rStyle w:val="DataTypeTok"/>
        </w:rPr>
        <w:t>Exp</w:t>
      </w:r>
      <w:r w:rsidR="008733B1">
        <w:rPr>
          <w:rStyle w:val="DataTypeTok"/>
        </w:rPr>
        <w:t xml:space="preserve"> </w:t>
      </w:r>
      <w:r>
        <w:rPr>
          <w:rStyle w:val="DataTypeTok"/>
        </w:rPr>
        <w:t>=</w:t>
      </w:r>
      <w:r w:rsidR="008733B1">
        <w:rPr>
          <w:rStyle w:val="DataTypeTok"/>
        </w:rPr>
        <w:t xml:space="preserve"> </w:t>
      </w:r>
      <w:r>
        <w:rPr>
          <w:rStyle w:val="KeywordTok"/>
        </w:rPr>
        <w:t>names</w:t>
      </w:r>
      <w:r>
        <w:rPr>
          <w:rStyle w:val="NormalTok"/>
        </w:rPr>
        <w:t>(BMDVec))</w:t>
      </w:r>
    </w:p>
    <w:p w:rsidR="008733B1" w:rsidRDefault="008733B1">
      <w:pPr>
        <w:pStyle w:val="FirstParagraph"/>
      </w:pPr>
    </w:p>
    <w:p w:rsidR="008733B1" w:rsidRDefault="008733B1">
      <w:pPr>
        <w:pStyle w:val="FirstParagraph"/>
      </w:pPr>
    </w:p>
    <w:p w:rsidR="008733B1" w:rsidRDefault="008733B1">
      <w:pPr>
        <w:pStyle w:val="FirstParagraph"/>
      </w:pPr>
    </w:p>
    <w:p w:rsidR="003D2138" w:rsidRDefault="006E465A">
      <w:pPr>
        <w:pStyle w:val="FirstParagraph"/>
      </w:pPr>
      <w:r>
        <w:lastRenderedPageBreak/>
        <w:t>The resulting data set should like something like this:</w:t>
      </w:r>
    </w:p>
    <w:p w:rsidR="003D2138" w:rsidRDefault="006E465A">
      <w:pPr>
        <w:pStyle w:val="SourceCode"/>
      </w:pPr>
      <w:r>
        <w:rPr>
          <w:rStyle w:val="KeywordTok"/>
        </w:rPr>
        <w:t>head</w:t>
      </w:r>
      <w:r>
        <w:rPr>
          <w:rStyle w:val="NormalTok"/>
        </w:rPr>
        <w:t>(step2Data)</w:t>
      </w:r>
    </w:p>
    <w:p w:rsidR="003D2138" w:rsidRDefault="006E465A">
      <w:pPr>
        <w:pStyle w:val="SourceCode"/>
      </w:pPr>
      <w:r>
        <w:rPr>
          <w:rStyle w:val="VerbatimChar"/>
        </w:rPr>
        <w:t>##             BMD         SE  Exp</w:t>
      </w:r>
      <w:r>
        <w:br/>
      </w:r>
      <w:r>
        <w:rPr>
          <w:rStyle w:val="VerbatimChar"/>
        </w:rPr>
        <w:t>## Exp1 0.16961488 0.04206472 Exp1</w:t>
      </w:r>
      <w:r>
        <w:br/>
      </w:r>
      <w:r>
        <w:rPr>
          <w:rStyle w:val="VerbatimChar"/>
        </w:rPr>
        <w:t>## Exp2 0.38681802 0.58540765 Exp2</w:t>
      </w:r>
      <w:r>
        <w:br/>
      </w:r>
      <w:r>
        <w:rPr>
          <w:rStyle w:val="VerbatimChar"/>
        </w:rPr>
        <w:t>## Exp3 0.04421228 0.01389528 Exp3</w:t>
      </w:r>
      <w:r>
        <w:br/>
      </w:r>
      <w:r>
        <w:rPr>
          <w:rStyle w:val="VerbatimChar"/>
        </w:rPr>
        <w:t>## Exp4 0.04364098 0.01407291 Exp4</w:t>
      </w:r>
      <w:r>
        <w:br/>
      </w:r>
      <w:r>
        <w:rPr>
          <w:rStyle w:val="VerbatimChar"/>
        </w:rPr>
        <w:t>## Exp5 0.16961488 0.04206472 Exp5</w:t>
      </w:r>
      <w:r>
        <w:br/>
      </w:r>
      <w:r>
        <w:rPr>
          <w:rStyle w:val="VerbatimChar"/>
        </w:rPr>
        <w:t>## Exp6 0.04767556 0.01598354 Exp6</w:t>
      </w:r>
    </w:p>
    <w:p w:rsidR="008733B1" w:rsidRDefault="008733B1">
      <w:pPr>
        <w:pStyle w:val="FirstParagraph"/>
      </w:pPr>
    </w:p>
    <w:p w:rsidR="003D2138" w:rsidRDefault="006E465A">
      <w:pPr>
        <w:pStyle w:val="FirstParagraph"/>
      </w:pPr>
      <w:r>
        <w:t xml:space="preserve">Fitting a meta-analytic model to data using the package </w:t>
      </w:r>
      <w:r>
        <w:rPr>
          <w:i/>
        </w:rPr>
        <w:t>metafor</w:t>
      </w:r>
    </w:p>
    <w:p w:rsidR="003D2138" w:rsidRDefault="006E465A">
      <w:pPr>
        <w:pStyle w:val="SourceCode"/>
      </w:pPr>
      <w:r>
        <w:rPr>
          <w:rStyle w:val="KeywordTok"/>
        </w:rPr>
        <w:t>library</w:t>
      </w:r>
      <w:r>
        <w:rPr>
          <w:rStyle w:val="NormalTok"/>
        </w:rPr>
        <w:t>(metafor)</w:t>
      </w:r>
    </w:p>
    <w:p w:rsidR="003D2138" w:rsidRDefault="006E465A">
      <w:pPr>
        <w:pStyle w:val="SourceCode"/>
      </w:pPr>
      <w:r>
        <w:rPr>
          <w:rStyle w:val="VerbatimChar"/>
        </w:rPr>
        <w:t>## Loading required package: Matrix</w:t>
      </w:r>
    </w:p>
    <w:p w:rsidR="003D2138" w:rsidRDefault="006E465A">
      <w:pPr>
        <w:pStyle w:val="SourceCode"/>
      </w:pPr>
      <w:r>
        <w:rPr>
          <w:rStyle w:val="VerbatimChar"/>
        </w:rPr>
        <w:t xml:space="preserve">## Loading 'metafor' package (version 2.4-0). For an overview </w:t>
      </w:r>
      <w:r>
        <w:br/>
      </w:r>
      <w:r>
        <w:rPr>
          <w:rStyle w:val="VerbatimChar"/>
        </w:rPr>
        <w:t>## and introduction to the package please type: help(metafor).</w:t>
      </w:r>
    </w:p>
    <w:p w:rsidR="003D2138" w:rsidRDefault="006E465A">
      <w:pPr>
        <w:pStyle w:val="SourceCode"/>
      </w:pPr>
      <w:r>
        <w:rPr>
          <w:rStyle w:val="NormalTok"/>
        </w:rPr>
        <w:t>meta.m1 &lt;-</w:t>
      </w:r>
      <w:r>
        <w:rPr>
          <w:rStyle w:val="StringTok"/>
        </w:rPr>
        <w:t xml:space="preserve"> </w:t>
      </w:r>
      <w:r>
        <w:rPr>
          <w:rStyle w:val="KeywordTok"/>
        </w:rPr>
        <w:t>rma</w:t>
      </w:r>
      <w:r>
        <w:rPr>
          <w:rStyle w:val="NormalTok"/>
        </w:rPr>
        <w:t>(BMD,</w:t>
      </w:r>
      <w:r>
        <w:br/>
      </w:r>
      <w:r>
        <w:rPr>
          <w:rStyle w:val="NormalTok"/>
        </w:rPr>
        <w:t xml:space="preserve">              SE</w:t>
      </w:r>
      <w:r>
        <w:rPr>
          <w:rStyle w:val="OperatorTok"/>
        </w:rPr>
        <w:t>^</w:t>
      </w:r>
      <w:r>
        <w:rPr>
          <w:rStyle w:val="DecValTok"/>
        </w:rPr>
        <w:t>2</w:t>
      </w:r>
      <w:r>
        <w:rPr>
          <w:rStyle w:val="NormalTok"/>
        </w:rPr>
        <w:t>,</w:t>
      </w:r>
      <w:r>
        <w:br/>
      </w:r>
      <w:r>
        <w:rPr>
          <w:rStyle w:val="NormalTok"/>
        </w:rPr>
        <w:t xml:space="preserve">              </w:t>
      </w:r>
      <w:r>
        <w:rPr>
          <w:rStyle w:val="DataTypeTok"/>
        </w:rPr>
        <w:t>data =</w:t>
      </w:r>
      <w:r>
        <w:rPr>
          <w:rStyle w:val="NormalTok"/>
        </w:rPr>
        <w:t xml:space="preserve"> step2Data,</w:t>
      </w:r>
      <w:r>
        <w:br/>
      </w:r>
      <w:r>
        <w:rPr>
          <w:rStyle w:val="NormalTok"/>
        </w:rPr>
        <w:t xml:space="preserve">              </w:t>
      </w:r>
      <w:r>
        <w:rPr>
          <w:rStyle w:val="DataTypeTok"/>
        </w:rPr>
        <w:t>level =</w:t>
      </w:r>
      <w:r>
        <w:rPr>
          <w:rStyle w:val="NormalTok"/>
        </w:rPr>
        <w:t xml:space="preserve"> </w:t>
      </w:r>
      <w:r>
        <w:rPr>
          <w:rStyle w:val="FloatTok"/>
        </w:rPr>
        <w:t>0.9</w:t>
      </w:r>
      <w:r>
        <w:rPr>
          <w:rStyle w:val="NormalTok"/>
        </w:rPr>
        <w:t>)</w:t>
      </w: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8733B1" w:rsidRDefault="008733B1">
      <w:pPr>
        <w:pStyle w:val="FirstParagraph"/>
      </w:pPr>
    </w:p>
    <w:p w:rsidR="003D2138" w:rsidRDefault="006E465A">
      <w:pPr>
        <w:pStyle w:val="FirstParagraph"/>
      </w:pPr>
      <w:r>
        <w:lastRenderedPageBreak/>
        <w:t>Summary of the model fit</w:t>
      </w:r>
    </w:p>
    <w:p w:rsidR="003D2138" w:rsidRDefault="006E465A">
      <w:pPr>
        <w:pStyle w:val="SourceCode"/>
      </w:pPr>
      <w:r>
        <w:rPr>
          <w:rStyle w:val="KeywordTok"/>
        </w:rPr>
        <w:t>summary</w:t>
      </w:r>
      <w:r>
        <w:rPr>
          <w:rStyle w:val="NormalTok"/>
        </w:rPr>
        <w:t>(meta.m1)</w:t>
      </w:r>
    </w:p>
    <w:p w:rsidR="003D2138" w:rsidRDefault="006E465A">
      <w:pPr>
        <w:pStyle w:val="SourceCode"/>
      </w:pPr>
      <w:r>
        <w:rPr>
          <w:rStyle w:val="VerbatimChar"/>
        </w:rPr>
        <w:t xml:space="preserve">## </w:t>
      </w:r>
      <w:r>
        <w:br/>
      </w:r>
      <w:r>
        <w:rPr>
          <w:rStyle w:val="VerbatimChar"/>
        </w:rPr>
        <w:t>## Random-Effects Model (k = 9; tau^2 estimator: REML)</w:t>
      </w:r>
      <w:r>
        <w:br/>
      </w:r>
      <w:r>
        <w:rPr>
          <w:rStyle w:val="VerbatimChar"/>
        </w:rPr>
        <w:t xml:space="preserve">## </w:t>
      </w:r>
      <w:r>
        <w:br/>
      </w:r>
      <w:r>
        <w:rPr>
          <w:rStyle w:val="VerbatimChar"/>
        </w:rPr>
        <w:t xml:space="preserve">##   logLik  deviance       AIC       BIC      AICc </w:t>
      </w:r>
      <w:r>
        <w:br/>
      </w:r>
      <w:r>
        <w:rPr>
          <w:rStyle w:val="VerbatimChar"/>
        </w:rPr>
        <w:t xml:space="preserve">##  11.2866  -22.5733  -18.5733  -18.4144  -16.1733   </w:t>
      </w:r>
      <w:r>
        <w:br/>
      </w:r>
      <w:r>
        <w:rPr>
          <w:rStyle w:val="VerbatimChar"/>
        </w:rPr>
        <w:t xml:space="preserve">## </w:t>
      </w:r>
      <w:r>
        <w:br/>
      </w:r>
      <w:r>
        <w:rPr>
          <w:rStyle w:val="VerbatimChar"/>
        </w:rPr>
        <w:t>## tau^2 (estimated amount of total heterogeneity): 0.0007 (SE = 0.0006)</w:t>
      </w:r>
      <w:r>
        <w:br/>
      </w:r>
      <w:r>
        <w:rPr>
          <w:rStyle w:val="VerbatimChar"/>
        </w:rPr>
        <w:t>## tau (square root of estimated tau^2 value):      0.0260</w:t>
      </w:r>
      <w:r>
        <w:br/>
      </w:r>
      <w:r>
        <w:rPr>
          <w:rStyle w:val="VerbatimChar"/>
        </w:rPr>
        <w:t>## I^2 (total heterogeneity / total variability):   65.62%</w:t>
      </w:r>
      <w:r>
        <w:br/>
      </w:r>
      <w:r>
        <w:rPr>
          <w:rStyle w:val="VerbatimChar"/>
        </w:rPr>
        <w:t>## H^2 (total variability / sampling variability):  2.91</w:t>
      </w:r>
      <w:r>
        <w:br/>
      </w:r>
      <w:r>
        <w:rPr>
          <w:rStyle w:val="VerbatimChar"/>
        </w:rPr>
        <w:t xml:space="preserve">## </w:t>
      </w:r>
      <w:r>
        <w:br/>
      </w:r>
      <w:r>
        <w:rPr>
          <w:rStyle w:val="VerbatimChar"/>
        </w:rPr>
        <w:t>## Test for Heterogeneity:</w:t>
      </w:r>
      <w:r>
        <w:br/>
      </w:r>
      <w:r>
        <w:rPr>
          <w:rStyle w:val="VerbatimChar"/>
        </w:rPr>
        <w:t>## Q(df = 8) = 21.1721, p-val = 0.0067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0.0705  0.0116  6.0573  &lt;.0001  0.0514  0.0897  *** </w:t>
      </w:r>
      <w:r>
        <w:br/>
      </w:r>
      <w:r>
        <w:rPr>
          <w:rStyle w:val="VerbatimChar"/>
        </w:rPr>
        <w:t xml:space="preserve">## </w:t>
      </w:r>
      <w:r>
        <w:br/>
      </w:r>
      <w:r>
        <w:rPr>
          <w:rStyle w:val="VerbatimChar"/>
        </w:rPr>
        <w:t>## ---</w:t>
      </w:r>
      <w:r>
        <w:br/>
      </w:r>
      <w:r>
        <w:rPr>
          <w:rStyle w:val="VerbatimChar"/>
        </w:rPr>
        <w:t>## Signif. codes:  0 '***' 0.001 '**' 0.01 '*' 0.05 '.' 0.1 ' ' 1</w:t>
      </w:r>
    </w:p>
    <w:sectPr w:rsidR="003D2138" w:rsidSect="00C90707">
      <w:pgSz w:w="12240" w:h="15840"/>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06" w:rsidRDefault="00E45806">
      <w:pPr>
        <w:spacing w:after="0"/>
      </w:pPr>
      <w:r>
        <w:separator/>
      </w:r>
    </w:p>
  </w:endnote>
  <w:endnote w:type="continuationSeparator" w:id="0">
    <w:p w:rsidR="00E45806" w:rsidRDefault="00E45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06" w:rsidRDefault="00E45806">
      <w:r>
        <w:separator/>
      </w:r>
    </w:p>
  </w:footnote>
  <w:footnote w:type="continuationSeparator" w:id="0">
    <w:p w:rsidR="00E45806" w:rsidRDefault="00E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6FF7"/>
    <w:multiLevelType w:val="hybridMultilevel"/>
    <w:tmpl w:val="B50AC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1AE401"/>
    <w:multiLevelType w:val="multilevel"/>
    <w:tmpl w:val="2A66E0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6666A58"/>
    <w:multiLevelType w:val="hybridMultilevel"/>
    <w:tmpl w:val="83D631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7747"/>
    <w:rsid w:val="003D2138"/>
    <w:rsid w:val="004E29B3"/>
    <w:rsid w:val="00590D07"/>
    <w:rsid w:val="005F7B89"/>
    <w:rsid w:val="006B39E8"/>
    <w:rsid w:val="006E465A"/>
    <w:rsid w:val="00763227"/>
    <w:rsid w:val="00784D58"/>
    <w:rsid w:val="007B7289"/>
    <w:rsid w:val="008733B1"/>
    <w:rsid w:val="00895757"/>
    <w:rsid w:val="008D6863"/>
    <w:rsid w:val="00AD12D8"/>
    <w:rsid w:val="00B86B75"/>
    <w:rsid w:val="00BC48D5"/>
    <w:rsid w:val="00C36279"/>
    <w:rsid w:val="00C90707"/>
    <w:rsid w:val="00CB292F"/>
    <w:rsid w:val="00D141EA"/>
    <w:rsid w:val="00E315A3"/>
    <w:rsid w:val="00E45806"/>
    <w:rsid w:val="00F06F0E"/>
    <w:rsid w:val="00F817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C95E"/>
  <w15:docId w15:val="{5E318188-ADD8-411A-BA2A-98CBDFE8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qFormat/>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qFormat/>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uiPriority w:val="39"/>
    <w:rsid w:val="000C7747"/>
    <w:pPr>
      <w:spacing w:after="0"/>
    </w:pPr>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7747"/>
    <w:pPr>
      <w:spacing w:after="0"/>
    </w:pPr>
    <w:rPr>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0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27</Pages>
  <Words>3149</Words>
  <Characters>18266</Characters>
  <Application>Microsoft Office Word</Application>
  <DocSecurity>0</DocSecurity>
  <Lines>761</Lines>
  <Paragraphs>324</Paragraphs>
  <ScaleCrop>false</ScaleCrop>
  <HeadingPairs>
    <vt:vector size="2" baseType="variant">
      <vt:variant>
        <vt:lpstr>Title</vt:lpstr>
      </vt:variant>
      <vt:variant>
        <vt:i4>1</vt:i4>
      </vt:variant>
    </vt:vector>
  </HeadingPairs>
  <TitlesOfParts>
    <vt:vector size="1" baseType="lpstr">
      <vt:lpstr>Examples</vt:lpstr>
    </vt:vector>
  </TitlesOfParts>
  <Company>SUND - KU</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dc:title>
  <dc:creator>Signe Marie Jensen</dc:creator>
  <cp:keywords/>
  <cp:lastModifiedBy>Signe Marie Jensen</cp:lastModifiedBy>
  <cp:revision>13</cp:revision>
  <dcterms:created xsi:type="dcterms:W3CDTF">2020-10-01T05:47:00Z</dcterms:created>
  <dcterms:modified xsi:type="dcterms:W3CDTF">2020-10-20T06:13:00Z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y fmtid="{D5CDD505-2E9C-101B-9397-08002B2CF9AE}" pid="3" name="ContentRemapped">
    <vt:lpwstr>true</vt:lpwstr>
  </property>
</Properties>
</file>