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0A" w:rsidRPr="00D6754B" w:rsidRDefault="004D610A" w:rsidP="00D6754B">
      <w:pPr>
        <w:pStyle w:val="1"/>
        <w:shd w:val="clear" w:color="auto" w:fill="FFFFFF"/>
        <w:spacing w:before="120" w:beforeAutospacing="0" w:after="48" w:afterAutospacing="0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60AEA">
        <w:rPr>
          <w:rStyle w:val="fontstyle31"/>
          <w:b w:val="0"/>
          <w:sz w:val="21"/>
          <w:szCs w:val="21"/>
        </w:rPr>
        <w:t>Arabidopsis thaliana</w:t>
      </w:r>
      <w:r w:rsidRPr="00160AEA">
        <w:rPr>
          <w:rStyle w:val="fontstyle21"/>
          <w:b w:val="0"/>
          <w:sz w:val="21"/>
          <w:szCs w:val="21"/>
        </w:rPr>
        <w:t>: NAP, AJ222713.1 (</w:t>
      </w:r>
      <w:proofErr w:type="spellStart"/>
      <w:r w:rsidRPr="00160AEA">
        <w:rPr>
          <w:rStyle w:val="fontstyle21"/>
          <w:b w:val="0"/>
          <w:sz w:val="21"/>
          <w:szCs w:val="21"/>
        </w:rPr>
        <w:t>Guo</w:t>
      </w:r>
      <w:proofErr w:type="spellEnd"/>
      <w:r w:rsidRPr="00160AEA">
        <w:rPr>
          <w:rStyle w:val="fontstyle21"/>
          <w:b w:val="0"/>
          <w:sz w:val="21"/>
          <w:szCs w:val="21"/>
        </w:rPr>
        <w:t xml:space="preserve"> and </w:t>
      </w:r>
      <w:proofErr w:type="spellStart"/>
      <w:r w:rsidRPr="00160AEA">
        <w:rPr>
          <w:rStyle w:val="fontstyle21"/>
          <w:b w:val="0"/>
          <w:sz w:val="21"/>
          <w:szCs w:val="21"/>
        </w:rPr>
        <w:t>Gan</w:t>
      </w:r>
      <w:proofErr w:type="spellEnd"/>
      <w:r w:rsidRPr="00160AEA">
        <w:rPr>
          <w:rStyle w:val="fontstyle21"/>
          <w:b w:val="0"/>
          <w:sz w:val="21"/>
          <w:szCs w:val="21"/>
        </w:rPr>
        <w:t xml:space="preserve"> 2006); ATAF1, NP_171677.1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160AEA">
        <w:rPr>
          <w:rStyle w:val="fontstyle21"/>
          <w:b w:val="0"/>
          <w:sz w:val="21"/>
          <w:szCs w:val="21"/>
        </w:rPr>
        <w:t>(Lu, et al. 2007); ATAF2, NP_680161.1 (</w:t>
      </w:r>
      <w:proofErr w:type="spellStart"/>
      <w:r w:rsidRPr="00160AEA">
        <w:rPr>
          <w:rStyle w:val="fontstyle21"/>
          <w:b w:val="0"/>
          <w:sz w:val="21"/>
          <w:szCs w:val="21"/>
        </w:rPr>
        <w:t>Delessert</w:t>
      </w:r>
      <w:proofErr w:type="spellEnd"/>
      <w:r w:rsidRPr="00160AEA">
        <w:rPr>
          <w:rStyle w:val="fontstyle21"/>
          <w:b w:val="0"/>
          <w:sz w:val="21"/>
          <w:szCs w:val="21"/>
        </w:rPr>
        <w:t>, et al. 2005); CUC1, BAB20598.1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160AEA">
        <w:rPr>
          <w:rStyle w:val="fontstyle21"/>
          <w:b w:val="0"/>
          <w:sz w:val="21"/>
          <w:szCs w:val="21"/>
        </w:rPr>
        <w:t>(Takada, et al. 2001); CUC2, BAA19529.1 (Aida, et al. 1997); AtNAC1, AF198054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160AEA">
        <w:rPr>
          <w:rStyle w:val="fontstyle21"/>
          <w:b w:val="0"/>
          <w:sz w:val="21"/>
          <w:szCs w:val="21"/>
        </w:rPr>
        <w:t>(</w:t>
      </w:r>
      <w:proofErr w:type="spellStart"/>
      <w:r w:rsidRPr="00160AEA">
        <w:rPr>
          <w:rStyle w:val="fontstyle21"/>
          <w:b w:val="0"/>
          <w:sz w:val="21"/>
          <w:szCs w:val="21"/>
        </w:rPr>
        <w:t>Xie</w:t>
      </w:r>
      <w:proofErr w:type="spellEnd"/>
      <w:r w:rsidRPr="00160AEA">
        <w:rPr>
          <w:rStyle w:val="fontstyle21"/>
          <w:b w:val="0"/>
          <w:sz w:val="21"/>
          <w:szCs w:val="21"/>
        </w:rPr>
        <w:t>, et al. 2000); AtNAC2, AAO41710.1 (He, et al. 2005); AtNAC3, BAB20599.1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160AEA">
        <w:rPr>
          <w:rStyle w:val="fontstyle21"/>
          <w:b w:val="0"/>
          <w:sz w:val="21"/>
          <w:szCs w:val="21"/>
        </w:rPr>
        <w:t>(Takada, et al. 2001); ANAC019, NP_175697.1, ANAC055, AAM61076.1, ANAC072,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160AEA">
        <w:rPr>
          <w:rStyle w:val="fontstyle21"/>
          <w:b w:val="0"/>
          <w:sz w:val="21"/>
          <w:szCs w:val="21"/>
        </w:rPr>
        <w:t>NP_567773 (Tran, et al. 2004)</w:t>
      </w:r>
      <w:r w:rsidRPr="00160AEA">
        <w:rPr>
          <w:rStyle w:val="fontstyle01"/>
          <w:rFonts w:ascii="Times New Roman" w:hAnsi="Times New Roman" w:cs="Times New Roman" w:hint="default"/>
          <w:b w:val="0"/>
          <w:sz w:val="21"/>
          <w:szCs w:val="21"/>
        </w:rPr>
        <w:t xml:space="preserve">; 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>VND1, At2g18060; VND2, At4g36160; VND3, At5g66300; VND4, At1g12260; VND5, At1g62700; VND6, At5g62380; VND7, At1g71930; NST1, At2g46770</w:t>
      </w:r>
      <w:r w:rsidR="00826EF3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;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NST2, At3g61910</w:t>
      </w:r>
      <w:r w:rsidR="00826EF3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;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826EF3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>NST</w:t>
      </w:r>
      <w:r w:rsidR="00826EF3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3</w:t>
      </w:r>
      <w:r w:rsidR="00826EF3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>, At</w:t>
      </w:r>
      <w:r w:rsidR="00826EF3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1</w:t>
      </w:r>
      <w:r w:rsidR="00826EF3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>g</w:t>
      </w:r>
      <w:r w:rsidR="00826EF3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32770</w:t>
      </w:r>
      <w:r w:rsidR="00826EF3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>(</w:t>
      </w:r>
      <w:proofErr w:type="spellStart"/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>Mitsuda</w:t>
      </w:r>
      <w:proofErr w:type="spellEnd"/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et al., 2007); ANAC029/</w:t>
      </w:r>
      <w:proofErr w:type="spellStart"/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>AtNAP</w:t>
      </w:r>
      <w:proofErr w:type="spellEnd"/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>, AT1G69490 (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  <w:shd w:val="clear" w:color="auto" w:fill="FFFFFF"/>
        </w:rPr>
        <w:t>Shinozaki et al., 2014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>); ANAC092/ORE1, AT5G39610 (</w:t>
      </w:r>
      <w:proofErr w:type="spellStart"/>
      <w:r w:rsidRPr="00160AEA">
        <w:rPr>
          <w:rFonts w:ascii="Times New Roman" w:hAnsi="Times New Roman" w:cs="Times New Roman"/>
          <w:b w:val="0"/>
          <w:color w:val="000000"/>
          <w:sz w:val="21"/>
          <w:szCs w:val="21"/>
          <w:shd w:val="clear" w:color="auto" w:fill="FFFFFF"/>
        </w:rPr>
        <w:t>Carviel</w:t>
      </w:r>
      <w:proofErr w:type="spellEnd"/>
      <w:r w:rsidRPr="00160AEA">
        <w:rPr>
          <w:rFonts w:ascii="Times New Roman" w:hAnsi="Times New Roman" w:cs="Times New Roman"/>
          <w:b w:val="0"/>
          <w:color w:val="000000"/>
          <w:sz w:val="21"/>
          <w:szCs w:val="21"/>
          <w:shd w:val="clear" w:color="auto" w:fill="FFFFFF"/>
        </w:rPr>
        <w:t xml:space="preserve"> et al., 2009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>); ANAC016, AT1G34180 (Kim et al., 2013); ANAC102, AT5G63790 (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  <w:shd w:val="clear" w:color="auto" w:fill="FFFFFF"/>
        </w:rPr>
        <w:t>Christianson et al., 2009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>); ANAC072/RD26, AT4G27410 (Fujita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et al., 2004); NTL8, AT2G27300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>; NTL9</w:t>
      </w:r>
      <w:r w:rsidR="00826EF3">
        <w:rPr>
          <w:rFonts w:ascii="Times New Roman" w:hAnsi="Times New Roman" w:cs="Times New Roman"/>
          <w:b w:val="0"/>
          <w:color w:val="000000"/>
          <w:sz w:val="21"/>
          <w:szCs w:val="21"/>
        </w:rPr>
        <w:t>, AT4G35580 (</w:t>
      </w:r>
      <w:r w:rsidR="002404B2" w:rsidRPr="002404B2">
        <w:rPr>
          <w:rFonts w:ascii="Times New Roman" w:hAnsi="Times New Roman" w:cs="Times New Roman"/>
          <w:b w:val="0"/>
          <w:color w:val="FF0000"/>
          <w:sz w:val="21"/>
          <w:szCs w:val="21"/>
        </w:rPr>
        <w:t>Kim et al., 2008;</w:t>
      </w:r>
      <w:r w:rsidR="002404B2" w:rsidRPr="002404B2">
        <w:rPr>
          <w:rFonts w:ascii="Times New Roman" w:hAnsi="Times New Roman" w:cs="Times New Roman" w:hint="eastAsia"/>
          <w:b w:val="0"/>
          <w:color w:val="FF0000"/>
          <w:sz w:val="21"/>
          <w:szCs w:val="21"/>
        </w:rPr>
        <w:t xml:space="preserve"> </w:t>
      </w:r>
      <w:proofErr w:type="spellStart"/>
      <w:r w:rsidR="002404B2" w:rsidRPr="002404B2">
        <w:rPr>
          <w:rFonts w:ascii="Times New Roman" w:hAnsi="Times New Roman" w:cs="Times New Roman"/>
          <w:b w:val="0"/>
          <w:color w:val="FF0000"/>
          <w:sz w:val="21"/>
          <w:szCs w:val="21"/>
        </w:rPr>
        <w:t>Seo</w:t>
      </w:r>
      <w:proofErr w:type="spellEnd"/>
      <w:r w:rsidR="002404B2" w:rsidRPr="002404B2">
        <w:rPr>
          <w:rFonts w:ascii="Times New Roman" w:hAnsi="Times New Roman" w:cs="Times New Roman"/>
          <w:b w:val="0"/>
          <w:color w:val="FF0000"/>
          <w:sz w:val="21"/>
          <w:szCs w:val="21"/>
        </w:rPr>
        <w:t xml:space="preserve"> et al., 2008; </w:t>
      </w:r>
      <w:proofErr w:type="spellStart"/>
      <w:r w:rsidR="002404B2" w:rsidRPr="002404B2">
        <w:rPr>
          <w:rFonts w:ascii="Times New Roman" w:hAnsi="Times New Roman" w:cs="Times New Roman"/>
          <w:b w:val="0"/>
          <w:color w:val="FF0000"/>
          <w:sz w:val="21"/>
          <w:szCs w:val="21"/>
        </w:rPr>
        <w:t>Seo</w:t>
      </w:r>
      <w:proofErr w:type="spellEnd"/>
      <w:r w:rsidR="002404B2" w:rsidRPr="002404B2">
        <w:rPr>
          <w:rFonts w:ascii="Times New Roman" w:hAnsi="Times New Roman" w:cs="Times New Roman"/>
          <w:b w:val="0"/>
          <w:color w:val="FF0000"/>
          <w:sz w:val="21"/>
          <w:szCs w:val="21"/>
        </w:rPr>
        <w:t>, 2014; Yao et al., 201</w:t>
      </w:r>
      <w:r w:rsidR="002404B2" w:rsidRPr="002404B2">
        <w:rPr>
          <w:rFonts w:ascii="Times New Roman" w:hAnsi="Times New Roman" w:cs="Times New Roman" w:hint="eastAsia"/>
          <w:b w:val="0"/>
          <w:color w:val="FF0000"/>
          <w:sz w:val="21"/>
          <w:szCs w:val="21"/>
        </w:rPr>
        <w:t>7</w:t>
      </w:r>
      <w:r w:rsidR="002404B2" w:rsidRPr="002404B2">
        <w:rPr>
          <w:rFonts w:ascii="Times New Roman" w:hAnsi="Times New Roman" w:cs="Times New Roman"/>
          <w:b w:val="0"/>
          <w:color w:val="FF0000"/>
          <w:sz w:val="21"/>
          <w:szCs w:val="21"/>
        </w:rPr>
        <w:t xml:space="preserve"> </w:t>
      </w:r>
      <w:r w:rsidR="002404B2" w:rsidRPr="002404B2">
        <w:rPr>
          <w:rFonts w:ascii="Times New Roman" w:hAnsi="Times New Roman" w:cs="Times New Roman"/>
          <w:b w:val="0"/>
          <w:color w:val="FF0000"/>
          <w:sz w:val="21"/>
          <w:szCs w:val="21"/>
        </w:rPr>
        <w:t>Yoon et al., 2008</w:t>
      </w:r>
      <w:r w:rsidR="00826EF3">
        <w:rPr>
          <w:rFonts w:ascii="Times New Roman" w:hAnsi="Times New Roman" w:cs="Times New Roman"/>
          <w:b w:val="0"/>
          <w:color w:val="000000"/>
          <w:sz w:val="21"/>
          <w:szCs w:val="21"/>
        </w:rPr>
        <w:t>)</w:t>
      </w:r>
      <w:r w:rsidR="003414A6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; 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FEZ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, AT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1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G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26870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(</w:t>
      </w:r>
      <w:proofErr w:type="spellStart"/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Willemsen</w:t>
      </w:r>
      <w:proofErr w:type="spellEnd"/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et al., 2008)</w:t>
      </w:r>
      <w:r w:rsidR="003414A6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; 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BRN1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, AT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1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G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33280;</w:t>
      </w:r>
      <w:r w:rsidR="003414A6" w:rsidRP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 xml:space="preserve"> 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BRN2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, AT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1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G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03457;</w:t>
      </w:r>
      <w:r w:rsidR="003414A6" w:rsidRP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 xml:space="preserve"> 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SMB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, AT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1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G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79580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(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Bennett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et al., 20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10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)</w:t>
      </w:r>
      <w:r w:rsidR="003414A6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; 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ORE1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, AT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5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G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39610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(</w:t>
      </w:r>
      <w:proofErr w:type="spellStart"/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Qiu</w:t>
      </w:r>
      <w:proofErr w:type="spellEnd"/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et al., 20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15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)</w:t>
      </w:r>
      <w:r w:rsidR="003414A6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; 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ORS1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, AT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3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G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29035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(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Wu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et al., </w:t>
      </w:r>
      <w:r w:rsidR="003414A6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>2012</w:t>
      </w:r>
      <w:r w:rsidR="003414A6">
        <w:rPr>
          <w:rFonts w:ascii="Times New Roman" w:hAnsi="Times New Roman" w:cs="Times New Roman"/>
          <w:b w:val="0"/>
          <w:color w:val="000000"/>
          <w:sz w:val="21"/>
          <w:szCs w:val="21"/>
        </w:rPr>
        <w:t>)</w:t>
      </w:r>
      <w:r w:rsidR="007C7FBD">
        <w:rPr>
          <w:rFonts w:ascii="Times New Roman" w:hAnsi="Times New Roman" w:cs="Times New Roman" w:hint="eastAsia"/>
          <w:b w:val="0"/>
          <w:color w:val="000000"/>
          <w:sz w:val="21"/>
          <w:szCs w:val="21"/>
        </w:rPr>
        <w:t xml:space="preserve">. </w:t>
      </w:r>
      <w:proofErr w:type="spellStart"/>
      <w:r w:rsidRPr="00160AEA">
        <w:rPr>
          <w:rStyle w:val="fontstyle31"/>
          <w:b w:val="0"/>
          <w:sz w:val="21"/>
          <w:szCs w:val="21"/>
        </w:rPr>
        <w:t>Oryza</w:t>
      </w:r>
      <w:proofErr w:type="spellEnd"/>
      <w:r w:rsidRPr="00160AEA">
        <w:rPr>
          <w:rStyle w:val="fontstyle31"/>
          <w:b w:val="0"/>
          <w:sz w:val="21"/>
          <w:szCs w:val="21"/>
        </w:rPr>
        <w:t xml:space="preserve"> sativa</w:t>
      </w:r>
      <w:r w:rsidRPr="00160AEA">
        <w:rPr>
          <w:rStyle w:val="fontstyle21"/>
          <w:b w:val="0"/>
          <w:sz w:val="21"/>
          <w:szCs w:val="21"/>
        </w:rPr>
        <w:t>: SNAC1, DQ394702.1 (Hu, et al.</w:t>
      </w:r>
      <w:r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160AEA">
        <w:rPr>
          <w:rStyle w:val="fontstyle21"/>
          <w:b w:val="0"/>
          <w:sz w:val="21"/>
          <w:szCs w:val="21"/>
        </w:rPr>
        <w:t>2006); OsNAC3, BAA89797.1 (Kikuchi, et al. 2000); OsNAC4, AB028183 (</w:t>
      </w:r>
      <w:r w:rsidRPr="00160AEA">
        <w:rPr>
          <w:rStyle w:val="fontstyle21"/>
          <w:b w:val="0"/>
          <w:color w:val="auto"/>
          <w:sz w:val="21"/>
          <w:szCs w:val="21"/>
        </w:rPr>
        <w:t>Kikuchi, et al. 2000</w:t>
      </w:r>
      <w:r w:rsidRPr="00160AEA">
        <w:rPr>
          <w:rStyle w:val="fontstyle21"/>
          <w:b w:val="0"/>
          <w:sz w:val="21"/>
          <w:szCs w:val="21"/>
        </w:rPr>
        <w:t>);OsNAC5, AK063</w:t>
      </w:r>
      <w:r w:rsidRPr="00F53D18">
        <w:rPr>
          <w:rStyle w:val="fontstyle21"/>
          <w:b w:val="0"/>
          <w:color w:val="auto"/>
          <w:sz w:val="21"/>
          <w:szCs w:val="21"/>
        </w:rPr>
        <w:t>399 (Takasaki,</w:t>
      </w:r>
      <w:r w:rsidRPr="00F53D18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F53D18">
        <w:rPr>
          <w:rStyle w:val="fontstyle21"/>
          <w:b w:val="0"/>
          <w:color w:val="auto"/>
          <w:sz w:val="21"/>
          <w:szCs w:val="21"/>
        </w:rPr>
        <w:t>et al. 2010); OsNAC6, BAA89800.1 (</w:t>
      </w:r>
      <w:r w:rsidRPr="00F53D18">
        <w:rPr>
          <w:rFonts w:ascii="Times New Roman" w:hAnsi="Times New Roman" w:cs="Times New Roman"/>
          <w:b w:val="0"/>
          <w:sz w:val="21"/>
          <w:szCs w:val="21"/>
        </w:rPr>
        <w:t>Nakashima</w:t>
      </w:r>
      <w:r w:rsidRPr="00F53D18">
        <w:rPr>
          <w:rStyle w:val="fontstyle21"/>
          <w:b w:val="0"/>
          <w:color w:val="auto"/>
          <w:sz w:val="21"/>
          <w:szCs w:val="21"/>
        </w:rPr>
        <w:t>, et al. 2007); OsNAC19, AY596808 (Lin, et al. 2007)</w:t>
      </w:r>
      <w:r w:rsidRPr="00F53D18">
        <w:rPr>
          <w:rStyle w:val="fontstyle01"/>
          <w:rFonts w:ascii="Times New Roman" w:hAnsi="Times New Roman" w:cs="Times New Roman" w:hint="default"/>
          <w:b w:val="0"/>
          <w:color w:val="auto"/>
          <w:sz w:val="21"/>
          <w:szCs w:val="21"/>
        </w:rPr>
        <w:t xml:space="preserve">; </w:t>
      </w:r>
      <w:r w:rsidRPr="00F53D18">
        <w:rPr>
          <w:rFonts w:ascii="Times New Roman" w:hAnsi="Times New Roman" w:cs="Times New Roman"/>
          <w:b w:val="0"/>
          <w:sz w:val="21"/>
          <w:szCs w:val="21"/>
        </w:rPr>
        <w:t>O</w:t>
      </w:r>
      <w:r w:rsidRPr="00160AEA">
        <w:rPr>
          <w:rFonts w:ascii="Times New Roman" w:hAnsi="Times New Roman" w:cs="Times New Roman"/>
          <w:b w:val="0"/>
          <w:sz w:val="21"/>
          <w:szCs w:val="21"/>
        </w:rPr>
        <w:t xml:space="preserve">NAC058, Os03g21060 </w:t>
      </w:r>
      <w:bookmarkStart w:id="0" w:name="OLE_LINK90"/>
      <w:bookmarkStart w:id="1" w:name="OLE_LINK91"/>
      <w:r w:rsidRPr="00160AEA">
        <w:rPr>
          <w:rFonts w:ascii="Times New Roman" w:hAnsi="Times New Roman" w:cs="Times New Roman"/>
          <w:b w:val="0"/>
          <w:sz w:val="21"/>
          <w:szCs w:val="21"/>
        </w:rPr>
        <w:t>(</w:t>
      </w:r>
      <w:proofErr w:type="spellStart"/>
      <w:r w:rsidRPr="00160AEA">
        <w:rPr>
          <w:rFonts w:ascii="Times New Roman" w:hAnsi="Times New Roman" w:cs="Times New Roman"/>
          <w:b w:val="0"/>
          <w:sz w:val="21"/>
          <w:szCs w:val="21"/>
        </w:rPr>
        <w:t>Zheng</w:t>
      </w:r>
      <w:proofErr w:type="spellEnd"/>
      <w:r w:rsidRPr="00160AEA">
        <w:rPr>
          <w:rFonts w:ascii="Times New Roman" w:hAnsi="Times New Roman" w:cs="Times New Roman"/>
          <w:b w:val="0"/>
          <w:sz w:val="21"/>
          <w:szCs w:val="21"/>
        </w:rPr>
        <w:t xml:space="preserve"> et al., 2009)</w:t>
      </w:r>
      <w:bookmarkEnd w:id="0"/>
      <w:bookmarkEnd w:id="1"/>
      <w:r w:rsidRPr="00160AEA">
        <w:rPr>
          <w:rFonts w:ascii="Times New Roman" w:hAnsi="Times New Roman" w:cs="Times New Roman"/>
          <w:b w:val="0"/>
          <w:sz w:val="21"/>
          <w:szCs w:val="21"/>
        </w:rPr>
        <w:t>; ONAC122, Os11g03300; ONAC131, Os12g03040 (Sun et al., 2013); OsNAC10, AK069257 (</w:t>
      </w:r>
      <w:proofErr w:type="spellStart"/>
      <w:r w:rsidRPr="00160AEA">
        <w:rPr>
          <w:rFonts w:ascii="Times New Roman" w:hAnsi="Times New Roman" w:cs="Times New Roman"/>
          <w:b w:val="0"/>
          <w:sz w:val="21"/>
          <w:szCs w:val="21"/>
        </w:rPr>
        <w:t>Jeong</w:t>
      </w:r>
      <w:proofErr w:type="spellEnd"/>
      <w:r w:rsidRPr="00160AEA">
        <w:rPr>
          <w:rFonts w:ascii="Times New Roman" w:hAnsi="Times New Roman" w:cs="Times New Roman"/>
          <w:b w:val="0"/>
          <w:sz w:val="21"/>
          <w:szCs w:val="21"/>
        </w:rPr>
        <w:t xml:space="preserve"> et al., 2010)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. </w:t>
      </w:r>
      <w:proofErr w:type="spellStart"/>
      <w:r w:rsidR="00886638" w:rsidRPr="00160AEA">
        <w:rPr>
          <w:rStyle w:val="fontstyle31"/>
          <w:b w:val="0"/>
          <w:sz w:val="21"/>
          <w:szCs w:val="21"/>
        </w:rPr>
        <w:t>Solanum</w:t>
      </w:r>
      <w:proofErr w:type="spellEnd"/>
      <w:r w:rsidR="00886638" w:rsidRPr="00160AEA">
        <w:rPr>
          <w:rStyle w:val="fontstyle31"/>
          <w:b w:val="0"/>
          <w:sz w:val="21"/>
          <w:szCs w:val="21"/>
        </w:rPr>
        <w:t xml:space="preserve"> </w:t>
      </w:r>
      <w:proofErr w:type="spellStart"/>
      <w:r w:rsidR="00886638" w:rsidRPr="00160AEA">
        <w:rPr>
          <w:rStyle w:val="fontstyle31"/>
          <w:b w:val="0"/>
          <w:sz w:val="21"/>
          <w:szCs w:val="21"/>
        </w:rPr>
        <w:t>lycopersicum</w:t>
      </w:r>
      <w:proofErr w:type="spellEnd"/>
      <w:r w:rsidR="00886638" w:rsidRPr="00160AEA">
        <w:rPr>
          <w:rStyle w:val="fontstyle21"/>
          <w:b w:val="0"/>
          <w:sz w:val="21"/>
          <w:szCs w:val="21"/>
        </w:rPr>
        <w:t xml:space="preserve">: </w:t>
      </w:r>
      <w:proofErr w:type="spellStart"/>
      <w:r w:rsidR="00886638" w:rsidRPr="00160AEA">
        <w:rPr>
          <w:rStyle w:val="fontstyle21"/>
          <w:b w:val="0"/>
          <w:sz w:val="21"/>
          <w:szCs w:val="21"/>
        </w:rPr>
        <w:t>SlNAM</w:t>
      </w:r>
      <w:proofErr w:type="spellEnd"/>
      <w:r w:rsidR="00886638" w:rsidRPr="00160AEA">
        <w:rPr>
          <w:rStyle w:val="fontstyle21"/>
          <w:b w:val="0"/>
          <w:sz w:val="21"/>
          <w:szCs w:val="21"/>
        </w:rPr>
        <w:t>,</w:t>
      </w:r>
      <w:r w:rsidR="00886638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886638" w:rsidRPr="00160AEA">
        <w:rPr>
          <w:rStyle w:val="fontstyle21"/>
          <w:b w:val="0"/>
          <w:sz w:val="21"/>
          <w:szCs w:val="21"/>
        </w:rPr>
        <w:t>NP_001234254.1 (</w:t>
      </w:r>
      <w:proofErr w:type="spellStart"/>
      <w:r w:rsidR="00886638" w:rsidRPr="00160AEA">
        <w:rPr>
          <w:rStyle w:val="fontstyle21"/>
          <w:b w:val="0"/>
          <w:sz w:val="21"/>
          <w:szCs w:val="21"/>
        </w:rPr>
        <w:t>Blein</w:t>
      </w:r>
      <w:proofErr w:type="spellEnd"/>
      <w:r w:rsidR="00886638" w:rsidRPr="00160AEA">
        <w:rPr>
          <w:rStyle w:val="fontstyle21"/>
          <w:b w:val="0"/>
          <w:sz w:val="21"/>
          <w:szCs w:val="21"/>
        </w:rPr>
        <w:t>, et al. 2008); SlNAM1, EU670749.1 (Yang, et al. 2011);</w:t>
      </w:r>
      <w:r w:rsidR="00886638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886638" w:rsidRPr="00160AEA">
        <w:rPr>
          <w:rStyle w:val="fontstyle21"/>
          <w:b w:val="0"/>
          <w:sz w:val="21"/>
          <w:szCs w:val="21"/>
        </w:rPr>
        <w:t>SlNAC1, EU670750.1 (Yang, et al. 2011); SlNAC2, SGN-U313171 (</w:t>
      </w:r>
      <w:proofErr w:type="spellStart"/>
      <w:r w:rsidR="00886638" w:rsidRPr="00160AEA">
        <w:rPr>
          <w:rStyle w:val="fontstyle21"/>
          <w:b w:val="0"/>
          <w:sz w:val="21"/>
          <w:szCs w:val="21"/>
        </w:rPr>
        <w:t>Uppalapati</w:t>
      </w:r>
      <w:proofErr w:type="spellEnd"/>
      <w:r w:rsidR="00886638" w:rsidRPr="00160AEA">
        <w:rPr>
          <w:rStyle w:val="fontstyle21"/>
          <w:b w:val="0"/>
          <w:sz w:val="21"/>
          <w:szCs w:val="21"/>
        </w:rPr>
        <w:t>, et al.</w:t>
      </w:r>
      <w:r w:rsidR="00886638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886638" w:rsidRPr="00160AEA">
        <w:rPr>
          <w:rStyle w:val="fontstyle21"/>
          <w:b w:val="0"/>
          <w:sz w:val="21"/>
          <w:szCs w:val="21"/>
        </w:rPr>
        <w:t>2008); SlNAC3, SGN-U568609 (Han, et al. 2012); SlNAC4, KC453999</w:t>
      </w:r>
      <w:r w:rsidR="00D36FFF">
        <w:rPr>
          <w:rStyle w:val="fontstyle21"/>
          <w:rFonts w:hint="eastAsia"/>
          <w:b w:val="0"/>
          <w:sz w:val="21"/>
          <w:szCs w:val="21"/>
        </w:rPr>
        <w:t xml:space="preserve"> </w:t>
      </w:r>
      <w:r w:rsidR="00720E13" w:rsidRPr="00F93707">
        <w:rPr>
          <w:rStyle w:val="fontstyle21"/>
          <w:b w:val="0"/>
          <w:sz w:val="21"/>
          <w:szCs w:val="21"/>
        </w:rPr>
        <w:t>(Zhu et al., 2014)</w:t>
      </w:r>
      <w:r w:rsidR="007C7FBD">
        <w:rPr>
          <w:rStyle w:val="fontstyle01"/>
          <w:rFonts w:ascii="Times New Roman" w:hAnsi="Times New Roman" w:cs="Times New Roman" w:hint="default"/>
          <w:b w:val="0"/>
          <w:sz w:val="21"/>
          <w:szCs w:val="21"/>
        </w:rPr>
        <w:t xml:space="preserve">. </w:t>
      </w:r>
      <w:proofErr w:type="spellStart"/>
      <w:r w:rsidR="00886638" w:rsidRPr="00160AEA">
        <w:rPr>
          <w:rStyle w:val="fontstyle31"/>
          <w:b w:val="0"/>
          <w:sz w:val="21"/>
          <w:szCs w:val="21"/>
        </w:rPr>
        <w:t>Solanum</w:t>
      </w:r>
      <w:proofErr w:type="spellEnd"/>
      <w:r w:rsidR="00886638" w:rsidRPr="00160AEA">
        <w:rPr>
          <w:rFonts w:ascii="Times New Roman" w:hAnsi="Times New Roman" w:cs="Times New Roman"/>
          <w:b w:val="0"/>
          <w:i/>
          <w:iCs/>
          <w:color w:val="000000"/>
          <w:sz w:val="21"/>
          <w:szCs w:val="21"/>
        </w:rPr>
        <w:t xml:space="preserve"> </w:t>
      </w:r>
      <w:proofErr w:type="spellStart"/>
      <w:r w:rsidR="00886638" w:rsidRPr="00160AEA">
        <w:rPr>
          <w:rStyle w:val="fontstyle31"/>
          <w:b w:val="0"/>
          <w:sz w:val="21"/>
          <w:szCs w:val="21"/>
        </w:rPr>
        <w:t>tuberosum</w:t>
      </w:r>
      <w:proofErr w:type="spellEnd"/>
      <w:r w:rsidR="00886638" w:rsidRPr="00160AEA">
        <w:rPr>
          <w:rStyle w:val="fontstyle21"/>
          <w:b w:val="0"/>
          <w:sz w:val="21"/>
          <w:szCs w:val="21"/>
        </w:rPr>
        <w:t xml:space="preserve">: </w:t>
      </w:r>
      <w:proofErr w:type="spellStart"/>
      <w:r w:rsidR="00886638" w:rsidRPr="00160AEA">
        <w:rPr>
          <w:rStyle w:val="fontstyle21"/>
          <w:b w:val="0"/>
          <w:sz w:val="21"/>
          <w:szCs w:val="21"/>
        </w:rPr>
        <w:t>StNAC</w:t>
      </w:r>
      <w:proofErr w:type="spellEnd"/>
      <w:r w:rsidR="00886638" w:rsidRPr="00160AEA">
        <w:rPr>
          <w:rStyle w:val="fontstyle21"/>
          <w:b w:val="0"/>
          <w:sz w:val="21"/>
          <w:szCs w:val="21"/>
        </w:rPr>
        <w:t>, CAC42087.1 (</w:t>
      </w:r>
      <w:proofErr w:type="spellStart"/>
      <w:r w:rsidR="00886638" w:rsidRPr="00160AEA">
        <w:rPr>
          <w:rStyle w:val="fontstyle21"/>
          <w:b w:val="0"/>
          <w:sz w:val="21"/>
          <w:szCs w:val="21"/>
        </w:rPr>
        <w:t>Collinge</w:t>
      </w:r>
      <w:proofErr w:type="spellEnd"/>
      <w:r w:rsidR="00886638" w:rsidRPr="00160AEA">
        <w:rPr>
          <w:rStyle w:val="fontstyle21"/>
          <w:b w:val="0"/>
          <w:sz w:val="21"/>
          <w:szCs w:val="21"/>
        </w:rPr>
        <w:t xml:space="preserve"> and </w:t>
      </w:r>
      <w:proofErr w:type="spellStart"/>
      <w:r w:rsidR="00886638" w:rsidRPr="00160AEA">
        <w:rPr>
          <w:rStyle w:val="fontstyle21"/>
          <w:b w:val="0"/>
          <w:sz w:val="21"/>
          <w:szCs w:val="21"/>
        </w:rPr>
        <w:t>Boller</w:t>
      </w:r>
      <w:proofErr w:type="spellEnd"/>
      <w:r w:rsidR="00886638" w:rsidRPr="00160AEA">
        <w:rPr>
          <w:rStyle w:val="fontstyle21"/>
          <w:b w:val="0"/>
          <w:sz w:val="21"/>
          <w:szCs w:val="21"/>
        </w:rPr>
        <w:t xml:space="preserve"> 2001)</w:t>
      </w:r>
      <w:r w:rsidR="007C7FBD">
        <w:rPr>
          <w:rStyle w:val="fontstyle01"/>
          <w:rFonts w:ascii="Times New Roman" w:hAnsi="Times New Roman" w:cs="Times New Roman" w:hint="default"/>
          <w:b w:val="0"/>
          <w:sz w:val="21"/>
          <w:szCs w:val="21"/>
        </w:rPr>
        <w:t xml:space="preserve">. </w:t>
      </w:r>
      <w:proofErr w:type="spellStart"/>
      <w:r w:rsidR="00F64A76" w:rsidRPr="00160AEA">
        <w:rPr>
          <w:rStyle w:val="fontstyle31"/>
          <w:b w:val="0"/>
          <w:sz w:val="21"/>
          <w:szCs w:val="21"/>
        </w:rPr>
        <w:t>Triticum</w:t>
      </w:r>
      <w:proofErr w:type="spellEnd"/>
      <w:r w:rsidR="00F64A76" w:rsidRPr="00160AEA">
        <w:rPr>
          <w:rFonts w:ascii="Times New Roman" w:hAnsi="Times New Roman" w:cs="Times New Roman"/>
          <w:b w:val="0"/>
          <w:i/>
          <w:iCs/>
          <w:color w:val="000000"/>
          <w:sz w:val="21"/>
          <w:szCs w:val="21"/>
        </w:rPr>
        <w:t xml:space="preserve"> </w:t>
      </w:r>
      <w:proofErr w:type="spellStart"/>
      <w:r w:rsidR="00F64A76" w:rsidRPr="00160AEA">
        <w:rPr>
          <w:rStyle w:val="fontstyle31"/>
          <w:b w:val="0"/>
          <w:sz w:val="21"/>
          <w:szCs w:val="21"/>
        </w:rPr>
        <w:t>aestivum</w:t>
      </w:r>
      <w:proofErr w:type="spellEnd"/>
      <w:r w:rsidR="00F64A76" w:rsidRPr="00160AEA">
        <w:rPr>
          <w:rStyle w:val="fontstyle21"/>
          <w:b w:val="0"/>
          <w:sz w:val="21"/>
          <w:szCs w:val="21"/>
        </w:rPr>
        <w:t>: TaNAC2, AY625683.1 (Mao, et al. 2012); TaNAC2a, HM027577.1 (Tang,</w:t>
      </w:r>
      <w:r w:rsidR="00F64A76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F64A76" w:rsidRPr="00160AEA">
        <w:rPr>
          <w:rStyle w:val="fontstyle21"/>
          <w:b w:val="0"/>
          <w:sz w:val="21"/>
          <w:szCs w:val="21"/>
        </w:rPr>
        <w:t xml:space="preserve">et al. 2012) </w:t>
      </w:r>
      <w:r w:rsidR="00F64A76" w:rsidRPr="00160AEA">
        <w:rPr>
          <w:rStyle w:val="fontstyle01"/>
          <w:rFonts w:ascii="Times New Roman" w:hAnsi="Times New Roman" w:cs="Times New Roman" w:hint="default"/>
          <w:b w:val="0"/>
          <w:sz w:val="21"/>
          <w:szCs w:val="21"/>
        </w:rPr>
        <w:t>；</w:t>
      </w:r>
      <w:r w:rsidR="00F64A76" w:rsidRPr="00160AEA">
        <w:rPr>
          <w:rStyle w:val="fontstyle21"/>
          <w:b w:val="0"/>
          <w:sz w:val="21"/>
          <w:szCs w:val="21"/>
        </w:rPr>
        <w:t>TaN</w:t>
      </w:r>
      <w:r w:rsidR="00AC1F2F">
        <w:rPr>
          <w:rStyle w:val="fontstyle21"/>
          <w:b w:val="0"/>
          <w:sz w:val="21"/>
          <w:szCs w:val="21"/>
        </w:rPr>
        <w:t>AC4, GQ985329 (Xia, et al. 2010</w:t>
      </w:r>
      <w:r w:rsidR="00F64A76" w:rsidRPr="00160AEA">
        <w:rPr>
          <w:rStyle w:val="fontstyle21"/>
          <w:b w:val="0"/>
          <w:sz w:val="21"/>
          <w:szCs w:val="21"/>
        </w:rPr>
        <w:t xml:space="preserve">); TaNAC29, </w:t>
      </w:r>
      <w:r w:rsidR="00F64A76" w:rsidRPr="00160AEA">
        <w:rPr>
          <w:rFonts w:ascii="Times New Roman" w:hAnsi="Times New Roman" w:cs="Times New Roman"/>
          <w:b w:val="0"/>
          <w:kern w:val="0"/>
          <w:sz w:val="21"/>
          <w:szCs w:val="21"/>
        </w:rPr>
        <w:t>AML60267</w:t>
      </w:r>
      <w:r w:rsidR="00F64A76" w:rsidRPr="00160AEA">
        <w:rPr>
          <w:rStyle w:val="fontstyle21"/>
          <w:b w:val="0"/>
          <w:sz w:val="21"/>
          <w:szCs w:val="21"/>
        </w:rPr>
        <w:t xml:space="preserve"> (Huang, et al. 2015); TaNAC67, AHB32901 (Mao, et al. 2014); TaNAC69, DQ022842 (</w:t>
      </w:r>
      <w:proofErr w:type="spellStart"/>
      <w:r w:rsidR="00F64A76" w:rsidRPr="00160AEA">
        <w:rPr>
          <w:rStyle w:val="fontstyle21"/>
          <w:b w:val="0"/>
          <w:sz w:val="21"/>
          <w:szCs w:val="21"/>
        </w:rPr>
        <w:t>Xue</w:t>
      </w:r>
      <w:proofErr w:type="spellEnd"/>
      <w:r w:rsidR="00F64A76" w:rsidRPr="00160AEA">
        <w:rPr>
          <w:rStyle w:val="fontstyle21"/>
          <w:b w:val="0"/>
          <w:sz w:val="21"/>
          <w:szCs w:val="21"/>
        </w:rPr>
        <w:t>, et al. 2011)</w:t>
      </w:r>
      <w:r w:rsidR="007C7FBD">
        <w:rPr>
          <w:rStyle w:val="fontstyle21"/>
          <w:rFonts w:hint="eastAsia"/>
          <w:b w:val="0"/>
          <w:sz w:val="21"/>
          <w:szCs w:val="21"/>
        </w:rPr>
        <w:t xml:space="preserve">. </w:t>
      </w:r>
      <w:proofErr w:type="spellStart"/>
      <w:r w:rsidR="00160AEA" w:rsidRPr="00160AEA">
        <w:rPr>
          <w:rFonts w:ascii="Times New Roman" w:hAnsi="Times New Roman" w:cs="Times New Roman"/>
          <w:b w:val="0"/>
          <w:i/>
          <w:color w:val="222222"/>
          <w:sz w:val="21"/>
          <w:szCs w:val="21"/>
        </w:rPr>
        <w:t>Hordeum</w:t>
      </w:r>
      <w:proofErr w:type="spellEnd"/>
      <w:r w:rsidR="00160AEA" w:rsidRPr="00160AEA">
        <w:rPr>
          <w:rFonts w:ascii="Times New Roman" w:hAnsi="Times New Roman" w:cs="Times New Roman"/>
          <w:b w:val="0"/>
          <w:i/>
          <w:color w:val="222222"/>
          <w:sz w:val="21"/>
          <w:szCs w:val="21"/>
        </w:rPr>
        <w:t xml:space="preserve"> </w:t>
      </w:r>
      <w:proofErr w:type="spellStart"/>
      <w:r w:rsidR="00160AEA" w:rsidRPr="00160AEA">
        <w:rPr>
          <w:rFonts w:ascii="Times New Roman" w:hAnsi="Times New Roman" w:cs="Times New Roman"/>
          <w:b w:val="0"/>
          <w:i/>
          <w:color w:val="222222"/>
          <w:sz w:val="21"/>
          <w:szCs w:val="21"/>
        </w:rPr>
        <w:t>vulgare</w:t>
      </w:r>
      <w:proofErr w:type="spellEnd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Pr="00160AEA">
        <w:rPr>
          <w:rFonts w:ascii="Times New Roman" w:hAnsi="Times New Roman" w:cs="Times New Roman"/>
          <w:b w:val="0"/>
          <w:sz w:val="21"/>
          <w:szCs w:val="21"/>
        </w:rPr>
        <w:t>HvNAC005, AK251058 (Christiansen</w:t>
      </w:r>
      <w:r w:rsidRPr="00160AEA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et al., 2016</w:t>
      </w:r>
      <w:r w:rsidRPr="00160AEA">
        <w:rPr>
          <w:rFonts w:ascii="Times New Roman" w:hAnsi="Times New Roman" w:cs="Times New Roman"/>
          <w:b w:val="0"/>
          <w:sz w:val="21"/>
          <w:szCs w:val="21"/>
        </w:rPr>
        <w:t>); HvNAC6, AM500854 (Jensen et al., 2007)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. </w:t>
      </w:r>
      <w:r w:rsidR="00886638" w:rsidRPr="00160AEA">
        <w:rPr>
          <w:rStyle w:val="fontstyle31"/>
          <w:b w:val="0"/>
          <w:sz w:val="21"/>
          <w:szCs w:val="21"/>
        </w:rPr>
        <w:t xml:space="preserve">Brassica </w:t>
      </w:r>
      <w:proofErr w:type="spellStart"/>
      <w:r w:rsidR="00886638" w:rsidRPr="00160AEA">
        <w:rPr>
          <w:rStyle w:val="fontstyle31"/>
          <w:b w:val="0"/>
          <w:sz w:val="21"/>
          <w:szCs w:val="21"/>
        </w:rPr>
        <w:t>napus</w:t>
      </w:r>
      <w:proofErr w:type="spellEnd"/>
      <w:r w:rsidR="00886638" w:rsidRPr="00160AEA">
        <w:rPr>
          <w:rStyle w:val="fontstyle21"/>
          <w:b w:val="0"/>
          <w:sz w:val="21"/>
          <w:szCs w:val="21"/>
        </w:rPr>
        <w:t>: BnNAC1-1 (AY245879.1), BnNAC5-1</w:t>
      </w:r>
      <w:r w:rsidR="00886638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886638" w:rsidRPr="00160AEA">
        <w:rPr>
          <w:rStyle w:val="fontstyle21"/>
          <w:b w:val="0"/>
          <w:sz w:val="21"/>
          <w:szCs w:val="21"/>
        </w:rPr>
        <w:t>(AY245881.1), BnNAC5-8 (AY245883.1), BnNAC5-11 (AY245884.1) (</w:t>
      </w:r>
      <w:proofErr w:type="spellStart"/>
      <w:r w:rsidR="00886638" w:rsidRPr="00160AEA">
        <w:rPr>
          <w:rStyle w:val="fontstyle21"/>
          <w:b w:val="0"/>
          <w:sz w:val="21"/>
          <w:szCs w:val="21"/>
        </w:rPr>
        <w:t>Hegedus</w:t>
      </w:r>
      <w:proofErr w:type="spellEnd"/>
      <w:r w:rsidR="00886638" w:rsidRPr="00160AEA">
        <w:rPr>
          <w:rStyle w:val="fontstyle21"/>
          <w:b w:val="0"/>
          <w:sz w:val="21"/>
          <w:szCs w:val="21"/>
        </w:rPr>
        <w:t>, et al.</w:t>
      </w:r>
      <w:r w:rsidR="00886638" w:rsidRPr="00160AEA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886638" w:rsidRPr="00160AEA">
        <w:rPr>
          <w:rStyle w:val="fontstyle21"/>
          <w:b w:val="0"/>
          <w:sz w:val="21"/>
          <w:szCs w:val="21"/>
        </w:rPr>
        <w:t>2003)</w:t>
      </w:r>
      <w:r w:rsidR="007C7FBD">
        <w:rPr>
          <w:rStyle w:val="fontstyle01"/>
          <w:rFonts w:ascii="Times New Roman" w:hAnsi="Times New Roman" w:cs="Times New Roman" w:hint="default"/>
          <w:b w:val="0"/>
          <w:sz w:val="21"/>
          <w:szCs w:val="21"/>
        </w:rPr>
        <w:t xml:space="preserve">. </w:t>
      </w:r>
      <w:proofErr w:type="spellStart"/>
      <w:r w:rsidR="00886638" w:rsidRPr="00160AEA">
        <w:rPr>
          <w:rStyle w:val="fontstyle31"/>
          <w:b w:val="0"/>
          <w:sz w:val="21"/>
          <w:szCs w:val="21"/>
        </w:rPr>
        <w:t>Zea</w:t>
      </w:r>
      <w:proofErr w:type="spellEnd"/>
      <w:r w:rsidR="00886638" w:rsidRPr="00160AEA">
        <w:rPr>
          <w:rStyle w:val="fontstyle31"/>
          <w:b w:val="0"/>
          <w:sz w:val="21"/>
          <w:szCs w:val="21"/>
        </w:rPr>
        <w:t xml:space="preserve"> mays</w:t>
      </w:r>
      <w:r w:rsidR="00886638" w:rsidRPr="00160AEA">
        <w:rPr>
          <w:rStyle w:val="fontstyle21"/>
          <w:b w:val="0"/>
          <w:sz w:val="21"/>
          <w:szCs w:val="21"/>
        </w:rPr>
        <w:t xml:space="preserve">: </w:t>
      </w:r>
      <w:r w:rsidR="00886638" w:rsidRPr="00F93707">
        <w:rPr>
          <w:rStyle w:val="fontstyle21"/>
          <w:b w:val="0"/>
          <w:sz w:val="21"/>
          <w:szCs w:val="21"/>
        </w:rPr>
        <w:t>ZmSNAC1, NP_001123932.1 (Lu, et al. 2012</w:t>
      </w:r>
      <w:proofErr w:type="gramStart"/>
      <w:r w:rsidR="00886638" w:rsidRPr="00F93707">
        <w:rPr>
          <w:rStyle w:val="fontstyle21"/>
          <w:b w:val="0"/>
          <w:sz w:val="21"/>
          <w:szCs w:val="21"/>
        </w:rPr>
        <w:t>)</w:t>
      </w:r>
      <w:r w:rsidR="00886638" w:rsidRPr="00F93707">
        <w:rPr>
          <w:rStyle w:val="fontstyle01"/>
          <w:rFonts w:ascii="Times New Roman" w:hAnsi="Times New Roman" w:cs="Times New Roman" w:hint="default"/>
          <w:b w:val="0"/>
          <w:sz w:val="21"/>
          <w:szCs w:val="21"/>
        </w:rPr>
        <w:t>。</w:t>
      </w:r>
      <w:proofErr w:type="gramEnd"/>
      <w:r w:rsidR="00886638" w:rsidRPr="00F93707">
        <w:rPr>
          <w:rStyle w:val="fontstyle01"/>
          <w:rFonts w:ascii="Times New Roman" w:hAnsi="Times New Roman" w:cs="Times New Roman" w:hint="default"/>
          <w:b w:val="0"/>
          <w:sz w:val="21"/>
          <w:szCs w:val="21"/>
        </w:rPr>
        <w:t>甘蔗</w:t>
      </w:r>
      <w:r w:rsidR="00886638" w:rsidRPr="00F93707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886638" w:rsidRPr="00F93707">
        <w:rPr>
          <w:rStyle w:val="fontstyle21"/>
          <w:b w:val="0"/>
          <w:sz w:val="21"/>
          <w:szCs w:val="21"/>
        </w:rPr>
        <w:t>(Sugarcane): SsNAC23, AY742218.1 (</w:t>
      </w:r>
      <w:proofErr w:type="spellStart"/>
      <w:r w:rsidR="00886638" w:rsidRPr="00F93707">
        <w:rPr>
          <w:rStyle w:val="fontstyle21"/>
          <w:b w:val="0"/>
          <w:sz w:val="21"/>
          <w:szCs w:val="21"/>
        </w:rPr>
        <w:t>Nogueira</w:t>
      </w:r>
      <w:proofErr w:type="spellEnd"/>
      <w:r w:rsidR="00886638" w:rsidRPr="00F93707">
        <w:rPr>
          <w:rStyle w:val="fontstyle21"/>
          <w:b w:val="0"/>
          <w:sz w:val="21"/>
          <w:szCs w:val="21"/>
        </w:rPr>
        <w:t>, et al. 2005)</w:t>
      </w:r>
      <w:r w:rsidR="007C7FBD">
        <w:rPr>
          <w:rStyle w:val="fontstyle01"/>
          <w:rFonts w:ascii="Times New Roman" w:hAnsi="Times New Roman" w:cs="Times New Roman" w:hint="default"/>
          <w:b w:val="0"/>
          <w:sz w:val="21"/>
          <w:szCs w:val="21"/>
        </w:rPr>
        <w:t>.</w:t>
      </w:r>
      <w:r w:rsidR="007C7FBD" w:rsidRPr="00F93707">
        <w:rPr>
          <w:rStyle w:val="fontstyle31"/>
          <w:b w:val="0"/>
          <w:sz w:val="21"/>
          <w:szCs w:val="21"/>
        </w:rPr>
        <w:t xml:space="preserve"> </w:t>
      </w:r>
      <w:r w:rsidR="00886638" w:rsidRPr="00F93707">
        <w:rPr>
          <w:rStyle w:val="fontstyle31"/>
          <w:b w:val="0"/>
          <w:sz w:val="21"/>
          <w:szCs w:val="21"/>
        </w:rPr>
        <w:t>Petunia</w:t>
      </w:r>
      <w:r w:rsidR="00886638" w:rsidRPr="00F93707">
        <w:rPr>
          <w:rFonts w:ascii="Times New Roman" w:hAnsi="Times New Roman" w:cs="Times New Roman"/>
          <w:b w:val="0"/>
          <w:i/>
          <w:iCs/>
          <w:color w:val="000000"/>
          <w:sz w:val="21"/>
          <w:szCs w:val="21"/>
        </w:rPr>
        <w:t xml:space="preserve"> </w:t>
      </w:r>
      <w:proofErr w:type="spellStart"/>
      <w:r w:rsidR="00886638" w:rsidRPr="00F93707">
        <w:rPr>
          <w:rStyle w:val="fontstyle31"/>
          <w:b w:val="0"/>
          <w:sz w:val="21"/>
          <w:szCs w:val="21"/>
        </w:rPr>
        <w:t>hybrida</w:t>
      </w:r>
      <w:proofErr w:type="spellEnd"/>
      <w:r w:rsidR="00886638" w:rsidRPr="00F93707">
        <w:rPr>
          <w:rStyle w:val="fontstyle21"/>
          <w:b w:val="0"/>
          <w:sz w:val="21"/>
          <w:szCs w:val="21"/>
        </w:rPr>
        <w:t xml:space="preserve">: NAM, </w:t>
      </w:r>
      <w:bookmarkStart w:id="2" w:name="OLE_LINK1"/>
      <w:bookmarkStart w:id="3" w:name="OLE_LINK2"/>
      <w:r w:rsidR="00886638" w:rsidRPr="00F93707">
        <w:rPr>
          <w:rStyle w:val="fontstyle21"/>
          <w:b w:val="0"/>
          <w:sz w:val="21"/>
          <w:szCs w:val="21"/>
        </w:rPr>
        <w:t>X92205.2</w:t>
      </w:r>
      <w:bookmarkEnd w:id="2"/>
      <w:bookmarkEnd w:id="3"/>
      <w:r w:rsidR="00886638" w:rsidRPr="00F93707">
        <w:rPr>
          <w:rStyle w:val="fontstyle21"/>
          <w:b w:val="0"/>
          <w:sz w:val="21"/>
          <w:szCs w:val="21"/>
        </w:rPr>
        <w:t xml:space="preserve"> (</w:t>
      </w:r>
      <w:proofErr w:type="spellStart"/>
      <w:r w:rsidR="00886638" w:rsidRPr="00F93707">
        <w:rPr>
          <w:rStyle w:val="fontstyle21"/>
          <w:b w:val="0"/>
          <w:sz w:val="21"/>
          <w:szCs w:val="21"/>
        </w:rPr>
        <w:t>Souer</w:t>
      </w:r>
      <w:proofErr w:type="spellEnd"/>
      <w:r w:rsidR="00886638" w:rsidRPr="00F93707">
        <w:rPr>
          <w:rStyle w:val="fontstyle21"/>
          <w:b w:val="0"/>
          <w:sz w:val="21"/>
          <w:szCs w:val="21"/>
        </w:rPr>
        <w:t>, et al. 1996)</w:t>
      </w:r>
      <w:r w:rsidR="007C7FBD">
        <w:rPr>
          <w:rStyle w:val="fontstyle01"/>
          <w:rFonts w:ascii="Times New Roman" w:hAnsi="Times New Roman" w:cs="Times New Roman" w:hint="default"/>
          <w:b w:val="0"/>
          <w:sz w:val="21"/>
          <w:szCs w:val="21"/>
        </w:rPr>
        <w:t xml:space="preserve">. </w:t>
      </w:r>
      <w:r w:rsidR="00886638" w:rsidRPr="00F93707">
        <w:rPr>
          <w:rStyle w:val="fontstyle31"/>
          <w:b w:val="0"/>
          <w:sz w:val="21"/>
          <w:szCs w:val="21"/>
        </w:rPr>
        <w:t xml:space="preserve">Citrus </w:t>
      </w:r>
      <w:proofErr w:type="spellStart"/>
      <w:r w:rsidR="00886638" w:rsidRPr="00F93707">
        <w:rPr>
          <w:rStyle w:val="fontstyle31"/>
          <w:b w:val="0"/>
          <w:sz w:val="21"/>
          <w:szCs w:val="21"/>
        </w:rPr>
        <w:t>sinensis</w:t>
      </w:r>
      <w:proofErr w:type="spellEnd"/>
      <w:r w:rsidR="00886638" w:rsidRPr="00F93707">
        <w:rPr>
          <w:rStyle w:val="fontstyle21"/>
          <w:b w:val="0"/>
          <w:sz w:val="21"/>
          <w:szCs w:val="21"/>
        </w:rPr>
        <w:t xml:space="preserve">: </w:t>
      </w:r>
      <w:proofErr w:type="spellStart"/>
      <w:r w:rsidR="00886638" w:rsidRPr="00F93707">
        <w:rPr>
          <w:rStyle w:val="fontstyle21"/>
          <w:b w:val="0"/>
          <w:sz w:val="21"/>
          <w:szCs w:val="21"/>
        </w:rPr>
        <w:t>CitNAC</w:t>
      </w:r>
      <w:proofErr w:type="spellEnd"/>
      <w:r w:rsidR="00886638" w:rsidRPr="00F93707">
        <w:rPr>
          <w:rStyle w:val="fontstyle21"/>
          <w:b w:val="0"/>
          <w:sz w:val="21"/>
          <w:szCs w:val="21"/>
        </w:rPr>
        <w:t xml:space="preserve">, </w:t>
      </w:r>
      <w:r w:rsidR="00886638" w:rsidRPr="00F93707">
        <w:rPr>
          <w:rFonts w:ascii="Times New Roman" w:hAnsi="Times New Roman" w:cs="Times New Roman"/>
          <w:b w:val="0"/>
          <w:color w:val="000000"/>
          <w:sz w:val="21"/>
          <w:szCs w:val="21"/>
        </w:rPr>
        <w:t>AB</w:t>
      </w:r>
      <w:r w:rsidR="00886638" w:rsidRPr="004F17C6">
        <w:rPr>
          <w:rFonts w:ascii="Times New Roman" w:hAnsi="Times New Roman" w:cs="Times New Roman"/>
          <w:b w:val="0"/>
          <w:sz w:val="21"/>
          <w:szCs w:val="21"/>
        </w:rPr>
        <w:t>M67699.1 (Liu, et al. 2009)</w:t>
      </w:r>
      <w:r w:rsidR="004F17C6" w:rsidRPr="004F17C6">
        <w:rPr>
          <w:rFonts w:ascii="Times New Roman" w:hAnsi="Times New Roman" w:cs="Times New Roman" w:hint="eastAsia"/>
          <w:b w:val="0"/>
          <w:sz w:val="21"/>
          <w:szCs w:val="21"/>
        </w:rPr>
        <w:t>;</w:t>
      </w:r>
      <w:r w:rsidR="004F17C6" w:rsidRPr="004F17C6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proofErr w:type="spellStart"/>
      <w:r w:rsidR="004F17C6" w:rsidRPr="004F17C6">
        <w:rPr>
          <w:rFonts w:ascii="Times New Roman" w:hAnsi="Times New Roman" w:cs="Times New Roman"/>
          <w:b w:val="0"/>
          <w:sz w:val="21"/>
          <w:szCs w:val="21"/>
        </w:rPr>
        <w:t>CsNAC</w:t>
      </w:r>
      <w:proofErr w:type="spellEnd"/>
      <w:r w:rsidR="004F17C6" w:rsidRPr="004F17C6">
        <w:rPr>
          <w:rFonts w:ascii="Times New Roman" w:hAnsi="Times New Roman" w:cs="Times New Roman"/>
          <w:b w:val="0"/>
          <w:sz w:val="21"/>
          <w:szCs w:val="21"/>
        </w:rPr>
        <w:t>, ABQ96643 (Fan et al., 2008)</w:t>
      </w:r>
      <w:bookmarkStart w:id="4" w:name="OLE_LINK88"/>
      <w:bookmarkStart w:id="5" w:name="OLE_LINK89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>.</w:t>
      </w:r>
      <w:r w:rsidR="00F93707" w:rsidRPr="004F17C6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proofErr w:type="spellStart"/>
      <w:r w:rsidR="00160AEA" w:rsidRPr="004F17C6">
        <w:rPr>
          <w:rFonts w:ascii="Times New Roman" w:hAnsi="Times New Roman" w:cs="Times New Roman"/>
          <w:b w:val="0"/>
          <w:i/>
          <w:sz w:val="21"/>
          <w:szCs w:val="21"/>
        </w:rPr>
        <w:t>Cicer</w:t>
      </w:r>
      <w:proofErr w:type="spellEnd"/>
      <w:r w:rsidR="00160AEA" w:rsidRPr="004F17C6">
        <w:rPr>
          <w:rFonts w:ascii="Times New Roman" w:hAnsi="Times New Roman" w:cs="Times New Roman"/>
          <w:b w:val="0"/>
          <w:i/>
          <w:sz w:val="21"/>
          <w:szCs w:val="21"/>
        </w:rPr>
        <w:t xml:space="preserve"> </w:t>
      </w:r>
      <w:proofErr w:type="spellStart"/>
      <w:r w:rsidR="00160AEA" w:rsidRPr="004F17C6">
        <w:rPr>
          <w:rFonts w:ascii="Times New Roman" w:hAnsi="Times New Roman" w:cs="Times New Roman"/>
          <w:b w:val="0"/>
          <w:i/>
          <w:sz w:val="21"/>
          <w:szCs w:val="21"/>
        </w:rPr>
        <w:t>arie</w:t>
      </w:r>
      <w:r w:rsidR="00F93707" w:rsidRPr="004F17C6">
        <w:rPr>
          <w:rFonts w:ascii="Times New Roman" w:hAnsi="Times New Roman" w:cs="Times New Roman"/>
          <w:b w:val="0"/>
          <w:i/>
          <w:sz w:val="21"/>
          <w:szCs w:val="21"/>
        </w:rPr>
        <w:t>tinum</w:t>
      </w:r>
      <w:proofErr w:type="spellEnd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="00806626" w:rsidRPr="004F17C6">
        <w:rPr>
          <w:rFonts w:ascii="Times New Roman" w:hAnsi="Times New Roman" w:cs="Times New Roman"/>
          <w:b w:val="0"/>
          <w:sz w:val="21"/>
          <w:szCs w:val="21"/>
        </w:rPr>
        <w:t>CaNAC5, ACS94038 (</w:t>
      </w:r>
      <w:proofErr w:type="spellStart"/>
      <w:r w:rsidR="00806626" w:rsidRPr="004F17C6">
        <w:rPr>
          <w:rFonts w:ascii="Times New Roman" w:hAnsi="Times New Roman" w:cs="Times New Roman"/>
          <w:b w:val="0"/>
          <w:sz w:val="21"/>
          <w:szCs w:val="21"/>
        </w:rPr>
        <w:t>Peng</w:t>
      </w:r>
      <w:proofErr w:type="spellEnd"/>
      <w:r w:rsidR="00806626" w:rsidRPr="004F17C6">
        <w:rPr>
          <w:rFonts w:ascii="Times New Roman" w:hAnsi="Times New Roman" w:cs="Times New Roman"/>
          <w:b w:val="0"/>
          <w:sz w:val="21"/>
          <w:szCs w:val="21"/>
        </w:rPr>
        <w:t xml:space="preserve"> et al., 2009</w:t>
      </w:r>
      <w:proofErr w:type="gramStart"/>
      <w:r w:rsidR="00806626" w:rsidRPr="004F17C6">
        <w:rPr>
          <w:rFonts w:ascii="Times New Roman" w:hAnsi="Times New Roman" w:cs="Times New Roman"/>
          <w:b w:val="0"/>
          <w:sz w:val="21"/>
          <w:szCs w:val="21"/>
        </w:rPr>
        <w:t>)</w:t>
      </w:r>
      <w:bookmarkEnd w:id="4"/>
      <w:bookmarkEnd w:id="5"/>
      <w:r w:rsidR="00F93707" w:rsidRPr="004F17C6">
        <w:rPr>
          <w:rFonts w:ascii="Times New Roman" w:hAnsi="Times New Roman" w:cs="Times New Roman"/>
          <w:b w:val="0"/>
          <w:sz w:val="21"/>
          <w:szCs w:val="21"/>
        </w:rPr>
        <w:t>。</w:t>
      </w:r>
      <w:proofErr w:type="gramEnd"/>
      <w:r w:rsidR="00F93707" w:rsidRPr="004F17C6">
        <w:rPr>
          <w:rFonts w:ascii="Times New Roman" w:hAnsi="Times New Roman" w:cs="Times New Roman"/>
          <w:b w:val="0"/>
          <w:sz w:val="21"/>
          <w:szCs w:val="21"/>
        </w:rPr>
        <w:t>梅</w:t>
      </w:r>
      <w:r w:rsidR="00F93707" w:rsidRPr="004F17C6">
        <w:rPr>
          <w:rFonts w:ascii="Times New Roman" w:hAnsi="Times New Roman" w:cs="Times New Roman"/>
          <w:b w:val="0"/>
          <w:sz w:val="21"/>
          <w:szCs w:val="21"/>
        </w:rPr>
        <w:t xml:space="preserve"> (</w:t>
      </w:r>
      <w:proofErr w:type="spellStart"/>
      <w:r w:rsidR="00F93707" w:rsidRPr="004F17C6">
        <w:rPr>
          <w:rFonts w:ascii="Times New Roman" w:hAnsi="Times New Roman" w:cs="Times New Roman"/>
          <w:b w:val="0"/>
          <w:i/>
          <w:sz w:val="21"/>
          <w:szCs w:val="21"/>
        </w:rPr>
        <w:t>Prunus</w:t>
      </w:r>
      <w:proofErr w:type="spellEnd"/>
      <w:r w:rsidR="00F93707" w:rsidRPr="004F17C6">
        <w:rPr>
          <w:rFonts w:ascii="Times New Roman" w:hAnsi="Times New Roman" w:cs="Times New Roman"/>
          <w:b w:val="0"/>
          <w:i/>
          <w:sz w:val="21"/>
          <w:szCs w:val="21"/>
        </w:rPr>
        <w:t xml:space="preserve"> </w:t>
      </w:r>
      <w:proofErr w:type="spellStart"/>
      <w:r w:rsidR="00F93707" w:rsidRPr="004F17C6">
        <w:rPr>
          <w:rFonts w:ascii="Times New Roman" w:hAnsi="Times New Roman" w:cs="Times New Roman"/>
          <w:b w:val="0"/>
          <w:i/>
          <w:sz w:val="21"/>
          <w:szCs w:val="21"/>
        </w:rPr>
        <w:t>mume</w:t>
      </w:r>
      <w:proofErr w:type="spellEnd"/>
      <w:r w:rsidR="00F93707" w:rsidRPr="004F17C6">
        <w:rPr>
          <w:rFonts w:ascii="Times New Roman" w:hAnsi="Times New Roman" w:cs="Times New Roman"/>
          <w:b w:val="0"/>
          <w:sz w:val="21"/>
          <w:szCs w:val="21"/>
        </w:rPr>
        <w:t>)</w:t>
      </w:r>
      <w:r w:rsidR="00F93707" w:rsidRPr="004F17C6">
        <w:rPr>
          <w:rFonts w:ascii="Times New Roman" w:hAnsi="Times New Roman" w:cs="Times New Roman"/>
          <w:b w:val="0"/>
          <w:sz w:val="21"/>
          <w:szCs w:val="21"/>
        </w:rPr>
        <w:t>：</w:t>
      </w:r>
      <w:proofErr w:type="spellStart"/>
      <w:proofErr w:type="gramStart"/>
      <w:r w:rsidR="00806626" w:rsidRPr="004F17C6">
        <w:rPr>
          <w:rFonts w:ascii="Times New Roman" w:hAnsi="Times New Roman" w:cs="Times New Roman"/>
          <w:b w:val="0"/>
          <w:sz w:val="21"/>
          <w:szCs w:val="21"/>
        </w:rPr>
        <w:t>PmNAC</w:t>
      </w:r>
      <w:proofErr w:type="spellEnd"/>
      <w:r w:rsidR="00806626" w:rsidRPr="004F17C6">
        <w:rPr>
          <w:rFonts w:ascii="Times New Roman" w:hAnsi="Times New Roman" w:cs="Times New Roman"/>
          <w:b w:val="0"/>
          <w:sz w:val="21"/>
          <w:szCs w:val="21"/>
        </w:rPr>
        <w:t>, BAE48667 (</w:t>
      </w:r>
      <w:proofErr w:type="spellStart"/>
      <w:r w:rsidR="00806626" w:rsidRPr="004F17C6">
        <w:rPr>
          <w:rFonts w:ascii="Times New Roman" w:hAnsi="Times New Roman" w:cs="Times New Roman"/>
          <w:b w:val="0"/>
          <w:sz w:val="21"/>
          <w:szCs w:val="21"/>
        </w:rPr>
        <w:t>Mita</w:t>
      </w:r>
      <w:proofErr w:type="spellEnd"/>
      <w:r w:rsidR="00806626" w:rsidRPr="004F17C6">
        <w:rPr>
          <w:rFonts w:ascii="Times New Roman" w:hAnsi="Times New Roman" w:cs="Times New Roman"/>
          <w:b w:val="0"/>
          <w:sz w:val="21"/>
          <w:szCs w:val="21"/>
        </w:rPr>
        <w:t xml:space="preserve"> et al., 2006)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>.</w:t>
      </w:r>
      <w:proofErr w:type="gramEnd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 </w:t>
      </w:r>
      <w:proofErr w:type="spellStart"/>
      <w:r w:rsidR="00F93707" w:rsidRPr="004F17C6">
        <w:rPr>
          <w:rFonts w:ascii="Times New Roman" w:hAnsi="Times New Roman" w:cs="Times New Roman"/>
          <w:b w:val="0"/>
          <w:i/>
          <w:sz w:val="21"/>
          <w:szCs w:val="21"/>
        </w:rPr>
        <w:t>Gossypium</w:t>
      </w:r>
      <w:proofErr w:type="spellEnd"/>
      <w:r w:rsidR="00F93707" w:rsidRPr="004F17C6">
        <w:rPr>
          <w:rFonts w:ascii="Times New Roman" w:hAnsi="Times New Roman" w:cs="Times New Roman"/>
          <w:b w:val="0"/>
          <w:i/>
          <w:sz w:val="21"/>
          <w:szCs w:val="21"/>
        </w:rPr>
        <w:t xml:space="preserve"> </w:t>
      </w:r>
      <w:proofErr w:type="spellStart"/>
      <w:r w:rsidR="00F93707" w:rsidRPr="004F17C6">
        <w:rPr>
          <w:rFonts w:ascii="Times New Roman" w:hAnsi="Times New Roman" w:cs="Times New Roman"/>
          <w:b w:val="0"/>
          <w:i/>
          <w:sz w:val="21"/>
          <w:szCs w:val="21"/>
        </w:rPr>
        <w:t>hirsutum</w:t>
      </w:r>
      <w:proofErr w:type="spellEnd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="00806626" w:rsidRPr="004F17C6">
        <w:rPr>
          <w:rFonts w:ascii="Times New Roman" w:hAnsi="Times New Roman" w:cs="Times New Roman"/>
          <w:b w:val="0"/>
          <w:sz w:val="21"/>
          <w:szCs w:val="21"/>
        </w:rPr>
        <w:t xml:space="preserve">GhNAC2, ACI15342; GhNAC3, </w:t>
      </w:r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ACI15344 (</w:t>
      </w:r>
      <w:proofErr w:type="spellStart"/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Meng</w:t>
      </w:r>
      <w:proofErr w:type="spellEnd"/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 xml:space="preserve"> et al., 2009)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. </w:t>
      </w:r>
      <w:proofErr w:type="spellStart"/>
      <w:r w:rsidR="00F93707" w:rsidRPr="00D6754B">
        <w:rPr>
          <w:rFonts w:ascii="Times New Roman" w:hAnsi="Times New Roman" w:cs="Times New Roman"/>
          <w:b w:val="0"/>
          <w:i/>
          <w:sz w:val="21"/>
          <w:szCs w:val="21"/>
        </w:rPr>
        <w:t>Bruguiera</w:t>
      </w:r>
      <w:proofErr w:type="spellEnd"/>
      <w:r w:rsidR="00F93707" w:rsidRPr="00D6754B">
        <w:rPr>
          <w:rFonts w:ascii="Times New Roman" w:hAnsi="Times New Roman" w:cs="Times New Roman"/>
          <w:b w:val="0"/>
          <w:i/>
          <w:sz w:val="21"/>
          <w:szCs w:val="21"/>
        </w:rPr>
        <w:t xml:space="preserve"> </w:t>
      </w:r>
      <w:proofErr w:type="spellStart"/>
      <w:r w:rsidR="00F93707" w:rsidRPr="00D6754B">
        <w:rPr>
          <w:rFonts w:ascii="Times New Roman" w:hAnsi="Times New Roman" w:cs="Times New Roman"/>
          <w:b w:val="0"/>
          <w:i/>
          <w:sz w:val="21"/>
          <w:szCs w:val="21"/>
        </w:rPr>
        <w:t>gymnorhiza</w:t>
      </w:r>
      <w:proofErr w:type="spellEnd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BgNAC1, BAG15877 (Yamanaka et al., 2009)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. </w:t>
      </w:r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>Chrysanthemum</w:t>
      </w:r>
      <w:r w:rsidR="00D6754B" w:rsidRPr="00D6754B">
        <w:rPr>
          <w:rFonts w:ascii="Times New Roman" w:hAnsi="Times New Roman" w:cs="Times New Roman" w:hint="eastAsia"/>
          <w:b w:val="0"/>
          <w:i/>
          <w:sz w:val="21"/>
          <w:szCs w:val="21"/>
        </w:rPr>
        <w:t xml:space="preserve"> </w:t>
      </w:r>
      <w:proofErr w:type="spellStart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>morifolium</w:t>
      </w:r>
      <w:proofErr w:type="spellEnd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="00D6754B" w:rsidRPr="00D6754B">
        <w:rPr>
          <w:rFonts w:ascii="Times New Roman" w:hAnsi="Times New Roman" w:cs="Times New Roman"/>
          <w:b w:val="0"/>
          <w:sz w:val="21"/>
          <w:szCs w:val="21"/>
        </w:rPr>
        <w:t>DgNAC1, HQ317452 (Liu et al., 2011)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. </w:t>
      </w:r>
      <w:proofErr w:type="spellStart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>Mikania</w:t>
      </w:r>
      <w:proofErr w:type="spellEnd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 xml:space="preserve"> </w:t>
      </w:r>
      <w:proofErr w:type="spellStart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>micrantha</w:t>
      </w:r>
      <w:proofErr w:type="spellEnd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MmATAF1, ABZ89746 (Li et al., 2012)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. </w:t>
      </w:r>
      <w:proofErr w:type="spellStart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>Avicennia</w:t>
      </w:r>
      <w:proofErr w:type="spellEnd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 xml:space="preserve"> marina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AmNAC1, ABS80935 (</w:t>
      </w:r>
      <w:proofErr w:type="spellStart"/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Ganesan</w:t>
      </w:r>
      <w:proofErr w:type="spellEnd"/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 xml:space="preserve"> et al., 2008)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. </w:t>
      </w:r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 xml:space="preserve">Artemisia </w:t>
      </w:r>
      <w:proofErr w:type="spellStart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>annua</w:t>
      </w:r>
      <w:proofErr w:type="spellEnd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AaNAC1, KX082975 (</w:t>
      </w:r>
      <w:proofErr w:type="spellStart"/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Lv</w:t>
      </w:r>
      <w:proofErr w:type="spellEnd"/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 xml:space="preserve"> et al., 2016)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. </w:t>
      </w:r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 xml:space="preserve">Ipomoea </w:t>
      </w:r>
      <w:proofErr w:type="spellStart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>batatas</w:t>
      </w:r>
      <w:proofErr w:type="spellEnd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IbNAC1</w:t>
      </w:r>
      <w:proofErr w:type="gramStart"/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,GQ280387</w:t>
      </w:r>
      <w:proofErr w:type="gramEnd"/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 xml:space="preserve"> (Chen et al., 2016)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. </w:t>
      </w:r>
      <w:proofErr w:type="spellStart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>Picea</w:t>
      </w:r>
      <w:proofErr w:type="spellEnd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 xml:space="preserve"> </w:t>
      </w:r>
      <w:proofErr w:type="spellStart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>sitchensis</w:t>
      </w:r>
      <w:proofErr w:type="spellEnd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PaNAC03, ABK26029 (</w:t>
      </w:r>
      <w:proofErr w:type="spellStart"/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Dalman</w:t>
      </w:r>
      <w:proofErr w:type="spellEnd"/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 xml:space="preserve"> et al., 2017)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. </w:t>
      </w:r>
      <w:proofErr w:type="spellStart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>Arachis</w:t>
      </w:r>
      <w:proofErr w:type="spellEnd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 xml:space="preserve"> </w:t>
      </w:r>
      <w:proofErr w:type="spellStart"/>
      <w:r w:rsidR="00E73177" w:rsidRPr="00D6754B">
        <w:rPr>
          <w:rFonts w:ascii="Times New Roman" w:hAnsi="Times New Roman" w:cs="Times New Roman"/>
          <w:b w:val="0"/>
          <w:i/>
          <w:sz w:val="21"/>
          <w:szCs w:val="21"/>
        </w:rPr>
        <w:t>hypogaea</w:t>
      </w:r>
      <w:proofErr w:type="spellEnd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AhNAC2, ACI42833 (Liu et al., 2011)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. </w:t>
      </w:r>
      <w:r w:rsidR="00D6754B" w:rsidRPr="00D6754B">
        <w:rPr>
          <w:rFonts w:ascii="Times New Roman" w:hAnsi="Times New Roman" w:cs="Times New Roman"/>
          <w:b w:val="0"/>
          <w:i/>
          <w:sz w:val="21"/>
          <w:szCs w:val="21"/>
        </w:rPr>
        <w:t>Glycine max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="00E73177" w:rsidRPr="00D6754B">
        <w:rPr>
          <w:rFonts w:ascii="Times New Roman" w:hAnsi="Times New Roman" w:cs="Times New Roman"/>
          <w:b w:val="0"/>
          <w:sz w:val="21"/>
          <w:szCs w:val="21"/>
        </w:rPr>
        <w:t>GmNAC11, ACC66315</w:t>
      </w:r>
      <w:r w:rsidR="00D6754B" w:rsidRPr="00D6754B">
        <w:rPr>
          <w:rFonts w:ascii="Times New Roman" w:hAnsi="Times New Roman" w:cs="Times New Roman"/>
          <w:b w:val="0"/>
          <w:sz w:val="21"/>
          <w:szCs w:val="21"/>
        </w:rPr>
        <w:t xml:space="preserve">; </w:t>
      </w:r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GmNAC20, ACC66314 (</w:t>
      </w:r>
      <w:proofErr w:type="spellStart"/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Hao</w:t>
      </w:r>
      <w:proofErr w:type="spellEnd"/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 xml:space="preserve"> et al., 2011)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. </w:t>
      </w:r>
      <w:proofErr w:type="spellStart"/>
      <w:r w:rsidR="00F93707" w:rsidRPr="00D6754B">
        <w:rPr>
          <w:rFonts w:ascii="Times New Roman" w:hAnsi="Times New Roman" w:cs="Times New Roman"/>
          <w:b w:val="0"/>
          <w:i/>
          <w:sz w:val="21"/>
          <w:szCs w:val="21"/>
        </w:rPr>
        <w:t>Vitis</w:t>
      </w:r>
      <w:proofErr w:type="spellEnd"/>
      <w:r w:rsidR="00F93707" w:rsidRPr="00D6754B">
        <w:rPr>
          <w:rFonts w:ascii="Times New Roman" w:hAnsi="Times New Roman" w:cs="Times New Roman"/>
          <w:b w:val="0"/>
          <w:i/>
          <w:sz w:val="21"/>
          <w:szCs w:val="21"/>
        </w:rPr>
        <w:t xml:space="preserve"> </w:t>
      </w:r>
      <w:proofErr w:type="spellStart"/>
      <w:r w:rsidR="00F93707" w:rsidRPr="00D6754B">
        <w:rPr>
          <w:rFonts w:ascii="Times New Roman" w:hAnsi="Times New Roman" w:cs="Times New Roman"/>
          <w:b w:val="0"/>
          <w:i/>
          <w:sz w:val="21"/>
          <w:szCs w:val="21"/>
        </w:rPr>
        <w:t>amurensis</w:t>
      </w:r>
      <w:proofErr w:type="spellEnd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="00806626" w:rsidRPr="00D6754B">
        <w:rPr>
          <w:rFonts w:ascii="Times New Roman" w:hAnsi="Times New Roman" w:cs="Times New Roman"/>
          <w:b w:val="0"/>
          <w:sz w:val="21"/>
          <w:szCs w:val="21"/>
        </w:rPr>
        <w:t>VaNAC26, GSVIVT01019952001 (Fang et al., 2016)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. </w:t>
      </w:r>
      <w:r w:rsidR="007C7FBD" w:rsidRPr="00D6754B">
        <w:rPr>
          <w:rFonts w:ascii="Times New Roman" w:hAnsi="Times New Roman" w:cs="Times New Roman"/>
          <w:b w:val="0"/>
          <w:i/>
          <w:sz w:val="21"/>
          <w:szCs w:val="21"/>
          <w:shd w:val="clear" w:color="auto" w:fill="FFFFFF"/>
        </w:rPr>
        <w:t xml:space="preserve"> </w:t>
      </w:r>
      <w:proofErr w:type="spellStart"/>
      <w:r w:rsidR="00D6754B" w:rsidRPr="00D6754B">
        <w:rPr>
          <w:rFonts w:ascii="Times New Roman" w:hAnsi="Times New Roman" w:cs="Times New Roman"/>
          <w:b w:val="0"/>
          <w:i/>
          <w:sz w:val="21"/>
          <w:szCs w:val="21"/>
          <w:shd w:val="clear" w:color="auto" w:fill="FFFFFF"/>
        </w:rPr>
        <w:t>Cucumis</w:t>
      </w:r>
      <w:proofErr w:type="spellEnd"/>
      <w:r w:rsidR="00D6754B" w:rsidRPr="00D6754B">
        <w:rPr>
          <w:rFonts w:ascii="Times New Roman" w:hAnsi="Times New Roman" w:cs="Times New Roman"/>
          <w:b w:val="0"/>
          <w:i/>
          <w:sz w:val="21"/>
          <w:szCs w:val="21"/>
          <w:shd w:val="clear" w:color="auto" w:fill="FFFFFF"/>
        </w:rPr>
        <w:t xml:space="preserve"> </w:t>
      </w:r>
      <w:proofErr w:type="spellStart"/>
      <w:r w:rsidR="00D6754B" w:rsidRPr="00D6754B">
        <w:rPr>
          <w:rFonts w:ascii="Times New Roman" w:hAnsi="Times New Roman" w:cs="Times New Roman"/>
          <w:b w:val="0"/>
          <w:i/>
          <w:sz w:val="21"/>
          <w:szCs w:val="21"/>
          <w:shd w:val="clear" w:color="auto" w:fill="FFFFFF"/>
        </w:rPr>
        <w:t>melo</w:t>
      </w:r>
      <w:proofErr w:type="spellEnd"/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 xml:space="preserve">: </w:t>
      </w:r>
      <w:r w:rsidRPr="00D6754B">
        <w:rPr>
          <w:rFonts w:ascii="Times New Roman" w:hAnsi="Times New Roman" w:cs="Times New Roman"/>
          <w:b w:val="0"/>
          <w:sz w:val="21"/>
          <w:szCs w:val="21"/>
        </w:rPr>
        <w:t>ETHQV6.3, MELO3C016540 (Ríos et al., 2017)</w:t>
      </w:r>
      <w:r w:rsidR="007C7FBD">
        <w:rPr>
          <w:rFonts w:ascii="Times New Roman" w:hAnsi="Times New Roman" w:cs="Times New Roman" w:hint="eastAsia"/>
          <w:b w:val="0"/>
          <w:sz w:val="21"/>
          <w:szCs w:val="21"/>
        </w:rPr>
        <w:t>.</w:t>
      </w:r>
    </w:p>
    <w:p w:rsidR="00806626" w:rsidRPr="004D610A" w:rsidRDefault="00806626" w:rsidP="00806626">
      <w:pPr>
        <w:rPr>
          <w:rFonts w:ascii="Times New Roman" w:hAnsi="Times New Roman" w:cs="Times New Roman"/>
          <w:szCs w:val="21"/>
        </w:rPr>
      </w:pPr>
    </w:p>
    <w:p w:rsidR="00145C94" w:rsidRPr="00806626" w:rsidRDefault="00145C94">
      <w:pPr>
        <w:rPr>
          <w:rFonts w:ascii="Times New Roman" w:eastAsia="宋体" w:hAnsi="Times New Roman" w:cs="Times New Roman"/>
          <w:color w:val="000000"/>
          <w:sz w:val="24"/>
        </w:rPr>
      </w:pPr>
    </w:p>
    <w:p w:rsidR="00690B36" w:rsidRPr="00913DE2" w:rsidRDefault="00913DE2" w:rsidP="00913DE2">
      <w:pPr>
        <w:spacing w:line="480" w:lineRule="auto"/>
        <w:ind w:left="422" w:hangingChars="200" w:hanging="422"/>
        <w:rPr>
          <w:b/>
          <w:szCs w:val="21"/>
        </w:rPr>
      </w:pPr>
      <w:r w:rsidRPr="00631569">
        <w:rPr>
          <w:b/>
          <w:szCs w:val="21"/>
        </w:rPr>
        <w:lastRenderedPageBreak/>
        <w:t>References</w:t>
      </w:r>
    </w:p>
    <w:p w:rsidR="00DD7AC8" w:rsidRPr="00F93707" w:rsidRDefault="00DD7AC8" w:rsidP="00DD7AC8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proofErr w:type="gramStart"/>
      <w:r w:rsidRPr="00F93707">
        <w:rPr>
          <w:rFonts w:ascii="Times New Roman" w:hAnsi="Times New Roman" w:cs="Times New Roman"/>
          <w:sz w:val="18"/>
          <w:szCs w:val="18"/>
        </w:rPr>
        <w:t xml:space="preserve">Aida M., Ishida T.,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Fukaki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H., Fujisawa H.,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Tasaka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M. (1997).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Genes involved in organ separation in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>Arabidopsis</w:t>
      </w:r>
      <w:r w:rsidRPr="00F93707">
        <w:rPr>
          <w:rFonts w:ascii="Times New Roman" w:hAnsi="Times New Roman" w:cs="Times New Roman"/>
          <w:sz w:val="18"/>
          <w:szCs w:val="18"/>
        </w:rPr>
        <w:t xml:space="preserve">: an analysis of the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>cup</w:t>
      </w:r>
      <w:r w:rsidRPr="00F93707">
        <w:rPr>
          <w:rFonts w:ascii="Times New Roman" w:hAnsi="Times New Roman" w:cs="Times New Roman"/>
          <w:sz w:val="18"/>
          <w:szCs w:val="18"/>
        </w:rPr>
        <w:t>-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shaped cotyledon </w:t>
      </w:r>
      <w:r w:rsidRPr="00F93707">
        <w:rPr>
          <w:rFonts w:ascii="Times New Roman" w:hAnsi="Times New Roman" w:cs="Times New Roman"/>
          <w:sz w:val="18"/>
          <w:szCs w:val="18"/>
        </w:rPr>
        <w:t>mutant. The Plant Cell, 9: 841-857.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</w:rPr>
        <w:t>Blein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T.,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Pulido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A.,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Vialette-Guiraud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A.,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Nikovics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K., Morin H., Hay A., Johansen I. E.,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Tsiantis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M.,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Laufs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P. (2008). A conserved molecular framework for compound leaf </w:t>
      </w:r>
      <w:proofErr w:type="gramStart"/>
      <w:r w:rsidRPr="00F93707">
        <w:rPr>
          <w:rFonts w:ascii="Times New Roman" w:hAnsi="Times New Roman" w:cs="Times New Roman"/>
          <w:sz w:val="18"/>
          <w:szCs w:val="18"/>
        </w:rPr>
        <w:t>development 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Science, 322: 1835-1839.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Carviel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J L, Al-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Daoud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F, Neumann M, et al. Forward and reverse genetics to identify genes involved in the age-related resistance response in </w:t>
      </w:r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Arabidopsis thaliana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. Molecular Plant Pathology, 2009, 10(5):621-634.</w:t>
      </w:r>
    </w:p>
    <w:p w:rsidR="00DD7AC8" w:rsidRPr="00F93707" w:rsidRDefault="00DD7AC8" w:rsidP="00DD7AC8">
      <w:pPr>
        <w:ind w:left="360" w:hangingChars="200" w:hanging="360"/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Chen S P, Lin I W, Chen X, et al. Sweet potato NAC transcription factor, IbNAC1, up-regulates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sporamin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gene expression by binding the SWRE motif against mechanical wounding and herbivore attack. Plant Journal, 2016, 86(3):234.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Christianson J A, Wilson I W, Llewellyn D J, et al. The low-oxygen-induced NAC domain transcription factor ANAC102 affects viability of </w:t>
      </w:r>
      <w:r w:rsidRPr="00DD7AC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Arabidopsis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seeds following low-oxygen treatment. Plant Physiology, 2009, 149(4):1724-38.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Christiansen M W,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Matthewman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C,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Podzimska-Sroka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D, et al. Barley plants over-expressing the NAC transcription factor gene HvNAC005 show stunting and delay in development combined with early senescence. Journal of Experimental Botany, 2016, 67(17):5259.</w:t>
      </w:r>
    </w:p>
    <w:p w:rsidR="00DD7AC8" w:rsidRPr="00F93707" w:rsidRDefault="00DD7AC8" w:rsidP="00DD7AC8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</w:rPr>
        <w:t>Collinge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M.,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Boller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T. (2001). </w:t>
      </w:r>
      <w:proofErr w:type="gramStart"/>
      <w:r w:rsidRPr="00F93707">
        <w:rPr>
          <w:rFonts w:ascii="Times New Roman" w:hAnsi="Times New Roman" w:cs="Times New Roman"/>
          <w:sz w:val="18"/>
          <w:szCs w:val="18"/>
        </w:rPr>
        <w:t xml:space="preserve">Differential induction of two potato genes,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Stprx2 </w:t>
      </w:r>
      <w:r w:rsidRPr="00F93707">
        <w:rPr>
          <w:rFonts w:ascii="Times New Roman" w:hAnsi="Times New Roman" w:cs="Times New Roman"/>
          <w:sz w:val="18"/>
          <w:szCs w:val="18"/>
        </w:rPr>
        <w:t xml:space="preserve">and </w:t>
      </w:r>
      <w:proofErr w:type="spellStart"/>
      <w:r w:rsidRPr="00F93707">
        <w:rPr>
          <w:rFonts w:ascii="Times New Roman" w:hAnsi="Times New Roman" w:cs="Times New Roman"/>
          <w:i/>
          <w:iCs/>
          <w:sz w:val="18"/>
          <w:szCs w:val="18"/>
        </w:rPr>
        <w:t>StNAC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, in response to infection by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Phytophthora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infestans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and to wounding.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Plant Molecular Biology, 46: 521-529.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Dalman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K, Wind J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J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Nemesiogorriz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M, et al. Overexpression of PaNAC03, a stress induced NAC gene family transcription factor in Norway spruce leads to reduced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flavonol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biosynthesis and aberrant embryo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developmen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]. BMC Plant Biology, 2017, 17(1):6.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</w:rPr>
        <w:t>Delessert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C., Kazan K., Wilson I. W.,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Straeten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D. V. D., Manners J., Dennis E. S.,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Dolferus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R. (2005). The transcription factor ATAF2 represses the expression of pathogenesis-related genes in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>Arabidopsis</w:t>
      </w:r>
      <w:r w:rsidRPr="00F93707">
        <w:rPr>
          <w:rFonts w:ascii="Times New Roman" w:hAnsi="Times New Roman" w:cs="Times New Roman"/>
          <w:sz w:val="18"/>
          <w:szCs w:val="18"/>
        </w:rPr>
        <w:t>. The Plant Journal, 43: 745-757.</w:t>
      </w:r>
    </w:p>
    <w:p w:rsidR="00521DF3" w:rsidRPr="00F93707" w:rsidRDefault="00521DF3" w:rsidP="00521DF3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Fan J,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Zheng-Guo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L I,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Gao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X, et al. Cloning of </w:t>
      </w:r>
      <w:proofErr w:type="spellStart"/>
      <w:r w:rsidRPr="00521DF3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CsNAC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Gene from Navel Orange and Its Expression Analysis During the Storage of Fruits.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Acta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Horticulturae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Sinica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, 2008, 35(12):1803-1808.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Fang L, Su L, Sun X, et al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  <w:shd w:val="clear" w:color="auto" w:fill="FFFFFF"/>
        </w:rPr>
        <w:t>(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2016</w:t>
      </w:r>
      <w:r>
        <w:rPr>
          <w:rFonts w:ascii="Times New Roman" w:hAnsi="Times New Roman" w:cs="Times New Roman" w:hint="eastAsia"/>
          <w:sz w:val="18"/>
          <w:szCs w:val="18"/>
          <w:shd w:val="clear" w:color="auto" w:fill="FFFFFF"/>
        </w:rPr>
        <w:t xml:space="preserve">) 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Expression of </w:t>
      </w:r>
      <w:proofErr w:type="spellStart"/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Vitis</w:t>
      </w:r>
      <w:proofErr w:type="spellEnd"/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amurensis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NAC26 in </w:t>
      </w:r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Arabidopsis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enhances drought tolerance by modul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ating </w:t>
      </w:r>
      <w:proofErr w:type="spell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jasmonic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acid synthesis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J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Exp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Bot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67(9):2829-2845.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Fujita M, Fujita Y, Maruyama K, et al. A dehydration-induced NAC protein, RD26, is involved in a novel ABA-dependent stress-signaling pathway. Plant Journal, 2004, 39(6):863</w:t>
      </w:r>
      <w:r>
        <w:rPr>
          <w:rFonts w:ascii="Times New Roman" w:hAnsi="Times New Roman" w:cs="Times New Roman" w:hint="eastAsia"/>
          <w:sz w:val="18"/>
          <w:szCs w:val="18"/>
          <w:shd w:val="clear" w:color="auto" w:fill="FFFFFF"/>
        </w:rPr>
        <w:t>-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76.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Ganesan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G,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Sankararamasubramanian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H M, Narayanan J M, et al. Transcript level characterization of a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cDNA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encoding stress regulated NAC transcription factor in the mangrove plant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Avicennia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marina. Plant Physiology &amp; Biochemistry, 2008, 46(10):928-934.</w:t>
      </w:r>
    </w:p>
    <w:p w:rsidR="00F93707" w:rsidRPr="00F93707" w:rsidRDefault="00F93707" w:rsidP="00F93707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</w:rPr>
        <w:t>Guo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Y.,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Gan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S. (2006).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AtNAP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, a NAC family transcription factor, has an important role in leaf senescence. The Plant Journal, 46: 601-612.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F93707">
        <w:rPr>
          <w:rFonts w:ascii="Times New Roman" w:hAnsi="Times New Roman" w:cs="Times New Roman"/>
          <w:sz w:val="18"/>
          <w:szCs w:val="18"/>
        </w:rPr>
        <w:t>Hao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, Y-J.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93707">
        <w:rPr>
          <w:rFonts w:ascii="Times New Roman" w:hAnsi="Times New Roman" w:cs="Times New Roman"/>
          <w:sz w:val="18"/>
          <w:szCs w:val="18"/>
        </w:rPr>
        <w:t>et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al. (2011) Soybean NAC transcription factors promote abiotic stress tolerance and lateral root formation in transgenic plants. Plant J. 68, 302-313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Han Q., Zhang J., Li H.,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Luo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Z.,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Ziaf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K.,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Ouyang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B., Wang T., Ye Z. (2012). Identification and expression pattern of one stress-responsive NAC gene from </w:t>
      </w:r>
      <w:proofErr w:type="spellStart"/>
      <w:r w:rsidRPr="00F93707">
        <w:rPr>
          <w:rFonts w:ascii="Times New Roman" w:hAnsi="Times New Roman" w:cs="Times New Roman"/>
          <w:i/>
          <w:iCs/>
          <w:sz w:val="18"/>
          <w:szCs w:val="18"/>
        </w:rPr>
        <w:t>Solanum</w:t>
      </w:r>
      <w:proofErr w:type="spellEnd"/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93707">
        <w:rPr>
          <w:rFonts w:ascii="Times New Roman" w:hAnsi="Times New Roman" w:cs="Times New Roman"/>
          <w:i/>
          <w:iCs/>
          <w:sz w:val="18"/>
          <w:szCs w:val="18"/>
        </w:rPr>
        <w:t>lycopersicum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. Molecular Biology Reports, 39: 1713-1720.</w:t>
      </w:r>
    </w:p>
    <w:p w:rsidR="00F93707" w:rsidRPr="00F93707" w:rsidRDefault="00F93707" w:rsidP="00F93707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He X. J., Mu R. L., Cao W. H., Zhang Z. G., Zhang J. S., Chen S. Y. (2005). AtNAC2, a transcription factor downstream of ethylene and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auxin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signaling pathways, is involved in salt stress response and lateral root development. The Plant Journal, 44: 903-916.</w:t>
      </w:r>
    </w:p>
    <w:p w:rsidR="00521DF3" w:rsidRPr="00F93707" w:rsidRDefault="00521DF3" w:rsidP="00521DF3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proofErr w:type="spellStart"/>
      <w:proofErr w:type="gramStart"/>
      <w:r w:rsidRPr="00F93707">
        <w:rPr>
          <w:rFonts w:ascii="Times New Roman" w:hAnsi="Times New Roman" w:cs="Times New Roman"/>
          <w:sz w:val="18"/>
          <w:szCs w:val="18"/>
        </w:rPr>
        <w:t>Hegedus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D., Yu M., Baldwin D., Gruber M., Sharpe A.,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Parkin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I.,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Whitwill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S.,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Lydiate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D. (2003).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Molecular </w:t>
      </w:r>
      <w:r w:rsidRPr="00F93707">
        <w:rPr>
          <w:rFonts w:ascii="Times New Roman" w:hAnsi="Times New Roman" w:cs="Times New Roman"/>
          <w:sz w:val="18"/>
          <w:szCs w:val="18"/>
        </w:rPr>
        <w:lastRenderedPageBreak/>
        <w:t xml:space="preserve">characterization of Brassica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napus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NAC domain transcriptional activators induced in response to biotic and abiotic stress. Plant Molecular Biology, 53: 383-397.</w:t>
      </w:r>
    </w:p>
    <w:p w:rsidR="00DD7AC8" w:rsidRPr="00F93707" w:rsidRDefault="00DD7AC8" w:rsidP="00DD7AC8">
      <w:pPr>
        <w:ind w:left="360" w:hangingChars="200" w:hanging="360"/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</w:pPr>
      <w:proofErr w:type="gram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Hong, Y., Zhang, H., Huang, L., Li, D., Song, F. (2016).</w:t>
      </w:r>
      <w:proofErr w:type="gram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Overexpression of a stress-responsive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nac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transcription factor gene ONAC022 improves drought and salt tolerance in rice.</w:t>
      </w:r>
      <w:r w:rsidRPr="00F93707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F93707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Frontiers in Plant Science</w:t>
      </w:r>
      <w:proofErr w:type="gramStart"/>
      <w:r w:rsidRPr="00F93707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,</w:t>
      </w:r>
      <w:r w:rsidRPr="00F93707">
        <w:rPr>
          <w:rFonts w:ascii="Times New Roman" w:hAnsi="Times New Roman" w:cs="Times New Roman"/>
          <w:iCs/>
          <w:sz w:val="18"/>
          <w:szCs w:val="18"/>
          <w:shd w:val="clear" w:color="auto" w:fill="FFFFFF"/>
        </w:rPr>
        <w:t>7</w:t>
      </w:r>
      <w:proofErr w:type="gram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(e0116646), 4.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F93707">
        <w:rPr>
          <w:rFonts w:ascii="Times New Roman" w:hAnsi="Times New Roman" w:cs="Times New Roman"/>
          <w:sz w:val="18"/>
          <w:szCs w:val="18"/>
        </w:rPr>
        <w:t xml:space="preserve">Hu H., Dai M., Yao J., Xiao B., Li X., Zhang Q.,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Xiong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L. (2006).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Overexpressing a NAM, ATAF, and CUC (NAC) transcription factor enhances drought resistance and salt tolerance in rice. Proceedings of the National Academy of Sciences, 103: 12987-12992.</w:t>
      </w:r>
    </w:p>
    <w:p w:rsidR="00DD7AC8" w:rsidRPr="00F93707" w:rsidRDefault="00DD7AC8" w:rsidP="00DD7AC8">
      <w:pPr>
        <w:ind w:left="360" w:hangingChars="200" w:hanging="360"/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Hu H., You J., Fang Y., Zhu X., Qi Z.,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Xiong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L. (2008). </w:t>
      </w:r>
      <w:proofErr w:type="gramStart"/>
      <w:r w:rsidRPr="00F93707">
        <w:rPr>
          <w:rFonts w:ascii="Times New Roman" w:hAnsi="Times New Roman" w:cs="Times New Roman"/>
          <w:sz w:val="18"/>
          <w:szCs w:val="18"/>
        </w:rPr>
        <w:t xml:space="preserve">Characterization of transcription factor gene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SNAC2 </w:t>
      </w:r>
      <w:r w:rsidRPr="00F93707">
        <w:rPr>
          <w:rFonts w:ascii="Times New Roman" w:hAnsi="Times New Roman" w:cs="Times New Roman"/>
          <w:sz w:val="18"/>
          <w:szCs w:val="18"/>
        </w:rPr>
        <w:t>conferring cold and salt tolerance in rice.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Plant Molecular Biology, 67: 169-181.</w:t>
      </w:r>
    </w:p>
    <w:p w:rsidR="007C6C6C" w:rsidRPr="00F93707" w:rsidRDefault="007C6C6C" w:rsidP="007C6C6C">
      <w:pPr>
        <w:ind w:left="360" w:hangingChars="200" w:hanging="36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Huang Q, Yan W, Li B, et al. TaNAC29, a NAC transcription factor from wheat, enhances salt and drought tolerance in transgenic </w:t>
      </w:r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Arabidopsis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. BMC Plant Biology, 2015, 15(1):268.</w:t>
      </w:r>
    </w:p>
    <w:p w:rsidR="00521DF3" w:rsidRPr="00F93707" w:rsidRDefault="00521DF3" w:rsidP="00521DF3">
      <w:pPr>
        <w:ind w:left="360" w:hangingChars="200" w:hanging="36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Jensen M K, Rung J H,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Gregersen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 L, et al. The HvNAC6 transcription factor: a positive regulator of penetration resistance in barley and </w:t>
      </w:r>
      <w:r w:rsidRPr="00521DF3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Arabidopsis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. Plant Molecular Biology, 2007, 65(1-2):137.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</w:rPr>
        <w:t>Jeong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, J.S. et al. (2010) Root-specific expression of OsNAC10 improves drought tolerance and grain yield in rice under field drought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onditions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. Plant Physiol. 153, 185-197</w:t>
      </w:r>
    </w:p>
    <w:p w:rsidR="00327A31" w:rsidRPr="00F93707" w:rsidRDefault="00327A31" w:rsidP="00F93707">
      <w:pPr>
        <w:ind w:left="360" w:hangingChars="200" w:hanging="360"/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</w:pPr>
      <w:proofErr w:type="gramStart"/>
      <w:r w:rsidRPr="00F93707">
        <w:rPr>
          <w:rFonts w:ascii="Times New Roman" w:hAnsi="Times New Roman" w:cs="Times New Roman"/>
          <w:sz w:val="18"/>
          <w:szCs w:val="18"/>
        </w:rPr>
        <w:t xml:space="preserve">Kikuchi K.,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Ueguchi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-Tanaka M., Yoshida K.,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Nagato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Y.,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Matsusoka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M., Hirano H. Y. (2000).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93707">
        <w:rPr>
          <w:rFonts w:ascii="Times New Roman" w:hAnsi="Times New Roman" w:cs="Times New Roman"/>
          <w:sz w:val="18"/>
          <w:szCs w:val="18"/>
        </w:rPr>
        <w:t xml:space="preserve">Molecular analysis of the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NAC </w:t>
      </w:r>
      <w:r w:rsidRPr="00F93707">
        <w:rPr>
          <w:rFonts w:ascii="Times New Roman" w:hAnsi="Times New Roman" w:cs="Times New Roman"/>
          <w:sz w:val="18"/>
          <w:szCs w:val="18"/>
        </w:rPr>
        <w:t>gene family in rice.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Molecular and General Genetics MGG, 262: 1047-1051.</w:t>
      </w:r>
    </w:p>
    <w:p w:rsidR="00521DF3" w:rsidRPr="00F93707" w:rsidRDefault="00521DF3" w:rsidP="00521DF3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Kim Y S,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Sakuraba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Y, Han S H, et al. Mutation of the Arabidopsis NAC016 transcription factor delays leaf senescence. Plant &amp; Cell Physiology, 2013, 54(10):1660-72.</w:t>
      </w:r>
    </w:p>
    <w:p w:rsidR="007C6C6C" w:rsidRPr="00F93707" w:rsidRDefault="007C6C6C" w:rsidP="007C6C6C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Li, D.M., Wang, J.H.,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Peng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, S.L., Zhu, G.F. and Lu, F.B. (2012) Molecular cloning and characterization of two novel NAC genes from </w:t>
      </w:r>
      <w:proofErr w:type="spellStart"/>
      <w:r w:rsidRPr="00F93707">
        <w:rPr>
          <w:rFonts w:ascii="Times New Roman" w:hAnsi="Times New Roman" w:cs="Times New Roman"/>
          <w:i/>
          <w:sz w:val="18"/>
          <w:szCs w:val="18"/>
        </w:rPr>
        <w:t>Mikania</w:t>
      </w:r>
      <w:proofErr w:type="spellEnd"/>
      <w:r w:rsidRPr="00F9370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93707">
        <w:rPr>
          <w:rFonts w:ascii="Times New Roman" w:hAnsi="Times New Roman" w:cs="Times New Roman"/>
          <w:i/>
          <w:sz w:val="18"/>
          <w:szCs w:val="18"/>
        </w:rPr>
        <w:t>micrantha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Asteraceae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). </w:t>
      </w:r>
      <w:proofErr w:type="gramStart"/>
      <w:r w:rsidRPr="00F93707">
        <w:rPr>
          <w:rFonts w:ascii="Times New Roman" w:hAnsi="Times New Roman" w:cs="Times New Roman"/>
          <w:sz w:val="18"/>
          <w:szCs w:val="18"/>
        </w:rPr>
        <w:t>Genet.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Mol. Res. 11: 43834401.</w:t>
      </w:r>
    </w:p>
    <w:p w:rsidR="007C6C6C" w:rsidRPr="00F93707" w:rsidRDefault="007C6C6C" w:rsidP="007C6C6C">
      <w:pPr>
        <w:ind w:left="360" w:hangingChars="200" w:hanging="36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Lin R M, Zhao X B, Wang M, et al. Rice gene OsNAC19 encodes a novel NAC-domain transcription factor and responds to infection by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Magnaporthe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grisea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. Plant Science, 2007, 172(1):120-130.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F93707">
        <w:rPr>
          <w:rFonts w:ascii="Times New Roman" w:hAnsi="Times New Roman" w:cs="Times New Roman"/>
          <w:sz w:val="18"/>
          <w:szCs w:val="18"/>
        </w:rPr>
        <w:t>Lui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, X. et al. (2011) Improved drought and salt tolerance in transgenic </w:t>
      </w:r>
      <w:r w:rsidRPr="00F93707">
        <w:rPr>
          <w:rFonts w:ascii="Times New Roman" w:hAnsi="Times New Roman" w:cs="Times New Roman"/>
          <w:i/>
          <w:sz w:val="18"/>
          <w:szCs w:val="18"/>
        </w:rPr>
        <w:t>Arabidopsis</w:t>
      </w:r>
      <w:r w:rsidRPr="00F93707">
        <w:rPr>
          <w:rFonts w:ascii="Times New Roman" w:hAnsi="Times New Roman" w:cs="Times New Roman"/>
          <w:sz w:val="18"/>
          <w:szCs w:val="18"/>
        </w:rPr>
        <w:t xml:space="preserve"> overexpressing a NAC transcriptional factor from </w:t>
      </w:r>
      <w:proofErr w:type="spellStart"/>
      <w:r w:rsidRPr="00F93707">
        <w:rPr>
          <w:rFonts w:ascii="Times New Roman" w:hAnsi="Times New Roman" w:cs="Times New Roman"/>
          <w:i/>
          <w:sz w:val="18"/>
          <w:szCs w:val="18"/>
        </w:rPr>
        <w:t>Arachis</w:t>
      </w:r>
      <w:proofErr w:type="spellEnd"/>
      <w:r w:rsidRPr="00F93707">
        <w:rPr>
          <w:rFonts w:ascii="Times New Roman" w:hAnsi="Times New Roman" w:cs="Times New Roman"/>
          <w:i/>
          <w:sz w:val="18"/>
          <w:szCs w:val="18"/>
        </w:rPr>
        <w:t xml:space="preserve"> hypogea</w:t>
      </w:r>
      <w:r w:rsidRPr="00F9370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F93707">
        <w:rPr>
          <w:rFonts w:ascii="Times New Roman" w:hAnsi="Times New Roman" w:cs="Times New Roman"/>
          <w:sz w:val="18"/>
          <w:szCs w:val="18"/>
        </w:rPr>
        <w:t>Biosci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F93707">
        <w:rPr>
          <w:rFonts w:ascii="Times New Roman" w:hAnsi="Times New Roman" w:cs="Times New Roman"/>
          <w:sz w:val="18"/>
          <w:szCs w:val="18"/>
        </w:rPr>
        <w:t>Biotechnol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F93707">
        <w:rPr>
          <w:rFonts w:ascii="Times New Roman" w:hAnsi="Times New Roman" w:cs="Times New Roman"/>
          <w:sz w:val="18"/>
          <w:szCs w:val="18"/>
        </w:rPr>
        <w:t>Biochem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75, 443-450</w:t>
      </w:r>
    </w:p>
    <w:p w:rsidR="007C6C6C" w:rsidRPr="00F93707" w:rsidRDefault="007C6C6C" w:rsidP="007C6C6C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Liu, Q.L.,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Xu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, K.D., Zhao, L.J., Pan, Y.Z., Jiang, B.B. and Zhang, H.Q. (2011) Overexpression of a novel chrysanthemum NAC transcription factor gene enhances salt tolerance in tobacco.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Biotechnol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Lett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. 33: 2073-2082.</w:t>
      </w:r>
    </w:p>
    <w:p w:rsidR="007C6C6C" w:rsidRPr="00F93707" w:rsidRDefault="007C6C6C" w:rsidP="007C6C6C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Liu Y. Z.,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Baig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M. N. R., Fan R., Ye J. L., Cao Y. C., Deng X. X. (2009). </w:t>
      </w:r>
      <w:proofErr w:type="gramStart"/>
      <w:r w:rsidRPr="00F93707">
        <w:rPr>
          <w:rFonts w:ascii="Times New Roman" w:hAnsi="Times New Roman" w:cs="Times New Roman"/>
          <w:sz w:val="18"/>
          <w:szCs w:val="18"/>
        </w:rPr>
        <w:t xml:space="preserve">Identification and expression pattern of a novel NAM, ATAF, and CUC-like gene from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Citrus </w:t>
      </w:r>
      <w:proofErr w:type="spellStart"/>
      <w:r w:rsidRPr="00F93707">
        <w:rPr>
          <w:rFonts w:ascii="Times New Roman" w:hAnsi="Times New Roman" w:cs="Times New Roman"/>
          <w:i/>
          <w:iCs/>
          <w:sz w:val="18"/>
          <w:szCs w:val="18"/>
        </w:rPr>
        <w:t>sinensis</w:t>
      </w:r>
      <w:proofErr w:type="spellEnd"/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Osbeck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Plant Molecular Biology Reporter, 27: 292-297.</w:t>
      </w:r>
    </w:p>
    <w:p w:rsidR="007C6C6C" w:rsidRPr="00F93707" w:rsidRDefault="007C6C6C" w:rsidP="007C6C6C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F93707">
        <w:rPr>
          <w:rFonts w:ascii="Times New Roman" w:hAnsi="Times New Roman" w:cs="Times New Roman"/>
          <w:sz w:val="18"/>
          <w:szCs w:val="18"/>
        </w:rPr>
        <w:t>Lu M., Ying S., Zhang D.-F., Shi Y.-S., Song Y.-C., Wang T.-Y., Li Y. (2012).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A maize stress-responsive NAC transcription factor, ZmSNAC1, confers enhanced tolerance to dehydration in transgenic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>Arabidopsis</w:t>
      </w:r>
      <w:r w:rsidRPr="00F93707">
        <w:rPr>
          <w:rFonts w:ascii="Times New Roman" w:hAnsi="Times New Roman" w:cs="Times New Roman"/>
          <w:sz w:val="18"/>
          <w:szCs w:val="18"/>
        </w:rPr>
        <w:t>. Plant Cell Reports, 31: 1701-1711.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Lu P. L., Chen N. Z., An R., Su Z., Qi B. S.,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Ren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F., Chen J., Wang X. C. (2007). A novel drought-inducible gene,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>ATAF1</w:t>
      </w:r>
      <w:r w:rsidRPr="00F93707">
        <w:rPr>
          <w:rFonts w:ascii="Times New Roman" w:hAnsi="Times New Roman" w:cs="Times New Roman"/>
          <w:sz w:val="18"/>
          <w:szCs w:val="18"/>
        </w:rPr>
        <w:t xml:space="preserve">, encodes a NAC family protein that negatively regulates the expression of stress-responsive genes in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>Arabidopsis</w:t>
      </w:r>
      <w:r w:rsidRPr="00F93707">
        <w:rPr>
          <w:rFonts w:ascii="Times New Roman" w:hAnsi="Times New Roman" w:cs="Times New Roman"/>
          <w:sz w:val="18"/>
          <w:szCs w:val="18"/>
        </w:rPr>
        <w:t>. Plant Molecular Biology, 63: 289-305.</w:t>
      </w:r>
    </w:p>
    <w:p w:rsidR="00521DF3" w:rsidRPr="00F93707" w:rsidRDefault="00521DF3" w:rsidP="00521DF3">
      <w:pPr>
        <w:ind w:left="360" w:hangingChars="200" w:hanging="360"/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Lv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Z, Wang S, Zhang F, et al. Overexpression of a novel NAC domain-containing transcription factor (AaNAC1) enhances the content of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artemisinin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and increases tolerance to drought and </w:t>
      </w:r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Botrytis </w:t>
      </w:r>
      <w:proofErr w:type="spellStart"/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cinerea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in </w:t>
      </w:r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Artemisia </w:t>
      </w:r>
      <w:proofErr w:type="spellStart"/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annu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. Plant and Cell Physiology, 2016, 57(9):1961-1971.</w:t>
      </w:r>
    </w:p>
    <w:p w:rsidR="00406821" w:rsidRPr="00F93707" w:rsidRDefault="00406821" w:rsidP="00406821">
      <w:pPr>
        <w:ind w:left="360" w:hangingChars="200" w:hanging="360"/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</w:pPr>
      <w:r w:rsidRPr="00F93707"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  <w:t xml:space="preserve">Mao XG, Zhang HY, </w:t>
      </w:r>
      <w:proofErr w:type="spellStart"/>
      <w:r w:rsidRPr="00F93707"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  <w:t>Qian</w:t>
      </w:r>
      <w:proofErr w:type="spellEnd"/>
      <w:r w:rsidRPr="00F93707"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  <w:t xml:space="preserve"> XY, Li A, Zhao GY, Jing RL.</w:t>
      </w:r>
      <w:r w:rsidRPr="00F93707">
        <w:rPr>
          <w:rFonts w:ascii="Times New Roman" w:hAnsi="Times New Roman" w:cs="Times New Roman"/>
          <w:sz w:val="18"/>
          <w:szCs w:val="18"/>
        </w:rPr>
        <w:t xml:space="preserve"> </w:t>
      </w:r>
      <w:r w:rsidRPr="00F93707"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  <w:t>TaNAC2, a NAC-type wheat transcription factor conferring</w:t>
      </w:r>
      <w:r w:rsidRPr="00F93707">
        <w:rPr>
          <w:rFonts w:ascii="Times New Roman" w:hAnsi="Times New Roman" w:cs="Times New Roman"/>
          <w:sz w:val="18"/>
          <w:szCs w:val="18"/>
        </w:rPr>
        <w:t xml:space="preserve"> </w:t>
      </w:r>
      <w:r w:rsidRPr="00F93707"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  <w:t xml:space="preserve">enhanced multiple abiotic stress tolerances in </w:t>
      </w:r>
      <w:r w:rsidRPr="00F93707">
        <w:rPr>
          <w:rStyle w:val="fontstyle01"/>
          <w:rFonts w:ascii="Times New Roman" w:hAnsi="Times New Roman" w:cs="Times New Roman" w:hint="default"/>
          <w:i/>
          <w:color w:val="auto"/>
          <w:sz w:val="18"/>
          <w:szCs w:val="18"/>
        </w:rPr>
        <w:t>Arabidopsis</w:t>
      </w:r>
      <w:r w:rsidRPr="00F93707"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  <w:t xml:space="preserve">. </w:t>
      </w:r>
      <w:r w:rsidRPr="00F93707">
        <w:rPr>
          <w:rStyle w:val="fontstyle21"/>
          <w:color w:val="auto"/>
          <w:sz w:val="18"/>
          <w:szCs w:val="18"/>
        </w:rPr>
        <w:t xml:space="preserve">J </w:t>
      </w:r>
      <w:proofErr w:type="spellStart"/>
      <w:r w:rsidRPr="00F93707">
        <w:rPr>
          <w:rStyle w:val="fontstyle21"/>
          <w:color w:val="auto"/>
          <w:sz w:val="18"/>
          <w:szCs w:val="18"/>
        </w:rPr>
        <w:t>Exp</w:t>
      </w:r>
      <w:proofErr w:type="spellEnd"/>
      <w:r w:rsidRPr="00F93707">
        <w:rPr>
          <w:rStyle w:val="fontstyle21"/>
          <w:color w:val="auto"/>
          <w:sz w:val="18"/>
          <w:szCs w:val="18"/>
        </w:rPr>
        <w:t xml:space="preserve"> Bot</w:t>
      </w:r>
      <w:r w:rsidRPr="00F93707"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  <w:t>, 2012, 63(8): 2933-2946.</w:t>
      </w:r>
    </w:p>
    <w:p w:rsidR="00406821" w:rsidRPr="00F93707" w:rsidRDefault="00406821" w:rsidP="00406821">
      <w:pPr>
        <w:ind w:left="360" w:hangingChars="200" w:hanging="360"/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</w:pPr>
      <w:proofErr w:type="gram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Mao, X., Chen, S., Li, A.,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Zhai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, C., &amp; Jing, R. (2014).</w:t>
      </w:r>
      <w:proofErr w:type="gram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Novel NAC transcription factor TaNAC67 confers enhanced multi-abiotic stress tolerances in </w:t>
      </w:r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Arabidopsis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F93707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proofErr w:type="spellStart"/>
      <w:r w:rsidRPr="00F93707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Plos</w:t>
      </w:r>
      <w:proofErr w:type="spellEnd"/>
      <w:r w:rsidRPr="00F93707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One,</w:t>
      </w:r>
      <w:r w:rsidRPr="00F93707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F93707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9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(1), e84359.</w:t>
      </w:r>
    </w:p>
    <w:p w:rsidR="00406821" w:rsidRPr="00F93707" w:rsidRDefault="00406821" w:rsidP="00406821">
      <w:pPr>
        <w:ind w:left="360" w:hangingChars="200" w:hanging="36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>Meng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C,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Cai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C, Zhang T, et al. Characterization of six novel NAC genes and their responses to abiotic stresses in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Gossypium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hirsutum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L.[J]. Plant Science, 2009, 176(3):352-359.</w:t>
      </w:r>
    </w:p>
    <w:p w:rsidR="00406821" w:rsidRPr="00F93707" w:rsidRDefault="00406821" w:rsidP="00406821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bCs/>
          <w:sz w:val="18"/>
          <w:szCs w:val="18"/>
        </w:rPr>
        <w:t>Mingku</w:t>
      </w:r>
      <w:proofErr w:type="spellEnd"/>
      <w:r w:rsidRPr="00F93707">
        <w:rPr>
          <w:rFonts w:ascii="Times New Roman" w:hAnsi="Times New Roman" w:cs="Times New Roman"/>
          <w:bCs/>
          <w:sz w:val="18"/>
          <w:szCs w:val="18"/>
        </w:rPr>
        <w:t xml:space="preserve"> Zhu</w:t>
      </w:r>
      <w:r w:rsidRPr="00F9370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Zongli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Hu,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Shuang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Zhou,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Lingling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Wang,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Tingting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Dong, Yu Pan,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Guoping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Chen. </w:t>
      </w:r>
      <w:proofErr w:type="gramStart"/>
      <w:r w:rsidRPr="00F93707">
        <w:rPr>
          <w:rFonts w:ascii="Times New Roman" w:hAnsi="Times New Roman" w:cs="Times New Roman"/>
          <w:sz w:val="18"/>
          <w:szCs w:val="18"/>
        </w:rPr>
        <w:t>Molecular characterization of six tissue-specific or stress-inducible genes of NAC transcription factor family in tomato (</w:t>
      </w:r>
      <w:proofErr w:type="spellStart"/>
      <w:r w:rsidRPr="00F93707">
        <w:rPr>
          <w:rFonts w:ascii="Times New Roman" w:hAnsi="Times New Roman" w:cs="Times New Roman"/>
          <w:i/>
          <w:iCs/>
          <w:sz w:val="18"/>
          <w:szCs w:val="18"/>
        </w:rPr>
        <w:t>Solanum</w:t>
      </w:r>
      <w:proofErr w:type="spellEnd"/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93707">
        <w:rPr>
          <w:rFonts w:ascii="Times New Roman" w:hAnsi="Times New Roman" w:cs="Times New Roman"/>
          <w:i/>
          <w:iCs/>
          <w:sz w:val="18"/>
          <w:szCs w:val="18"/>
        </w:rPr>
        <w:t>lycopersicum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).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Journal of Plant Growth Regulation, 2014, 33: 730-744.</w:t>
      </w:r>
    </w:p>
    <w:p w:rsidR="00406821" w:rsidRPr="00F93707" w:rsidRDefault="00406821" w:rsidP="00406821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F93707">
        <w:rPr>
          <w:rFonts w:ascii="Times New Roman" w:hAnsi="Times New Roman" w:cs="Times New Roman"/>
          <w:sz w:val="18"/>
          <w:szCs w:val="18"/>
        </w:rPr>
        <w:t>Mitsuda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N., Iwase A., Yamamoto H., Yoshida M., Seki M., Shinozaki K.,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Ohme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-Takagi M. (2007).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NAC transcription factors, NST1 and NST3, are key regulators of the formation of secondary walls in woody tissues of </w:t>
      </w:r>
      <w:r w:rsidRPr="00F93707">
        <w:rPr>
          <w:rFonts w:ascii="Times New Roman" w:hAnsi="Times New Roman" w:cs="Times New Roman"/>
          <w:i/>
          <w:sz w:val="18"/>
          <w:szCs w:val="18"/>
        </w:rPr>
        <w:t>Arabidopsis</w:t>
      </w:r>
      <w:r w:rsidRPr="00F93707">
        <w:rPr>
          <w:rFonts w:ascii="Times New Roman" w:hAnsi="Times New Roman" w:cs="Times New Roman"/>
          <w:sz w:val="18"/>
          <w:szCs w:val="18"/>
        </w:rPr>
        <w:t>. The Plant Cell, 19: 270-280.</w:t>
      </w:r>
    </w:p>
    <w:p w:rsidR="00406821" w:rsidRPr="00F93707" w:rsidRDefault="00406821" w:rsidP="00406821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Mita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S, Nagai Y,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Asai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T. Isolation of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cDNA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clones corresponding to genes differentially expressed in pericarp of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mume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(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Prunus</w:t>
      </w:r>
      <w:proofErr w:type="spellEnd"/>
      <w:proofErr w:type="gram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mume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) in response to ripening, ethylene and wounding signals[J].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Physiologia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Plantarum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, 2006, 128(3):531–545.</w:t>
      </w:r>
    </w:p>
    <w:p w:rsidR="00406821" w:rsidRDefault="00406821" w:rsidP="00406821">
      <w:pPr>
        <w:ind w:left="360" w:hangingChars="200" w:hanging="36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Mohammed N,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Sharoni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A M,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Kouji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S, et al. NAC transcription factor family genes are differentially expressed in rice during infections with Rice dwarf virus, Rice black-streaked dwarf virus, Rice grassy stunt virus, Rice ragged stunt virus, and Rice transitory yellowing virus. Frontiers in Plant Science, 2015, 6:676.</w:t>
      </w:r>
    </w:p>
    <w:p w:rsidR="00327A31" w:rsidRPr="00F93707" w:rsidRDefault="00327A31" w:rsidP="00F93707">
      <w:pPr>
        <w:ind w:left="360" w:hangingChars="200" w:hanging="360"/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Nakashima K., Tran L. S. P., Van Nguyen D., Fujita M., Maruyama K.,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Todaka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D., Ito Y., Hayashi N., Shinozaki K., Yamaguchi-Shinozaki K. (2007). Functional analysis of a NAC-type transcription factor OsNAC6 involved in abiotic and biotic stress-responsive gene expression in rice. The Plant Journal, 51: 617-630.</w:t>
      </w:r>
    </w:p>
    <w:p w:rsidR="00F93707" w:rsidRPr="00F93707" w:rsidRDefault="00F93707" w:rsidP="00F93707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</w:rPr>
        <w:t>Nogueira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F. T.,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Schlögl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P. S., Camargo S. R., Fernandez J. H. (2005). SsNAC23, a member of the NAC domain protein family, is associated with cold,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herbivory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and water stress in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sugarcane.Plant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science, 169: 93-106.</w:t>
      </w:r>
    </w:p>
    <w:p w:rsidR="00406821" w:rsidRPr="00F93707" w:rsidRDefault="00406821" w:rsidP="00406821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eastAsia="宋体" w:hAnsi="Times New Roman" w:cs="Times New Roman"/>
          <w:sz w:val="18"/>
          <w:szCs w:val="18"/>
        </w:rPr>
        <w:t>Peng</w:t>
      </w:r>
      <w:proofErr w:type="spellEnd"/>
      <w:r w:rsidRPr="00F93707">
        <w:rPr>
          <w:rFonts w:ascii="Times New Roman" w:eastAsia="宋体" w:hAnsi="Times New Roman" w:cs="Times New Roman"/>
          <w:sz w:val="18"/>
          <w:szCs w:val="18"/>
        </w:rPr>
        <w:t xml:space="preserve"> H, Cheng HY, Yu XW, Shi QH, Zhang H, Li JG, Ma H. Characterization of a </w:t>
      </w:r>
      <w:proofErr w:type="spellStart"/>
      <w:r w:rsidRPr="00F93707">
        <w:rPr>
          <w:rFonts w:ascii="Times New Roman" w:eastAsia="宋体" w:hAnsi="Times New Roman" w:cs="Times New Roman"/>
          <w:sz w:val="18"/>
          <w:szCs w:val="18"/>
        </w:rPr>
        <w:t>chickpIea</w:t>
      </w:r>
      <w:proofErr w:type="spellEnd"/>
      <w:r w:rsidRPr="00F93707">
        <w:rPr>
          <w:rFonts w:ascii="Times New Roman" w:eastAsia="宋体" w:hAnsi="Times New Roman" w:cs="Times New Roman"/>
          <w:sz w:val="18"/>
          <w:szCs w:val="18"/>
        </w:rPr>
        <w:t>(</w:t>
      </w:r>
      <w:proofErr w:type="spellStart"/>
      <w:r w:rsidRPr="00F93707">
        <w:rPr>
          <w:rFonts w:ascii="Times New Roman" w:eastAsia="宋体" w:hAnsi="Times New Roman" w:cs="Times New Roman"/>
          <w:sz w:val="18"/>
          <w:szCs w:val="18"/>
        </w:rPr>
        <w:t>Cicer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707">
        <w:rPr>
          <w:rFonts w:ascii="Times New Roman" w:eastAsia="宋体" w:hAnsi="Times New Roman" w:cs="Times New Roman"/>
          <w:sz w:val="18"/>
          <w:szCs w:val="18"/>
        </w:rPr>
        <w:t>arietinum</w:t>
      </w:r>
      <w:proofErr w:type="spellEnd"/>
      <w:r w:rsidRPr="00F93707">
        <w:rPr>
          <w:rFonts w:ascii="Times New Roman" w:eastAsia="宋体" w:hAnsi="Times New Roman" w:cs="Times New Roman"/>
          <w:sz w:val="18"/>
          <w:szCs w:val="18"/>
        </w:rPr>
        <w:t xml:space="preserve"> L.)NAC family gene, CarNAC5, which is both developmentally-and stress regulated. Plant</w:t>
      </w:r>
      <w:r w:rsidRPr="00F937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707">
        <w:rPr>
          <w:rFonts w:ascii="Times New Roman" w:eastAsia="宋体" w:hAnsi="Times New Roman" w:cs="Times New Roman"/>
          <w:sz w:val="18"/>
          <w:szCs w:val="18"/>
        </w:rPr>
        <w:t>Physiol</w:t>
      </w:r>
      <w:proofErr w:type="spellEnd"/>
      <w:r w:rsidRPr="00F93707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r w:rsidRPr="00F93707">
        <w:rPr>
          <w:rFonts w:ascii="Times New Roman" w:eastAsia="宋体" w:hAnsi="Times New Roman" w:cs="Times New Roman"/>
          <w:sz w:val="18"/>
          <w:szCs w:val="18"/>
        </w:rPr>
        <w:t>Bioehem</w:t>
      </w:r>
      <w:proofErr w:type="spellEnd"/>
      <w:r w:rsidRPr="00F93707">
        <w:rPr>
          <w:rFonts w:ascii="Times New Roman" w:eastAsia="宋体" w:hAnsi="Times New Roman" w:cs="Times New Roman"/>
          <w:sz w:val="18"/>
          <w:szCs w:val="18"/>
        </w:rPr>
        <w:t>, 2009, 47(11): 1037-1045.</w:t>
      </w:r>
    </w:p>
    <w:p w:rsidR="00406821" w:rsidRPr="00F93707" w:rsidRDefault="00406821" w:rsidP="00406821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Ríos, P.,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Argyris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J., Vegas, J.,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Leida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C.,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Kenigswald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M., &amp;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Tzuri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, G., et al. (2017).</w:t>
      </w:r>
      <w:proofErr w:type="gram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ETHQV6.3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is involved in melon climacteric fruit ripening and is encoded by a NAC domain transcription factor.</w:t>
      </w:r>
      <w:r w:rsidRPr="00F93707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F93707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Plant Journal,</w:t>
      </w:r>
      <w:r w:rsidRPr="00F93707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F93707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91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(4): 671-683.</w:t>
      </w:r>
    </w:p>
    <w:p w:rsidR="001537E2" w:rsidRPr="001537E2" w:rsidRDefault="001537E2" w:rsidP="001537E2">
      <w:pPr>
        <w:ind w:left="360" w:hangingChars="200" w:hanging="360"/>
        <w:rPr>
          <w:rFonts w:ascii="Times New Roman" w:hAnsi="Times New Roman" w:cs="Times New Roman" w:hint="eastAsia"/>
          <w:color w:val="FF0000"/>
          <w:sz w:val="18"/>
          <w:szCs w:val="18"/>
        </w:rPr>
      </w:pPr>
      <w:proofErr w:type="spellStart"/>
      <w:r w:rsidRPr="001537E2">
        <w:rPr>
          <w:rFonts w:ascii="Times New Roman" w:hAnsi="Times New Roman" w:cs="Times New Roman"/>
          <w:color w:val="FF0000"/>
          <w:sz w:val="18"/>
          <w:szCs w:val="18"/>
        </w:rPr>
        <w:t>Seo</w:t>
      </w:r>
      <w:proofErr w:type="spellEnd"/>
      <w:r w:rsidRPr="001537E2">
        <w:rPr>
          <w:rFonts w:ascii="Times New Roman" w:hAnsi="Times New Roman" w:cs="Times New Roman"/>
          <w:color w:val="FF0000"/>
          <w:sz w:val="18"/>
          <w:szCs w:val="18"/>
        </w:rPr>
        <w:t xml:space="preserve"> PJ. 2014. Recent advances in plant membrane-bound transcription factor research: emphasis on intracellular movement. </w:t>
      </w:r>
      <w:r w:rsidRPr="001537E2">
        <w:rPr>
          <w:rFonts w:ascii="Times New Roman" w:hAnsi="Times New Roman" w:cs="Times New Roman"/>
          <w:i/>
          <w:color w:val="FF0000"/>
          <w:sz w:val="18"/>
          <w:szCs w:val="18"/>
        </w:rPr>
        <w:t>Journal of Integrative Plant Biology</w:t>
      </w:r>
      <w:r w:rsidRPr="001537E2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 </w:t>
      </w:r>
      <w:r w:rsidRPr="001537E2">
        <w:rPr>
          <w:rFonts w:ascii="Times New Roman" w:hAnsi="Times New Roman" w:cs="Times New Roman"/>
          <w:color w:val="FF0000"/>
          <w:sz w:val="18"/>
          <w:szCs w:val="18"/>
        </w:rPr>
        <w:t>56</w:t>
      </w:r>
      <w:r w:rsidRPr="001537E2">
        <w:rPr>
          <w:rFonts w:ascii="Times New Roman" w:hAnsi="Times New Roman" w:cs="Times New Roman" w:hint="eastAsia"/>
          <w:color w:val="FF0000"/>
          <w:sz w:val="18"/>
          <w:szCs w:val="18"/>
        </w:rPr>
        <w:t>(4)</w:t>
      </w:r>
      <w:r w:rsidRPr="001537E2">
        <w:rPr>
          <w:rFonts w:ascii="Times New Roman" w:hAnsi="Times New Roman" w:cs="Times New Roman"/>
          <w:color w:val="FF0000"/>
          <w:sz w:val="18"/>
          <w:szCs w:val="18"/>
        </w:rPr>
        <w:t>:334-342</w:t>
      </w:r>
    </w:p>
    <w:p w:rsidR="001537E2" w:rsidRPr="001537E2" w:rsidRDefault="001537E2" w:rsidP="001537E2">
      <w:pPr>
        <w:ind w:left="360" w:hangingChars="200" w:hanging="360"/>
        <w:rPr>
          <w:rFonts w:ascii="Times New Roman" w:hAnsi="Times New Roman" w:cs="Times New Roman"/>
          <w:color w:val="FF0000"/>
          <w:kern w:val="0"/>
          <w:sz w:val="18"/>
          <w:szCs w:val="18"/>
          <w:lang w:eastAsia="en-US"/>
        </w:rPr>
      </w:pPr>
      <w:proofErr w:type="spellStart"/>
      <w:r w:rsidRPr="001537E2">
        <w:rPr>
          <w:rFonts w:ascii="Times New Roman" w:hAnsi="Times New Roman" w:cs="Times New Roman"/>
          <w:color w:val="FF0000"/>
          <w:sz w:val="18"/>
          <w:szCs w:val="18"/>
        </w:rPr>
        <w:t>Seo</w:t>
      </w:r>
      <w:proofErr w:type="spellEnd"/>
      <w:r w:rsidRPr="001537E2">
        <w:rPr>
          <w:rFonts w:ascii="Times New Roman" w:hAnsi="Times New Roman" w:cs="Times New Roman"/>
          <w:color w:val="FF0000"/>
          <w:sz w:val="18"/>
          <w:szCs w:val="18"/>
        </w:rPr>
        <w:t xml:space="preserve"> PJ, Kim S, Park C. 2008. Membrane-bound transcription factors in plants. Trends in Plant Science 13:550-556 </w:t>
      </w:r>
    </w:p>
    <w:p w:rsidR="00406821" w:rsidRPr="00F93707" w:rsidRDefault="00406821" w:rsidP="00406821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Shinozaki Y, Tanaka T,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Ogiwara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I, et al. Expression of an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AtNAP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gene homolog in senescing morning glory (Ipomoea nil) petals of two cultivars with a different flower life span.</w:t>
      </w:r>
      <w:proofErr w:type="gram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Journal of Plant Physiology, 2014, 171(8):633-8.</w:t>
      </w:r>
    </w:p>
    <w:p w:rsidR="00F93707" w:rsidRPr="00F93707" w:rsidRDefault="00F93707" w:rsidP="00F93707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proofErr w:type="spellStart"/>
      <w:proofErr w:type="gramStart"/>
      <w:r w:rsidRPr="00F93707">
        <w:rPr>
          <w:rFonts w:ascii="Times New Roman" w:hAnsi="Times New Roman" w:cs="Times New Roman"/>
          <w:sz w:val="18"/>
          <w:szCs w:val="18"/>
        </w:rPr>
        <w:t>Souer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E., van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Houwelingen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A.,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Kloos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D.,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Mol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J.,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Koes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R. (1996).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The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No Apical Meristem </w:t>
      </w:r>
      <w:r w:rsidRPr="00F93707">
        <w:rPr>
          <w:rFonts w:ascii="Times New Roman" w:hAnsi="Times New Roman" w:cs="Times New Roman"/>
          <w:sz w:val="18"/>
          <w:szCs w:val="18"/>
        </w:rPr>
        <w:t xml:space="preserve">Gene of Petunia Is Required for Pattern Formation in Embryos and Flowers and Is Expressed at Meristem and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Primordia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Boundaries. Cell, 85: 159-170.</w:t>
      </w:r>
    </w:p>
    <w:p w:rsidR="00406821" w:rsidRPr="00F93707" w:rsidRDefault="00406821" w:rsidP="00406821">
      <w:pPr>
        <w:ind w:left="360" w:hangingChars="200" w:hanging="360"/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</w:rPr>
        <w:t>Sperotto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R. A.,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Ricachenevsky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F. K., Duarte G. L.,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Boff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T., Lopes K. L.,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Sperb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E. R.,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Grusak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M. A.,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Fett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J. P. (2009). Identification of up-regulated genes in flag leaves during rice grain filling and characterization of OsNAC5, a new ABA-dependent transcription factor.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Planta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, 230: 985-1002.</w:t>
      </w:r>
    </w:p>
    <w:p w:rsidR="00406821" w:rsidRPr="00F93707" w:rsidRDefault="00406821" w:rsidP="00406821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Sun, L. J., Zhang, H., Li, D., Huang, L., Hong, Y., Ding, X. S., et al. (2013). </w:t>
      </w:r>
      <w:proofErr w:type="gramStart"/>
      <w:r w:rsidRPr="00F93707">
        <w:rPr>
          <w:rFonts w:ascii="Times New Roman" w:hAnsi="Times New Roman" w:cs="Times New Roman"/>
          <w:sz w:val="18"/>
          <w:szCs w:val="18"/>
        </w:rPr>
        <w:t xml:space="preserve">Functions of rice NAC transcriptional factors, ONAC122 and ONAC131, in defense responses against </w:t>
      </w:r>
      <w:proofErr w:type="spellStart"/>
      <w:r w:rsidRPr="00F93707">
        <w:rPr>
          <w:rFonts w:ascii="Times New Roman" w:hAnsi="Times New Roman" w:cs="Times New Roman"/>
          <w:i/>
          <w:iCs/>
          <w:sz w:val="18"/>
          <w:szCs w:val="18"/>
        </w:rPr>
        <w:t>Magnaporthe</w:t>
      </w:r>
      <w:proofErr w:type="spellEnd"/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93707">
        <w:rPr>
          <w:rFonts w:ascii="Times New Roman" w:hAnsi="Times New Roman" w:cs="Times New Roman"/>
          <w:i/>
          <w:iCs/>
          <w:sz w:val="18"/>
          <w:szCs w:val="18"/>
        </w:rPr>
        <w:t>grisea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Plant Mol. Biol. </w:t>
      </w:r>
      <w:r w:rsidRPr="00F93707">
        <w:rPr>
          <w:rFonts w:ascii="Times New Roman" w:hAnsi="Times New Roman" w:cs="Times New Roman"/>
          <w:sz w:val="18"/>
          <w:szCs w:val="18"/>
        </w:rPr>
        <w:t>81, 41</w:t>
      </w:r>
      <w:r>
        <w:rPr>
          <w:rFonts w:ascii="Times New Roman" w:hAnsi="Times New Roman" w:cs="Times New Roman" w:hint="eastAsia"/>
          <w:sz w:val="18"/>
          <w:szCs w:val="18"/>
        </w:rPr>
        <w:t>-</w:t>
      </w:r>
      <w:r w:rsidRPr="00F93707">
        <w:rPr>
          <w:rFonts w:ascii="Times New Roman" w:hAnsi="Times New Roman" w:cs="Times New Roman"/>
          <w:sz w:val="18"/>
          <w:szCs w:val="18"/>
        </w:rPr>
        <w:t>56.</w:t>
      </w:r>
    </w:p>
    <w:p w:rsidR="00720E13" w:rsidRPr="00F93707" w:rsidRDefault="00720E13" w:rsidP="00F93707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Takada S.,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Hibara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K., Ishida T.,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Tasaka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M. (2001). The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>CUP</w:t>
      </w:r>
      <w:r w:rsidRPr="00F93707">
        <w:rPr>
          <w:rFonts w:ascii="Times New Roman" w:hAnsi="Times New Roman" w:cs="Times New Roman"/>
          <w:sz w:val="18"/>
          <w:szCs w:val="18"/>
        </w:rPr>
        <w:t>-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SHAPED COTYLEDON1 </w:t>
      </w:r>
      <w:r w:rsidRPr="00F93707">
        <w:rPr>
          <w:rFonts w:ascii="Times New Roman" w:hAnsi="Times New Roman" w:cs="Times New Roman"/>
          <w:sz w:val="18"/>
          <w:szCs w:val="18"/>
        </w:rPr>
        <w:t xml:space="preserve">gene of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Arabidopsis </w:t>
      </w:r>
      <w:r w:rsidRPr="00F93707">
        <w:rPr>
          <w:rFonts w:ascii="Times New Roman" w:hAnsi="Times New Roman" w:cs="Times New Roman"/>
          <w:sz w:val="18"/>
          <w:szCs w:val="18"/>
        </w:rPr>
        <w:t>regulates shoot apical meristem formation. Development, 128: 1127-1135.</w:t>
      </w:r>
    </w:p>
    <w:p w:rsidR="00406821" w:rsidRPr="00F93707" w:rsidRDefault="00406821" w:rsidP="00406821">
      <w:pPr>
        <w:ind w:left="360" w:hangingChars="200" w:hanging="360"/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Takasaki H., Maruyama K.,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Kidokoro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S., Ito Y., Fujita Y., Shinozaki K., Yamaguchi-Shinozaki K., Nakashima K. (2010). The abiotic stress-responsive NAC-type transcription factor OsNAC5 regulates stress-inducible genes </w:t>
      </w:r>
      <w:r w:rsidRPr="00F93707">
        <w:rPr>
          <w:rFonts w:ascii="Times New Roman" w:hAnsi="Times New Roman" w:cs="Times New Roman"/>
          <w:sz w:val="18"/>
          <w:szCs w:val="18"/>
        </w:rPr>
        <w:lastRenderedPageBreak/>
        <w:t>and stress tolerance in rice. Molecular Genetics and Genomics, 284: 173-183.</w:t>
      </w:r>
    </w:p>
    <w:p w:rsidR="00F64A76" w:rsidRPr="00F93707" w:rsidRDefault="00F64A76" w:rsidP="00F93707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Tang Y, Liu M,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Gao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S, Zhang Z, Zhao X, et al. (2012) Molecular characterization of novel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TaNAC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genes in wheat and overexpression of TaNAC2a confers drought tolerance in tobacco.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Physiol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Plant 144:210-24.</w:t>
      </w:r>
    </w:p>
    <w:p w:rsidR="00406821" w:rsidRPr="00F93707" w:rsidRDefault="00406821" w:rsidP="00406821">
      <w:pPr>
        <w:ind w:left="360" w:hangingChars="200" w:hanging="360"/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</w:pPr>
      <w:bookmarkStart w:id="6" w:name="OLE_LINK86"/>
      <w:bookmarkStart w:id="7" w:name="OLE_LINK87"/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Thirumalaikumar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V P,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Devkar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V,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Mehterov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N, et al. NAC transcription factor JUNGBRUNNEN1 enhances drought tolerance in tomato. </w:t>
      </w:r>
      <w:proofErr w:type="gram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Plant Biotechnology Journal, 2017.</w:t>
      </w:r>
      <w:proofErr w:type="gramEnd"/>
      <w:r w:rsidRPr="00F93707">
        <w:rPr>
          <w:rStyle w:val="fontstyle01"/>
          <w:rFonts w:ascii="Times New Roman" w:hAnsi="Times New Roman" w:cs="Times New Roman" w:hint="default"/>
          <w:color w:val="auto"/>
          <w:sz w:val="18"/>
          <w:szCs w:val="18"/>
        </w:rPr>
        <w:t xml:space="preserve"> </w:t>
      </w:r>
      <w:r w:rsidRPr="00F93707">
        <w:rPr>
          <w:rFonts w:ascii="Times New Roman" w:hAnsi="Times New Roman" w:cs="Times New Roman"/>
          <w:sz w:val="18"/>
          <w:szCs w:val="18"/>
        </w:rPr>
        <w:t>https://doi.org/10.1111/pbi.12776</w:t>
      </w:r>
    </w:p>
    <w:p w:rsidR="00406821" w:rsidRPr="00F93707" w:rsidRDefault="00406821" w:rsidP="00406821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Tian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H, Wang X,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Guo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H, et al. NTL8 regulates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trichome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formation in Arabidopsis by directly activating R3 MYB genes TRY and TCL1. </w:t>
      </w:r>
      <w:proofErr w:type="gram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Plant Physiology, 2017:</w:t>
      </w:r>
      <w:r>
        <w:rPr>
          <w:rFonts w:ascii="Times New Roman" w:hAnsi="Times New Roman" w:cs="Times New Roman" w:hint="eastAsia"/>
          <w:sz w:val="18"/>
          <w:szCs w:val="18"/>
          <w:shd w:val="clear" w:color="auto" w:fill="FFFFFF"/>
        </w:rPr>
        <w:t xml:space="preserve"> 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pp.00510.2017.</w:t>
      </w:r>
      <w:proofErr w:type="gramEnd"/>
    </w:p>
    <w:p w:rsidR="00DD7AC8" w:rsidRPr="00F93707" w:rsidRDefault="00DD7AC8" w:rsidP="00DD7AC8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Tran L. S. P., Nakashima K., Sakuma Y., Simpson S. D., Fujita Y., Maruyama K., Fujita M., Seki M., Shinozaki K., Yamaguchi-Shinozaki K. (2004). Isolation and functional analysis of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Arabidopsis </w:t>
      </w:r>
      <w:r w:rsidRPr="00F93707">
        <w:rPr>
          <w:rFonts w:ascii="Times New Roman" w:hAnsi="Times New Roman" w:cs="Times New Roman"/>
          <w:sz w:val="18"/>
          <w:szCs w:val="18"/>
        </w:rPr>
        <w:t xml:space="preserve">stress-inducible NAC transcription factors that bind to a drought-responsive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cis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-element in the early responsive to dehydration stress 1 promoter. The Plant Cell, 16: 2481-2498.</w:t>
      </w:r>
    </w:p>
    <w:bookmarkEnd w:id="6"/>
    <w:bookmarkEnd w:id="7"/>
    <w:p w:rsidR="00406821" w:rsidRPr="00F93707" w:rsidRDefault="00406821" w:rsidP="00406821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</w:rPr>
        <w:t>Uppalapati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S. R.,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Ishiga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Y.,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Wangdi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T.,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Urbanczyk-Wochniak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E.,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Ishiga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T., Mysore K. S., Bender C. L. (2008). Pathogenicity of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Pseudomonas </w:t>
      </w:r>
      <w:proofErr w:type="spellStart"/>
      <w:r w:rsidRPr="00F93707">
        <w:rPr>
          <w:rFonts w:ascii="Times New Roman" w:hAnsi="Times New Roman" w:cs="Times New Roman"/>
          <w:i/>
          <w:iCs/>
          <w:sz w:val="18"/>
          <w:szCs w:val="18"/>
        </w:rPr>
        <w:t>syringae</w:t>
      </w:r>
      <w:proofErr w:type="spellEnd"/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proofErr w:type="gramStart"/>
      <w:r w:rsidRPr="00F93707">
        <w:rPr>
          <w:rFonts w:ascii="Times New Roman" w:hAnsi="Times New Roman" w:cs="Times New Roman"/>
          <w:sz w:val="18"/>
          <w:szCs w:val="18"/>
        </w:rPr>
        <w:t>pv</w:t>
      </w:r>
      <w:proofErr w:type="spellEnd"/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F93707">
        <w:rPr>
          <w:rFonts w:ascii="Times New Roman" w:hAnsi="Times New Roman" w:cs="Times New Roman"/>
          <w:sz w:val="18"/>
          <w:szCs w:val="18"/>
        </w:rPr>
        <w:t>tomato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on tomato seedlings: phenotypic and gene expression analyses of the virulence function of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coronatine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. Molecular Plant-Microbe Interactions, 21: 383-395.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</w:rPr>
        <w:t xml:space="preserve">Xia N, Zhang G, Liu X, Deng L,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Cai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G, et al. (2010) Characterization of a novel wheat NAC transcription factor gene involved in defense 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F93707">
        <w:rPr>
          <w:rFonts w:ascii="Times New Roman" w:hAnsi="Times New Roman" w:cs="Times New Roman"/>
          <w:sz w:val="18"/>
          <w:szCs w:val="18"/>
        </w:rPr>
        <w:t>Xie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Q.,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Frugis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G.,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Colgan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D., Chua N.-H.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(2000). </w:t>
      </w:r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Arabidopsis </w:t>
      </w:r>
      <w:r w:rsidRPr="00F93707">
        <w:rPr>
          <w:rFonts w:ascii="Times New Roman" w:hAnsi="Times New Roman" w:cs="Times New Roman"/>
          <w:sz w:val="18"/>
          <w:szCs w:val="18"/>
        </w:rPr>
        <w:t xml:space="preserve">NAC1 transduces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auxin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signal downstream of TIR1 to promote lateral root development. Genes &amp; Development, 14: 3024-3036.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r w:rsidRPr="00F93707">
        <w:rPr>
          <w:rFonts w:ascii="Times New Roman" w:hAnsi="Times New Roman" w:cs="Times New Roman"/>
          <w:sz w:val="18"/>
          <w:szCs w:val="18"/>
        </w:rPr>
        <w:t>Xue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G, Way H, Richardson T,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Drenth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J, Joyce P, et al. (2011) Overexpression of TaNAC69 leads to enhanced transcript levels of stress up-regulated genes and dehydration tolerance in bread wheat.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Mol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Plant 4:697-712.</w:t>
      </w:r>
    </w:p>
    <w:p w:rsidR="00406821" w:rsidRPr="00F93707" w:rsidRDefault="00406821" w:rsidP="00406821">
      <w:pPr>
        <w:ind w:left="360" w:hangingChars="200" w:hanging="36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Yamanaka T, Miyama M, Tada Y.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Transcriptome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Profiling of the Mangrove Plant and Identification of Salt Tolerance Genes by Functional Screening[J]. Bioscience Biotechnology </w:t>
      </w:r>
      <w:r>
        <w:rPr>
          <w:rFonts w:ascii="Times New Roman" w:hAnsi="Times New Roman" w:cs="Times New Roman" w:hint="eastAsia"/>
          <w:sz w:val="18"/>
          <w:szCs w:val="18"/>
          <w:shd w:val="clear" w:color="auto" w:fill="FFFFFF"/>
        </w:rPr>
        <w:t>and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Biochemistry, 2009, 73(2):304.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F93707">
        <w:rPr>
          <w:rFonts w:ascii="Times New Roman" w:hAnsi="Times New Roman" w:cs="Times New Roman"/>
          <w:sz w:val="18"/>
          <w:szCs w:val="18"/>
        </w:rPr>
        <w:t xml:space="preserve">Yang R., Deng C., </w:t>
      </w:r>
      <w:proofErr w:type="spellStart"/>
      <w:r w:rsidRPr="00F93707">
        <w:rPr>
          <w:rFonts w:ascii="Times New Roman" w:hAnsi="Times New Roman" w:cs="Times New Roman"/>
          <w:sz w:val="18"/>
          <w:szCs w:val="18"/>
        </w:rPr>
        <w:t>Ouyang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 xml:space="preserve"> B., Ye Z. (2011).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93707">
        <w:rPr>
          <w:rFonts w:ascii="Times New Roman" w:hAnsi="Times New Roman" w:cs="Times New Roman"/>
          <w:sz w:val="18"/>
          <w:szCs w:val="18"/>
        </w:rPr>
        <w:t>Molecular analysis of two salt-responsive NAC-family genes and their expression analysis in tomato.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Molecular Biology Reports, 38: 857-863.</w:t>
      </w:r>
    </w:p>
    <w:p w:rsidR="00AD62FB" w:rsidRPr="00AD62FB" w:rsidRDefault="00AD62FB" w:rsidP="00AD62FB">
      <w:pPr>
        <w:ind w:left="360" w:hangingChars="200" w:hanging="360"/>
        <w:rPr>
          <w:rFonts w:ascii="Times New Roman" w:hAnsi="Times New Roman" w:cs="Times New Roman"/>
          <w:color w:val="FF0000"/>
          <w:sz w:val="18"/>
          <w:szCs w:val="18"/>
        </w:rPr>
      </w:pPr>
      <w:r w:rsidRPr="00AD62FB">
        <w:rPr>
          <w:rFonts w:ascii="Times New Roman" w:hAnsi="Times New Roman" w:cs="Times New Roman"/>
          <w:color w:val="FF0000"/>
          <w:sz w:val="18"/>
          <w:szCs w:val="18"/>
        </w:rPr>
        <w:t xml:space="preserve">Yao S, Deng L, </w:t>
      </w:r>
      <w:proofErr w:type="spellStart"/>
      <w:r w:rsidRPr="00AD62FB">
        <w:rPr>
          <w:rFonts w:ascii="Times New Roman" w:hAnsi="Times New Roman" w:cs="Times New Roman"/>
          <w:color w:val="FF0000"/>
          <w:sz w:val="18"/>
          <w:szCs w:val="18"/>
        </w:rPr>
        <w:t>Zeng</w:t>
      </w:r>
      <w:proofErr w:type="spellEnd"/>
      <w:r w:rsidRPr="00AD62FB">
        <w:rPr>
          <w:rFonts w:ascii="Times New Roman" w:hAnsi="Times New Roman" w:cs="Times New Roman"/>
          <w:color w:val="FF0000"/>
          <w:sz w:val="18"/>
          <w:szCs w:val="18"/>
        </w:rPr>
        <w:t xml:space="preserve"> K. 2017. Genome-wide in </w:t>
      </w:r>
      <w:proofErr w:type="spellStart"/>
      <w:r w:rsidRPr="00AD62FB">
        <w:rPr>
          <w:rFonts w:ascii="Times New Roman" w:hAnsi="Times New Roman" w:cs="Times New Roman"/>
          <w:color w:val="FF0000"/>
          <w:sz w:val="18"/>
          <w:szCs w:val="18"/>
        </w:rPr>
        <w:t>silico</w:t>
      </w:r>
      <w:proofErr w:type="spellEnd"/>
      <w:r w:rsidRPr="00AD62FB">
        <w:rPr>
          <w:rFonts w:ascii="Times New Roman" w:hAnsi="Times New Roman" w:cs="Times New Roman"/>
          <w:color w:val="FF0000"/>
          <w:sz w:val="18"/>
          <w:szCs w:val="18"/>
        </w:rPr>
        <w:t xml:space="preserve"> identification of membrane-bound transcription factors in plant species. </w:t>
      </w:r>
      <w:proofErr w:type="spellStart"/>
      <w:r w:rsidRPr="00AD62FB">
        <w:rPr>
          <w:rFonts w:ascii="Times New Roman" w:hAnsi="Times New Roman" w:cs="Times New Roman"/>
          <w:i/>
          <w:color w:val="FF0000"/>
          <w:sz w:val="18"/>
          <w:szCs w:val="18"/>
        </w:rPr>
        <w:t>PeerJ</w:t>
      </w:r>
      <w:proofErr w:type="spellEnd"/>
      <w:r w:rsidRPr="00AD62FB">
        <w:rPr>
          <w:rFonts w:ascii="Times New Roman" w:hAnsi="Times New Roman" w:cs="Times New Roman"/>
          <w:color w:val="FF0000"/>
          <w:sz w:val="18"/>
          <w:szCs w:val="18"/>
        </w:rPr>
        <w:t xml:space="preserve"> 5:e4051</w:t>
      </w:r>
      <w:r>
        <w:rPr>
          <w:rFonts w:ascii="Times New Roman" w:hAnsi="Times New Roman" w:cs="Times New Roman" w:hint="eastAsia"/>
          <w:color w:val="FF0000"/>
          <w:sz w:val="18"/>
          <w:szCs w:val="18"/>
        </w:rPr>
        <w:t>.</w:t>
      </w:r>
      <w:bookmarkStart w:id="8" w:name="_GoBack"/>
      <w:bookmarkEnd w:id="8"/>
      <w:r w:rsidRPr="00AD62FB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 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Yoon H K, Kim S G, Kim S Y, et al. Regulation of leaf senescence by NTL9-mediated osmotic stress signaling in </w:t>
      </w:r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Arabidopsis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AD62F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Molecules &amp; Cells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, 2008, 25(3):438.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F93707">
        <w:rPr>
          <w:rFonts w:ascii="Times New Roman" w:hAnsi="Times New Roman" w:cs="Times New Roman"/>
          <w:sz w:val="18"/>
          <w:szCs w:val="18"/>
        </w:rPr>
        <w:t>Zheng</w:t>
      </w:r>
      <w:proofErr w:type="spellEnd"/>
      <w:r w:rsidRPr="00F93707">
        <w:rPr>
          <w:rFonts w:ascii="Times New Roman" w:hAnsi="Times New Roman" w:cs="Times New Roman"/>
          <w:sz w:val="18"/>
          <w:szCs w:val="18"/>
        </w:rPr>
        <w:t>, X. N., Zhen, B., Lu, G. J., and Han, B. (2009).</w:t>
      </w:r>
      <w:proofErr w:type="gramEnd"/>
      <w:r w:rsidRPr="00F93707">
        <w:rPr>
          <w:rFonts w:ascii="Times New Roman" w:hAnsi="Times New Roman" w:cs="Times New Roman"/>
          <w:sz w:val="18"/>
          <w:szCs w:val="18"/>
        </w:rPr>
        <w:t xml:space="preserve"> Overexpression of a NAC transcription factor enhances rice drought and salt tolerance. </w:t>
      </w:r>
      <w:proofErr w:type="spellStart"/>
      <w:proofErr w:type="gramStart"/>
      <w:r w:rsidRPr="00F93707">
        <w:rPr>
          <w:rFonts w:ascii="Times New Roman" w:hAnsi="Times New Roman" w:cs="Times New Roman"/>
          <w:i/>
          <w:iCs/>
          <w:sz w:val="18"/>
          <w:szCs w:val="18"/>
        </w:rPr>
        <w:t>Biochem</w:t>
      </w:r>
      <w:proofErr w:type="spellEnd"/>
      <w:r w:rsidRPr="00F93707">
        <w:rPr>
          <w:rFonts w:ascii="Times New Roman" w:hAnsi="Times New Roman" w:cs="Times New Roman"/>
          <w:i/>
          <w:iCs/>
          <w:sz w:val="18"/>
          <w:szCs w:val="18"/>
        </w:rPr>
        <w:t>.</w:t>
      </w:r>
      <w:proofErr w:type="gramEnd"/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proofErr w:type="gramStart"/>
      <w:r w:rsidRPr="00F93707">
        <w:rPr>
          <w:rFonts w:ascii="Times New Roman" w:hAnsi="Times New Roman" w:cs="Times New Roman"/>
          <w:i/>
          <w:iCs/>
          <w:sz w:val="18"/>
          <w:szCs w:val="18"/>
        </w:rPr>
        <w:t>Biophys</w:t>
      </w:r>
      <w:proofErr w:type="spellEnd"/>
      <w:r w:rsidRPr="00F93707">
        <w:rPr>
          <w:rFonts w:ascii="Times New Roman" w:hAnsi="Times New Roman" w:cs="Times New Roman"/>
          <w:i/>
          <w:iCs/>
          <w:sz w:val="18"/>
          <w:szCs w:val="18"/>
        </w:rPr>
        <w:t>.</w:t>
      </w:r>
      <w:proofErr w:type="gramEnd"/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proofErr w:type="spellStart"/>
      <w:r w:rsidRPr="00F93707">
        <w:rPr>
          <w:rFonts w:ascii="Times New Roman" w:hAnsi="Times New Roman" w:cs="Times New Roman"/>
          <w:i/>
          <w:iCs/>
          <w:sz w:val="18"/>
          <w:szCs w:val="18"/>
        </w:rPr>
        <w:t>Commun</w:t>
      </w:r>
      <w:proofErr w:type="spellEnd"/>
      <w:r w:rsidRPr="00F9370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F93707">
        <w:rPr>
          <w:rFonts w:ascii="Times New Roman" w:hAnsi="Times New Roman" w:cs="Times New Roman"/>
          <w:sz w:val="18"/>
          <w:szCs w:val="18"/>
        </w:rPr>
        <w:t>379, 985</w:t>
      </w:r>
      <w:r>
        <w:rPr>
          <w:rFonts w:ascii="Times New Roman" w:hAnsi="Times New Roman" w:cs="Times New Roman" w:hint="eastAsia"/>
          <w:sz w:val="18"/>
          <w:szCs w:val="18"/>
        </w:rPr>
        <w:t>-</w:t>
      </w:r>
      <w:r w:rsidRPr="00F93707">
        <w:rPr>
          <w:rFonts w:ascii="Times New Roman" w:hAnsi="Times New Roman" w:cs="Times New Roman"/>
          <w:sz w:val="18"/>
          <w:szCs w:val="18"/>
        </w:rPr>
        <w:t xml:space="preserve">989. 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Zhou J,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Zhong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R, Ye Z H. </w:t>
      </w:r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Arabidopsis</w:t>
      </w: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NAC Domain Proteins, VND1 to VND5, Are Transcriptional Regulators of Secondary Wall Biosynthesis in Vessels. </w:t>
      </w:r>
      <w:proofErr w:type="spellStart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Plos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One, 2014, 9(8):e105726.</w:t>
      </w:r>
    </w:p>
    <w:p w:rsidR="00DD7AC8" w:rsidRPr="00F93707" w:rsidRDefault="00DD7AC8" w:rsidP="00DD7AC8">
      <w:pPr>
        <w:ind w:left="360" w:hangingChars="200" w:hanging="36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Zhu M, Chen G, Zhang J, et al. The abiotic stress-responsive NAC-type transcription factor SlNAC4 regulates salt and drought tolerance and stress-related genes in tomato (</w:t>
      </w:r>
      <w:proofErr w:type="spellStart"/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Solanum</w:t>
      </w:r>
      <w:proofErr w:type="spellEnd"/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9370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lycopersicum</w:t>
      </w:r>
      <w:proofErr w:type="spellEnd"/>
      <w:r w:rsidRPr="00F93707">
        <w:rPr>
          <w:rFonts w:ascii="Times New Roman" w:hAnsi="Times New Roman" w:cs="Times New Roman"/>
          <w:sz w:val="18"/>
          <w:szCs w:val="18"/>
          <w:shd w:val="clear" w:color="auto" w:fill="FFFFFF"/>
        </w:rPr>
        <w:t>). Plant Cell Reports, 2014, 33(11):1851-63.</w:t>
      </w:r>
    </w:p>
    <w:p w:rsidR="00DD7AC8" w:rsidRPr="00F93707" w:rsidRDefault="00DD7AC8" w:rsidP="00F93707">
      <w:p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</w:p>
    <w:sectPr w:rsidR="00DD7AC8" w:rsidRPr="00F93707" w:rsidSect="003A4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03" w:rsidRDefault="00A96C03" w:rsidP="007C7FBD">
      <w:r>
        <w:separator/>
      </w:r>
    </w:p>
  </w:endnote>
  <w:endnote w:type="continuationSeparator" w:id="0">
    <w:p w:rsidR="00A96C03" w:rsidRDefault="00A96C03" w:rsidP="007C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03" w:rsidRDefault="00A96C03" w:rsidP="007C7FBD">
      <w:r>
        <w:separator/>
      </w:r>
    </w:p>
  </w:footnote>
  <w:footnote w:type="continuationSeparator" w:id="0">
    <w:p w:rsidR="00A96C03" w:rsidRDefault="00A96C03" w:rsidP="007C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638"/>
    <w:rsid w:val="0004318F"/>
    <w:rsid w:val="00102A35"/>
    <w:rsid w:val="00144924"/>
    <w:rsid w:val="00145C94"/>
    <w:rsid w:val="001537E2"/>
    <w:rsid w:val="00160AEA"/>
    <w:rsid w:val="0017420A"/>
    <w:rsid w:val="001D2AA1"/>
    <w:rsid w:val="001F130D"/>
    <w:rsid w:val="002404B2"/>
    <w:rsid w:val="002F202B"/>
    <w:rsid w:val="00317FDE"/>
    <w:rsid w:val="00327A31"/>
    <w:rsid w:val="003414A6"/>
    <w:rsid w:val="00357BDA"/>
    <w:rsid w:val="003A403D"/>
    <w:rsid w:val="003E77F1"/>
    <w:rsid w:val="004008E9"/>
    <w:rsid w:val="00406821"/>
    <w:rsid w:val="004D610A"/>
    <w:rsid w:val="004F17C6"/>
    <w:rsid w:val="00521DF3"/>
    <w:rsid w:val="00647967"/>
    <w:rsid w:val="00690B36"/>
    <w:rsid w:val="00720E13"/>
    <w:rsid w:val="00736335"/>
    <w:rsid w:val="00744B71"/>
    <w:rsid w:val="00751FB4"/>
    <w:rsid w:val="007C6C6C"/>
    <w:rsid w:val="007C7FBD"/>
    <w:rsid w:val="00806626"/>
    <w:rsid w:val="00826EF3"/>
    <w:rsid w:val="00886638"/>
    <w:rsid w:val="00913DE2"/>
    <w:rsid w:val="00914AE1"/>
    <w:rsid w:val="009B00CC"/>
    <w:rsid w:val="009B031F"/>
    <w:rsid w:val="00A96C03"/>
    <w:rsid w:val="00AB7F3F"/>
    <w:rsid w:val="00AC1F2F"/>
    <w:rsid w:val="00AD62FB"/>
    <w:rsid w:val="00B54196"/>
    <w:rsid w:val="00B85528"/>
    <w:rsid w:val="00BD34A8"/>
    <w:rsid w:val="00CE0B0B"/>
    <w:rsid w:val="00CE2D5C"/>
    <w:rsid w:val="00D36FFF"/>
    <w:rsid w:val="00D6754B"/>
    <w:rsid w:val="00D76184"/>
    <w:rsid w:val="00DA5C58"/>
    <w:rsid w:val="00DD7AC8"/>
    <w:rsid w:val="00E36E51"/>
    <w:rsid w:val="00E73177"/>
    <w:rsid w:val="00F11CBD"/>
    <w:rsid w:val="00F53D18"/>
    <w:rsid w:val="00F64A76"/>
    <w:rsid w:val="00F93707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60AE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663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66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8663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44924"/>
  </w:style>
  <w:style w:type="character" w:customStyle="1" w:styleId="1Char">
    <w:name w:val="标题 1 Char"/>
    <w:basedOn w:val="a0"/>
    <w:link w:val="1"/>
    <w:uiPriority w:val="9"/>
    <w:rsid w:val="00160AE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7C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F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5</Pages>
  <Words>2705</Words>
  <Characters>15424</Characters>
  <Application>Microsoft Office Word</Application>
  <DocSecurity>0</DocSecurity>
  <Lines>128</Lines>
  <Paragraphs>36</Paragraphs>
  <ScaleCrop>false</ScaleCrop>
  <Company/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dongqinglong</dc:creator>
  <cp:keywords/>
  <dc:description/>
  <cp:lastModifiedBy>lenovo</cp:lastModifiedBy>
  <cp:revision>38</cp:revision>
  <dcterms:created xsi:type="dcterms:W3CDTF">2017-10-12T15:16:00Z</dcterms:created>
  <dcterms:modified xsi:type="dcterms:W3CDTF">2019-10-12T07:45:00Z</dcterms:modified>
</cp:coreProperties>
</file>