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529" w:rsidRPr="00D53BBB" w:rsidRDefault="00D53BBB" w:rsidP="002B6529">
      <w:pPr>
        <w:pStyle w:val="Beschriftung"/>
        <w:keepNext/>
        <w:rPr>
          <w:rFonts w:ascii="Times New Roman" w:hAnsi="Times New Roman" w:cs="Times New Roman"/>
          <w:bCs/>
          <w:i w:val="0"/>
          <w:color w:val="auto"/>
          <w:sz w:val="24"/>
          <w:szCs w:val="24"/>
        </w:rPr>
      </w:pPr>
      <w:r w:rsidRPr="00D53BBB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Supplementary Table S1. </w:t>
      </w:r>
      <w:r w:rsidRPr="00D53BBB">
        <w:rPr>
          <w:rFonts w:ascii="Times New Roman" w:hAnsi="Times New Roman" w:cs="Times New Roman"/>
          <w:bCs/>
          <w:i w:val="0"/>
          <w:color w:val="auto"/>
          <w:sz w:val="24"/>
          <w:szCs w:val="24"/>
        </w:rPr>
        <w:t>Datalogger results from growth condition measurements.</w:t>
      </w:r>
    </w:p>
    <w:tbl>
      <w:tblPr>
        <w:tblW w:w="1310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1559"/>
        <w:gridCol w:w="1417"/>
        <w:gridCol w:w="918"/>
        <w:gridCol w:w="406"/>
        <w:gridCol w:w="1559"/>
        <w:gridCol w:w="1299"/>
        <w:gridCol w:w="1181"/>
        <w:gridCol w:w="1504"/>
      </w:tblGrid>
      <w:tr w:rsidR="00041DC9" w:rsidRPr="00162C8F" w:rsidTr="00041DC9">
        <w:trPr>
          <w:divId w:val="2002343600"/>
          <w:trHeight w:val="300"/>
          <w:jc w:val="center"/>
        </w:trPr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4C42CC" w:rsidRDefault="00041DC9" w:rsidP="00562A7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9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4C42CC" w:rsidRDefault="00041DC9" w:rsidP="004C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Temperature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41DC9" w:rsidRPr="004C42CC" w:rsidRDefault="00041DC9" w:rsidP="004C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41DC9" w:rsidRPr="004C42CC" w:rsidRDefault="00041DC9" w:rsidP="004C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Humidity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41DC9" w:rsidRPr="004C42CC" w:rsidRDefault="00041DC9" w:rsidP="004C4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</w:t>
            </w: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ight intensity</w:t>
            </w:r>
          </w:p>
        </w:tc>
      </w:tr>
      <w:tr w:rsidR="00041DC9" w:rsidRPr="00162C8F" w:rsidTr="00041DC9">
        <w:trPr>
          <w:divId w:val="2002343600"/>
          <w:trHeight w:val="300"/>
          <w:jc w:val="center"/>
        </w:trPr>
        <w:tc>
          <w:tcPr>
            <w:tcW w:w="326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1DC9" w:rsidRPr="004C42CC" w:rsidRDefault="00041DC9" w:rsidP="004C42C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condition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1DC9" w:rsidRPr="004C42C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Day+night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[°C]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1DC9" w:rsidRPr="004C42C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Day [°C]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1DC9" w:rsidRPr="004C42C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Night [°C]</w:t>
            </w:r>
          </w:p>
        </w:tc>
        <w:tc>
          <w:tcPr>
            <w:tcW w:w="4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41DC9" w:rsidRPr="004C42C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41DC9" w:rsidRPr="004C42C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Day+Night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[%]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41DC9" w:rsidRPr="004C42C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Day [%]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41DC9" w:rsidRPr="004C42C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Night [%]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41DC9" w:rsidRPr="004C42C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[µmol*m</w:t>
            </w: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-2</w:t>
            </w: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*s</w:t>
            </w: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-1</w:t>
            </w:r>
            <w:r w:rsidRPr="004C42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]</w:t>
            </w:r>
          </w:p>
        </w:tc>
      </w:tr>
      <w:tr w:rsidR="00041DC9" w:rsidRPr="00162C8F" w:rsidTr="00041DC9">
        <w:trPr>
          <w:divId w:val="2002343600"/>
          <w:trHeight w:val="288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4C42CC" w:rsidRDefault="00041DC9" w:rsidP="00041DC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42CC">
              <w:rPr>
                <w:rFonts w:ascii="Times New Roman" w:hAnsi="Times New Roman" w:cs="Times New Roman"/>
                <w:sz w:val="20"/>
                <w:szCs w:val="20"/>
              </w:rPr>
              <w:t xml:space="preserve">LD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 w:rsidRPr="004C42CC">
              <w:rPr>
                <w:rFonts w:ascii="Times New Roman" w:hAnsi="Times New Roman" w:cs="Times New Roman"/>
                <w:sz w:val="20"/>
                <w:szCs w:val="20"/>
              </w:rPr>
              <w:t>warm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” - TTG1 experiments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41DC9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1DC9" w:rsidRPr="00ED7FBC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C9" w:rsidRPr="00ED7FBC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67.4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</w:tcPr>
          <w:p w:rsidR="00041DC9" w:rsidRPr="00ED7FBC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BC">
              <w:rPr>
                <w:rFonts w:ascii="Times New Roman" w:hAnsi="Times New Roman" w:cs="Times New Roman"/>
                <w:sz w:val="20"/>
                <w:szCs w:val="20"/>
              </w:rPr>
              <w:t>80-120</w:t>
            </w:r>
          </w:p>
        </w:tc>
      </w:tr>
      <w:tr w:rsidR="00041DC9" w:rsidRPr="00162C8F" w:rsidTr="00041DC9">
        <w:trPr>
          <w:divId w:val="2002343600"/>
          <w:trHeight w:val="288"/>
          <w:jc w:val="center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4C42CC" w:rsidRDefault="00041DC9" w:rsidP="00041D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LD “warm” **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bHLH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experiment 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2EF1">
              <w:rPr>
                <w:rFonts w:ascii="Times New Roman" w:eastAsia="Times New Roman" w:hAnsi="Times New Roman" w:cs="Times New Roman"/>
                <w:sz w:val="20"/>
                <w:szCs w:val="20"/>
              </w:rPr>
              <w:t>24.9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21.9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041DC9" w:rsidRDefault="00041DC9" w:rsidP="00041DC9">
            <w:pPr>
              <w:spacing w:after="0" w:line="240" w:lineRule="auto"/>
              <w:ind w:left="-45"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C9" w:rsidRPr="00ED7FBC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n.d.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7FBC">
              <w:rPr>
                <w:rFonts w:ascii="Times New Roman" w:hAnsi="Times New Roman" w:cs="Times New Roman"/>
                <w:sz w:val="20"/>
                <w:szCs w:val="20"/>
              </w:rPr>
              <w:t>80-120</w:t>
            </w:r>
          </w:p>
        </w:tc>
      </w:tr>
      <w:tr w:rsidR="00041DC9" w:rsidRPr="00162C8F" w:rsidTr="00A03A6C">
        <w:trPr>
          <w:divId w:val="2002343600"/>
          <w:trHeight w:val="288"/>
          <w:jc w:val="center"/>
        </w:trPr>
        <w:tc>
          <w:tcPr>
            <w:tcW w:w="3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4C42CC" w:rsidRDefault="00041DC9" w:rsidP="00041D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2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LD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</w:t>
            </w:r>
            <w:r w:rsidRPr="004C42CC">
              <w:rPr>
                <w:rFonts w:ascii="Times New Roman" w:eastAsia="Times New Roman" w:hAnsi="Times New Roman" w:cs="Times New Roman"/>
                <w:sz w:val="20"/>
                <w:szCs w:val="20"/>
              </w:rPr>
              <w:t>cold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21.4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9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19.8</w:t>
            </w:r>
          </w:p>
        </w:tc>
        <w:tc>
          <w:tcPr>
            <w:tcW w:w="406" w:type="dxa"/>
            <w:tcBorders>
              <w:top w:val="nil"/>
              <w:left w:val="nil"/>
              <w:right w:val="nil"/>
            </w:tcBorders>
          </w:tcPr>
          <w:p w:rsidR="00041DC9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56.9</w:t>
            </w: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54.3</w:t>
            </w:r>
          </w:p>
        </w:tc>
        <w:tc>
          <w:tcPr>
            <w:tcW w:w="118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DC9" w:rsidRPr="00ED7FBC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61.9</w:t>
            </w:r>
          </w:p>
        </w:tc>
        <w:tc>
          <w:tcPr>
            <w:tcW w:w="150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D7FBC">
              <w:rPr>
                <w:rFonts w:ascii="Times New Roman" w:hAnsi="Times New Roman" w:cs="Times New Roman"/>
                <w:sz w:val="20"/>
                <w:szCs w:val="20"/>
              </w:rPr>
              <w:t>80-120</w:t>
            </w:r>
          </w:p>
        </w:tc>
      </w:tr>
      <w:tr w:rsidR="00041DC9" w:rsidRPr="00162C8F" w:rsidTr="00A03A6C">
        <w:trPr>
          <w:divId w:val="2002343600"/>
          <w:trHeight w:val="288"/>
          <w:jc w:val="center"/>
        </w:trPr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4C42CC" w:rsidRDefault="00041DC9" w:rsidP="00041DC9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LD “cold” - </w:t>
            </w:r>
            <w:proofErr w:type="spellStart"/>
            <w:r w:rsidR="003C0958" w:rsidRPr="003C0958">
              <w:rPr>
                <w:rFonts w:ascii="Times New Roman" w:eastAsia="Times New Roman" w:hAnsi="Times New Roman" w:cs="Times New Roman"/>
                <w:sz w:val="20"/>
                <w:szCs w:val="20"/>
              </w:rPr>
              <w:t>qRT</w:t>
            </w:r>
            <w:proofErr w:type="spellEnd"/>
            <w:r w:rsidR="003C0958" w:rsidRPr="003C0958">
              <w:rPr>
                <w:rFonts w:ascii="Times New Roman" w:eastAsia="Times New Roman" w:hAnsi="Times New Roman" w:cs="Times New Roman"/>
                <w:sz w:val="20"/>
                <w:szCs w:val="20"/>
              </w:rPr>
              <w:t>-PCR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23.6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19.9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DC9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51.1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47.9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C9" w:rsidRPr="00ED7FBC" w:rsidRDefault="00041DC9" w:rsidP="00672EF1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57.6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41DC9" w:rsidRPr="00ED7FBC" w:rsidRDefault="00041DC9" w:rsidP="00672E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1DC9" w:rsidRDefault="00041DC9" w:rsidP="00AF10F9">
      <w:pPr>
        <w:pStyle w:val="EndNoteBibliography"/>
        <w:ind w:left="567" w:right="537"/>
        <w:rPr>
          <w:rFonts w:ascii="Times New Roman" w:hAnsi="Times New Roman" w:cs="Times New Roman"/>
          <w:sz w:val="20"/>
          <w:szCs w:val="20"/>
        </w:rPr>
      </w:pPr>
      <w:r w:rsidRPr="00041DC9">
        <w:rPr>
          <w:rFonts w:ascii="Times New Roman" w:hAnsi="Times New Roman" w:cs="Times New Roman"/>
          <w:sz w:val="20"/>
          <w:szCs w:val="20"/>
        </w:rPr>
        <w:t xml:space="preserve">Available plant chambers at their given settings were used and the conditions </w:t>
      </w:r>
      <w:r>
        <w:rPr>
          <w:rFonts w:ascii="Times New Roman" w:hAnsi="Times New Roman" w:cs="Times New Roman"/>
          <w:sz w:val="20"/>
          <w:szCs w:val="20"/>
        </w:rPr>
        <w:t xml:space="preserve">were </w:t>
      </w:r>
      <w:r w:rsidRPr="00041DC9">
        <w:rPr>
          <w:rFonts w:ascii="Times New Roman" w:hAnsi="Times New Roman" w:cs="Times New Roman"/>
          <w:sz w:val="20"/>
          <w:szCs w:val="20"/>
        </w:rPr>
        <w:t>recorded.</w:t>
      </w:r>
      <w:r>
        <w:rPr>
          <w:rFonts w:ascii="Times New Roman" w:hAnsi="Times New Roman" w:cs="Times New Roman"/>
          <w:sz w:val="20"/>
          <w:szCs w:val="20"/>
        </w:rPr>
        <w:t xml:space="preserve"> Light was set manually and regularly controled. </w:t>
      </w:r>
      <w:r w:rsidRPr="00041DC9">
        <w:rPr>
          <w:rFonts w:ascii="Times New Roman" w:hAnsi="Times New Roman" w:cs="Times New Roman"/>
          <w:sz w:val="20"/>
          <w:szCs w:val="20"/>
        </w:rPr>
        <w:t>Data logger: EBI 300 TH</w:t>
      </w:r>
      <w:r w:rsidR="00A03A6C">
        <w:rPr>
          <w:rFonts w:ascii="Times New Roman" w:hAnsi="Times New Roman" w:cs="Times New Roman"/>
          <w:sz w:val="20"/>
          <w:szCs w:val="20"/>
        </w:rPr>
        <w:t>, calibrated</w:t>
      </w:r>
      <w:r w:rsidR="008968C1">
        <w:rPr>
          <w:rFonts w:ascii="Times New Roman" w:hAnsi="Times New Roman" w:cs="Times New Roman"/>
          <w:sz w:val="20"/>
          <w:szCs w:val="20"/>
        </w:rPr>
        <w:t>;</w:t>
      </w:r>
      <w:r w:rsidRPr="00041DC9">
        <w:rPr>
          <w:rFonts w:ascii="Times New Roman" w:hAnsi="Times New Roman" w:cs="Times New Roman"/>
          <w:sz w:val="20"/>
          <w:szCs w:val="20"/>
        </w:rPr>
        <w:t xml:space="preserve"> </w:t>
      </w:r>
      <w:r w:rsidR="008968C1">
        <w:rPr>
          <w:rFonts w:ascii="Times New Roman" w:hAnsi="Times New Roman" w:cs="Times New Roman"/>
          <w:sz w:val="20"/>
          <w:szCs w:val="20"/>
        </w:rPr>
        <w:t xml:space="preserve">data were </w:t>
      </w:r>
      <w:r w:rsidRPr="00041DC9">
        <w:rPr>
          <w:rFonts w:ascii="Times New Roman" w:hAnsi="Times New Roman" w:cs="Times New Roman"/>
          <w:sz w:val="20"/>
          <w:szCs w:val="20"/>
        </w:rPr>
        <w:t>extracted with the software Winlog.basic 2.8 (both www.ebro.com, Xylem Analytics Germany Sales GmbH &amp; Co. KG). The datalogger was positioned at the level of the rosettes or plates</w:t>
      </w:r>
      <w:r w:rsidR="008968C1">
        <w:rPr>
          <w:rFonts w:ascii="Times New Roman" w:hAnsi="Times New Roman" w:cs="Times New Roman"/>
          <w:sz w:val="20"/>
          <w:szCs w:val="20"/>
        </w:rPr>
        <w:t>,</w:t>
      </w:r>
      <w:r w:rsidRPr="00041DC9">
        <w:rPr>
          <w:rFonts w:ascii="Times New Roman" w:hAnsi="Times New Roman" w:cs="Times New Roman"/>
          <w:sz w:val="20"/>
          <w:szCs w:val="20"/>
        </w:rPr>
        <w:t xml:space="preserve"> respectively</w:t>
      </w:r>
      <w:r w:rsidR="008968C1">
        <w:rPr>
          <w:rFonts w:ascii="Times New Roman" w:hAnsi="Times New Roman" w:cs="Times New Roman"/>
          <w:sz w:val="20"/>
          <w:szCs w:val="20"/>
        </w:rPr>
        <w:t>,</w:t>
      </w:r>
      <w:r w:rsidRPr="00041DC9">
        <w:rPr>
          <w:rFonts w:ascii="Times New Roman" w:hAnsi="Times New Roman" w:cs="Times New Roman"/>
          <w:sz w:val="20"/>
          <w:szCs w:val="20"/>
        </w:rPr>
        <w:t xml:space="preserve"> and not covered by plants. * For phenotyping, at least one day-night cycle at the front (center of the walk-in plant chamber) and one at the back (wall) per used shelf was recorded and the weighted mean for the respective condition is given (LD: 16h light/8h dark, SD: 8h light/16h dark) is given.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968C1">
        <w:rPr>
          <w:rFonts w:ascii="Times New Roman" w:hAnsi="Times New Roman" w:cs="Times New Roman"/>
          <w:sz w:val="20"/>
          <w:szCs w:val="20"/>
        </w:rPr>
        <w:t>Subsequently, a thermometer was used to controle the temperature</w:t>
      </w:r>
      <w:r w:rsidR="00A03A6C">
        <w:rPr>
          <w:rFonts w:ascii="Times New Roman" w:hAnsi="Times New Roman" w:cs="Times New Roman"/>
          <w:sz w:val="20"/>
          <w:szCs w:val="20"/>
        </w:rPr>
        <w:t xml:space="preserve"> at the plant’s level</w:t>
      </w:r>
      <w:r w:rsidR="008968C1">
        <w:rPr>
          <w:rFonts w:ascii="Times New Roman" w:hAnsi="Times New Roman" w:cs="Times New Roman"/>
          <w:sz w:val="20"/>
          <w:szCs w:val="20"/>
        </w:rPr>
        <w:t xml:space="preserve">. </w:t>
      </w:r>
      <w:r w:rsidR="00A03A6C">
        <w:rPr>
          <w:rFonts w:ascii="Times New Roman" w:hAnsi="Times New Roman" w:cs="Times New Roman"/>
          <w:sz w:val="20"/>
          <w:szCs w:val="20"/>
        </w:rPr>
        <w:t>E</w:t>
      </w:r>
      <w:bookmarkStart w:id="0" w:name="_GoBack"/>
      <w:bookmarkEnd w:id="0"/>
      <w:r w:rsidR="00165153">
        <w:rPr>
          <w:rFonts w:ascii="Times New Roman" w:hAnsi="Times New Roman" w:cs="Times New Roman"/>
          <w:sz w:val="20"/>
          <w:szCs w:val="20"/>
        </w:rPr>
        <w:t>very used shelf was measured for 5 (“cold”) or 7 (“warm”) consequitive days.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41DC9">
        <w:rPr>
          <w:rFonts w:ascii="Times New Roman" w:hAnsi="Times New Roman" w:cs="Times New Roman"/>
          <w:sz w:val="20"/>
          <w:szCs w:val="20"/>
        </w:rPr>
        <w:t xml:space="preserve"> ** same walk-in chamber, measurement repeated. Light was measured with the </w:t>
      </w:r>
      <w:r w:rsidRPr="004605C5">
        <w:rPr>
          <w:rFonts w:ascii="Times New Roman" w:hAnsi="Times New Roman" w:cs="Times New Roman"/>
          <w:sz w:val="20"/>
          <w:szCs w:val="20"/>
        </w:rPr>
        <w:t xml:space="preserve">same device in </w:t>
      </w:r>
      <w:r w:rsidR="00A03A6C">
        <w:rPr>
          <w:rFonts w:ascii="Times New Roman" w:hAnsi="Times New Roman" w:cs="Times New Roman"/>
          <w:sz w:val="20"/>
          <w:szCs w:val="20"/>
        </w:rPr>
        <w:t>both</w:t>
      </w:r>
      <w:r w:rsidRPr="00041DC9">
        <w:rPr>
          <w:rFonts w:ascii="Times New Roman" w:hAnsi="Times New Roman" w:cs="Times New Roman"/>
          <w:sz w:val="20"/>
          <w:szCs w:val="20"/>
        </w:rPr>
        <w:t xml:space="preserve"> chambers</w:t>
      </w:r>
      <w:r w:rsidRPr="004605C5">
        <w:rPr>
          <w:rFonts w:ascii="Times New Roman" w:hAnsi="Times New Roman" w:cs="Times New Roman"/>
          <w:sz w:val="20"/>
          <w:szCs w:val="20"/>
        </w:rPr>
        <w:t>. Light sources:</w:t>
      </w:r>
      <w:r w:rsidR="004605C5" w:rsidRPr="004605C5">
        <w:rPr>
          <w:rFonts w:ascii="Times New Roman" w:hAnsi="Times New Roman" w:cs="Times New Roman"/>
          <w:sz w:val="20"/>
          <w:szCs w:val="20"/>
        </w:rPr>
        <w:t xml:space="preserve"> </w:t>
      </w:r>
      <w:r w:rsidR="00D56841" w:rsidRPr="00D56841">
        <w:rPr>
          <w:rFonts w:ascii="Times New Roman" w:hAnsi="Times New Roman" w:cs="Times New Roman"/>
          <w:sz w:val="20"/>
          <w:szCs w:val="20"/>
        </w:rPr>
        <w:t>OSRAM L 58W/840 LUMILUX Cool White</w:t>
      </w:r>
      <w:r w:rsidR="004605C5">
        <w:rPr>
          <w:rFonts w:ascii="Times New Roman" w:hAnsi="Times New Roman" w:cs="Times New Roman"/>
          <w:sz w:val="20"/>
          <w:szCs w:val="20"/>
        </w:rPr>
        <w:t>.</w:t>
      </w:r>
      <w:r w:rsidRPr="00041D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5A6D" w:rsidRPr="00AF10F9" w:rsidRDefault="00F85A6D" w:rsidP="004605C5">
      <w:pPr>
        <w:pStyle w:val="EndNoteBibliography"/>
        <w:ind w:left="567" w:right="537"/>
        <w:rPr>
          <w:rFonts w:ascii="Times New Roman" w:hAnsi="Times New Roman" w:cs="Times New Roman"/>
          <w:sz w:val="20"/>
          <w:szCs w:val="20"/>
        </w:rPr>
      </w:pPr>
    </w:p>
    <w:sectPr w:rsidR="00F85A6D" w:rsidRPr="00AF10F9" w:rsidSect="00DD6D2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22E2B"/>
    <w:multiLevelType w:val="hybridMultilevel"/>
    <w:tmpl w:val="4D3093C2"/>
    <w:lvl w:ilvl="0" w:tplc="73562FD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 Copy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xev5zxws0repbervzi50rpg2efr2apv2xfe&quot;&gt;My EndNote Library&lt;record-ids&gt;&lt;item&gt;30&lt;/item&gt;&lt;item&gt;31&lt;/item&gt;&lt;item&gt;32&lt;/item&gt;&lt;item&gt;33&lt;/item&gt;&lt;item&gt;34&lt;/item&gt;&lt;item&gt;37&lt;/item&gt;&lt;item&gt;45&lt;/item&gt;&lt;item&gt;56&lt;/item&gt;&lt;item&gt;75&lt;/item&gt;&lt;item&gt;76&lt;/item&gt;&lt;item&gt;91&lt;/item&gt;&lt;item&gt;97&lt;/item&gt;&lt;/record-ids&gt;&lt;/item&gt;&lt;/Libraries&gt;"/>
  </w:docVars>
  <w:rsids>
    <w:rsidRoot w:val="002B6529"/>
    <w:rsid w:val="00041DC9"/>
    <w:rsid w:val="000A3AC3"/>
    <w:rsid w:val="000F7F64"/>
    <w:rsid w:val="001233F1"/>
    <w:rsid w:val="00162C8F"/>
    <w:rsid w:val="00165153"/>
    <w:rsid w:val="00181752"/>
    <w:rsid w:val="001D7FB8"/>
    <w:rsid w:val="00224839"/>
    <w:rsid w:val="00252B77"/>
    <w:rsid w:val="0027064F"/>
    <w:rsid w:val="002B6529"/>
    <w:rsid w:val="00385C76"/>
    <w:rsid w:val="003C0958"/>
    <w:rsid w:val="003F1333"/>
    <w:rsid w:val="004605C5"/>
    <w:rsid w:val="004A7A6F"/>
    <w:rsid w:val="004C42CC"/>
    <w:rsid w:val="00562A77"/>
    <w:rsid w:val="0057086C"/>
    <w:rsid w:val="005C6E55"/>
    <w:rsid w:val="006035E4"/>
    <w:rsid w:val="00646D54"/>
    <w:rsid w:val="00672EF1"/>
    <w:rsid w:val="006F0212"/>
    <w:rsid w:val="0072241E"/>
    <w:rsid w:val="008007C8"/>
    <w:rsid w:val="0080386F"/>
    <w:rsid w:val="008151A2"/>
    <w:rsid w:val="00870675"/>
    <w:rsid w:val="008968C1"/>
    <w:rsid w:val="008C033E"/>
    <w:rsid w:val="00935194"/>
    <w:rsid w:val="00A03A6C"/>
    <w:rsid w:val="00A34846"/>
    <w:rsid w:val="00AD77BF"/>
    <w:rsid w:val="00AF10F9"/>
    <w:rsid w:val="00C85174"/>
    <w:rsid w:val="00CA388B"/>
    <w:rsid w:val="00CB4A63"/>
    <w:rsid w:val="00D53BBB"/>
    <w:rsid w:val="00D5554B"/>
    <w:rsid w:val="00D56841"/>
    <w:rsid w:val="00D57F6B"/>
    <w:rsid w:val="00DD6D22"/>
    <w:rsid w:val="00E73584"/>
    <w:rsid w:val="00E80F6D"/>
    <w:rsid w:val="00ED0A3B"/>
    <w:rsid w:val="00ED7FBC"/>
    <w:rsid w:val="00F214D7"/>
    <w:rsid w:val="00F23A4E"/>
    <w:rsid w:val="00F85A6D"/>
    <w:rsid w:val="00FC2EBC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BEF1"/>
  <w15:chartTrackingRefBased/>
  <w15:docId w15:val="{910ED779-A09E-4DC6-9964-1E3C11DA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3F1"/>
    <w:pPr>
      <w:spacing w:line="360" w:lineRule="auto"/>
      <w:jc w:val="both"/>
    </w:pPr>
    <w:rPr>
      <w:sz w:val="24"/>
    </w:rPr>
  </w:style>
  <w:style w:type="paragraph" w:styleId="berschrift1">
    <w:name w:val="heading 1"/>
    <w:basedOn w:val="Standard"/>
    <w:link w:val="berschrift1Zchn"/>
    <w:uiPriority w:val="9"/>
    <w:qFormat/>
    <w:rsid w:val="001233F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32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233F1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233F1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berschrift1"/>
    <w:link w:val="berschrift4Zchn"/>
    <w:uiPriority w:val="9"/>
    <w:unhideWhenUsed/>
    <w:qFormat/>
    <w:rsid w:val="001233F1"/>
    <w:pPr>
      <w:keepNext/>
      <w:keepLines/>
      <w:spacing w:before="200" w:after="0"/>
      <w:outlineLvl w:val="3"/>
    </w:pPr>
    <w:rPr>
      <w:rFonts w:eastAsiaTheme="majorEastAsia" w:cstheme="majorBidi"/>
      <w:bCs/>
      <w:iCs/>
      <w:color w:val="000000" w:themeColor="text1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33F1"/>
    <w:rPr>
      <w:rFonts w:eastAsia="Times New Roman" w:cs="Times New Roman"/>
      <w:b/>
      <w:bCs/>
      <w:kern w:val="36"/>
      <w:sz w:val="32"/>
      <w:szCs w:val="28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233F1"/>
    <w:rPr>
      <w:rFonts w:eastAsiaTheme="majorEastAsia" w:cstheme="majorBidi"/>
      <w:b/>
      <w:bCs/>
      <w:sz w:val="28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233F1"/>
    <w:rPr>
      <w:rFonts w:eastAsiaTheme="majorEastAsia" w:cstheme="majorBidi"/>
      <w:b/>
      <w:bCs/>
      <w:sz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233F1"/>
    <w:rPr>
      <w:rFonts w:eastAsiaTheme="majorEastAsia" w:cstheme="majorBidi"/>
      <w:bCs/>
      <w:iCs/>
      <w:color w:val="000000" w:themeColor="text1"/>
      <w:sz w:val="24"/>
      <w:u w:val="single"/>
      <w:lang w:val="en-US"/>
    </w:rPr>
  </w:style>
  <w:style w:type="paragraph" w:customStyle="1" w:styleId="Table">
    <w:name w:val="Table"/>
    <w:basedOn w:val="Standard"/>
    <w:qFormat/>
    <w:rsid w:val="001233F1"/>
    <w:pPr>
      <w:spacing w:after="0"/>
    </w:pPr>
    <w:rPr>
      <w:sz w:val="22"/>
    </w:rPr>
  </w:style>
  <w:style w:type="paragraph" w:styleId="Beschriftung">
    <w:name w:val="caption"/>
    <w:basedOn w:val="Standard"/>
    <w:next w:val="Standard"/>
    <w:uiPriority w:val="35"/>
    <w:unhideWhenUsed/>
    <w:qFormat/>
    <w:rsid w:val="002B652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EndNoteBibliographyTitle">
    <w:name w:val="EndNote Bibliography Title"/>
    <w:basedOn w:val="Standard"/>
    <w:link w:val="EndNoteBibliographyTitleZchn"/>
    <w:rsid w:val="00646D5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646D54"/>
    <w:rPr>
      <w:rFonts w:ascii="Calibri" w:hAnsi="Calibri"/>
      <w:noProof/>
      <w:sz w:val="24"/>
    </w:rPr>
  </w:style>
  <w:style w:type="paragraph" w:customStyle="1" w:styleId="EndNoteBibliography">
    <w:name w:val="EndNote Bibliography"/>
    <w:basedOn w:val="Standard"/>
    <w:link w:val="EndNoteBibliographyZchn"/>
    <w:rsid w:val="00646D54"/>
    <w:pPr>
      <w:spacing w:line="240" w:lineRule="auto"/>
    </w:pPr>
    <w:rPr>
      <w:rFonts w:ascii="Calibri" w:hAnsi="Calibri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646D54"/>
    <w:rPr>
      <w:rFonts w:ascii="Calibri" w:hAnsi="Calibri"/>
      <w:noProof/>
      <w:sz w:val="24"/>
    </w:rPr>
  </w:style>
  <w:style w:type="paragraph" w:styleId="Listenabsatz">
    <w:name w:val="List Paragraph"/>
    <w:basedOn w:val="Standard"/>
    <w:uiPriority w:val="34"/>
    <w:qFormat/>
    <w:rsid w:val="00F23A4E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C033E"/>
    <w:rPr>
      <w:color w:val="0000FF"/>
      <w:u w:val="single"/>
    </w:rPr>
  </w:style>
  <w:style w:type="character" w:customStyle="1" w:styleId="html-italic">
    <w:name w:val="html-italic"/>
    <w:basedOn w:val="Absatz-Standardschriftart"/>
    <w:rsid w:val="0018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Paffendorf</dc:creator>
  <cp:keywords/>
  <dc:description/>
  <cp:lastModifiedBy>AS</cp:lastModifiedBy>
  <cp:revision>2</cp:revision>
  <dcterms:created xsi:type="dcterms:W3CDTF">2019-08-11T15:17:00Z</dcterms:created>
  <dcterms:modified xsi:type="dcterms:W3CDTF">2019-08-11T15:17:00Z</dcterms:modified>
</cp:coreProperties>
</file>